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28EE" w14:textId="77777777" w:rsidR="009928D9" w:rsidRDefault="00000000">
      <w:pPr>
        <w:jc w:val="center"/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 wp14:anchorId="3E7BD1F5" wp14:editId="2F327441">
            <wp:simplePos x="0" y="0"/>
            <wp:positionH relativeFrom="column">
              <wp:posOffset>217800</wp:posOffset>
            </wp:positionH>
            <wp:positionV relativeFrom="paragraph">
              <wp:posOffset>-658496</wp:posOffset>
            </wp:positionV>
            <wp:extent cx="1085850" cy="1187156"/>
            <wp:effectExtent l="0" t="0" r="0" b="0"/>
            <wp:wrapNone/>
            <wp:docPr id="2115803398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871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Calibri"/>
          <w:color w:val="00B0F0"/>
          <w:sz w:val="48"/>
          <w:szCs w:val="48"/>
        </w:rPr>
        <w:t>Obec Libá</w:t>
      </w:r>
    </w:p>
    <w:p w14:paraId="0134DCBA" w14:textId="77777777" w:rsidR="009928D9" w:rsidRDefault="00000000">
      <w:pPr>
        <w:pBdr>
          <w:bottom w:val="single" w:sz="12" w:space="1" w:color="000000"/>
        </w:pBdr>
        <w:spacing w:after="0"/>
        <w:jc w:val="center"/>
        <w:rPr>
          <w:rFonts w:cs="Calibri"/>
          <w:color w:val="00B0F0"/>
          <w:sz w:val="40"/>
          <w:szCs w:val="40"/>
        </w:rPr>
      </w:pPr>
      <w:r>
        <w:rPr>
          <w:rFonts w:cs="Calibri"/>
          <w:color w:val="00B0F0"/>
          <w:sz w:val="40"/>
          <w:szCs w:val="40"/>
        </w:rPr>
        <w:t>Libá 220, 351 31</w:t>
      </w:r>
    </w:p>
    <w:p w14:paraId="640469C4" w14:textId="77777777" w:rsidR="009928D9" w:rsidRDefault="00000000">
      <w:pPr>
        <w:spacing w:before="120" w:after="0"/>
        <w:jc w:val="center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Obecně závazná vyhláška obce Libá č. 1/2012</w:t>
      </w:r>
    </w:p>
    <w:p w14:paraId="185A65C4" w14:textId="77777777" w:rsidR="009928D9" w:rsidRDefault="00000000">
      <w:pPr>
        <w:spacing w:before="120" w:after="0"/>
        <w:jc w:val="center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o regulaci hlučných činností</w:t>
      </w:r>
    </w:p>
    <w:p w14:paraId="5EFEBBCF" w14:textId="77777777" w:rsidR="009928D9" w:rsidRDefault="009928D9">
      <w:pPr>
        <w:spacing w:before="120" w:after="0"/>
        <w:jc w:val="center"/>
        <w:rPr>
          <w:rFonts w:cs="Calibri"/>
          <w:b/>
          <w:bCs/>
          <w:color w:val="000000"/>
        </w:rPr>
      </w:pPr>
    </w:p>
    <w:p w14:paraId="6D77E976" w14:textId="77777777" w:rsidR="009928D9" w:rsidRDefault="009928D9">
      <w:pPr>
        <w:spacing w:before="120" w:after="0"/>
        <w:rPr>
          <w:rFonts w:cs="Calibri"/>
          <w:b/>
          <w:bCs/>
          <w:color w:val="000000"/>
        </w:rPr>
      </w:pPr>
    </w:p>
    <w:p w14:paraId="2C4437F9" w14:textId="77777777" w:rsidR="009928D9" w:rsidRDefault="00000000">
      <w:pPr>
        <w:spacing w:before="120" w:after="1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Zastupitelstvo obce Libá se na svém 16. zasedání dne 7. 6. 2012 usneslo vydat na základě § 10 písm. a) a § 84 odst. 2 písm. h) zákona č. 128/2000 Sb., o obcích (obecní zřízení), ve znění pozdějších předpisů, tuto obecně závaznou vyhlášku:</w:t>
      </w:r>
    </w:p>
    <w:p w14:paraId="502418B5" w14:textId="77777777" w:rsidR="009928D9" w:rsidRDefault="009928D9">
      <w:pPr>
        <w:spacing w:before="120" w:after="120"/>
        <w:rPr>
          <w:rFonts w:cs="Calibri"/>
          <w:color w:val="000000"/>
          <w:sz w:val="24"/>
          <w:szCs w:val="24"/>
        </w:rPr>
      </w:pPr>
    </w:p>
    <w:p w14:paraId="13D4BC03" w14:textId="77777777" w:rsidR="009928D9" w:rsidRDefault="00000000">
      <w:pPr>
        <w:spacing w:before="120" w:after="120"/>
        <w:jc w:val="center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Čl. 1</w:t>
      </w:r>
    </w:p>
    <w:p w14:paraId="633D73EA" w14:textId="77777777" w:rsidR="009928D9" w:rsidRDefault="009928D9">
      <w:pPr>
        <w:spacing w:before="120" w:after="120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4794B405" w14:textId="77777777" w:rsidR="009928D9" w:rsidRDefault="00000000">
      <w:pPr>
        <w:spacing w:before="120" w:after="120"/>
        <w:jc w:val="center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Vymezení činnosti, které by mohly narušit veřejný pořádek v obci nebo být v rozporu s dobrými mravy, ochranou bezpečnosti, draví a majetku.</w:t>
      </w:r>
    </w:p>
    <w:p w14:paraId="2ECAFFC1" w14:textId="77777777" w:rsidR="009928D9" w:rsidRDefault="009928D9">
      <w:pPr>
        <w:spacing w:before="120" w:after="120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3CC26415" w14:textId="77777777" w:rsidR="009928D9" w:rsidRDefault="00000000">
      <w:pPr>
        <w:spacing w:before="120" w:after="1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Činností, která by mohla narušit veřejný pořádek v obci, je:</w:t>
      </w:r>
    </w:p>
    <w:p w14:paraId="088652B9" w14:textId="77777777" w:rsidR="009928D9" w:rsidRDefault="00000000">
      <w:pPr>
        <w:pStyle w:val="Odstavecseseznamem"/>
        <w:numPr>
          <w:ilvl w:val="0"/>
          <w:numId w:val="1"/>
        </w:numPr>
        <w:spacing w:before="120" w:after="1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používání hlučných strojů a zařízení v nevhodnou denní dobu.</w:t>
      </w:r>
    </w:p>
    <w:p w14:paraId="24203590" w14:textId="77777777" w:rsidR="009928D9" w:rsidRDefault="009928D9">
      <w:pPr>
        <w:spacing w:before="120" w:after="120"/>
        <w:rPr>
          <w:rFonts w:cs="Calibri"/>
          <w:color w:val="000000"/>
          <w:sz w:val="24"/>
          <w:szCs w:val="24"/>
        </w:rPr>
      </w:pPr>
    </w:p>
    <w:p w14:paraId="02B38B31" w14:textId="77777777" w:rsidR="009928D9" w:rsidRDefault="009928D9">
      <w:pPr>
        <w:spacing w:before="120" w:after="120"/>
        <w:rPr>
          <w:rFonts w:cs="Calibri"/>
          <w:color w:val="000000"/>
          <w:sz w:val="24"/>
          <w:szCs w:val="24"/>
        </w:rPr>
      </w:pPr>
    </w:p>
    <w:p w14:paraId="3CEF7AEB" w14:textId="77777777" w:rsidR="009928D9" w:rsidRDefault="00000000">
      <w:pPr>
        <w:spacing w:before="120" w:after="120"/>
        <w:jc w:val="center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Čl. 2</w:t>
      </w:r>
    </w:p>
    <w:p w14:paraId="4A4B51FB" w14:textId="77777777" w:rsidR="009928D9" w:rsidRDefault="00000000">
      <w:pPr>
        <w:spacing w:before="120" w:after="120"/>
        <w:jc w:val="center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Omezení činností</w:t>
      </w:r>
    </w:p>
    <w:p w14:paraId="4694D509" w14:textId="77777777" w:rsidR="009928D9" w:rsidRDefault="009928D9">
      <w:pPr>
        <w:spacing w:before="120" w:after="120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56BDA5B7" w14:textId="77777777" w:rsidR="009928D9" w:rsidRDefault="00000000">
      <w:pPr>
        <w:pStyle w:val="Odstavecseseznamem"/>
        <w:numPr>
          <w:ilvl w:val="0"/>
          <w:numId w:val="2"/>
        </w:numPr>
        <w:spacing w:before="120" w:after="1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Každý je povinen zdržet se o nedělích v době od 6.00 do 22.00 hod. veškerých prací spojených s užívání zařízení, strojů a přístrojů způsobující hluk, např. sekaček na trávu, cirkulárek, motorových pil, křovinořezů apod.</w:t>
      </w:r>
    </w:p>
    <w:p w14:paraId="448B4974" w14:textId="77777777" w:rsidR="009928D9" w:rsidRDefault="009928D9">
      <w:pPr>
        <w:spacing w:before="120" w:after="120"/>
        <w:rPr>
          <w:rFonts w:cs="Calibri"/>
          <w:color w:val="000000"/>
          <w:sz w:val="24"/>
          <w:szCs w:val="24"/>
        </w:rPr>
      </w:pPr>
    </w:p>
    <w:p w14:paraId="2E8DB72A" w14:textId="77777777" w:rsidR="009928D9" w:rsidRDefault="00000000">
      <w:pPr>
        <w:pStyle w:val="Odstavecseseznamem"/>
        <w:numPr>
          <w:ilvl w:val="0"/>
          <w:numId w:val="2"/>
        </w:numPr>
        <w:spacing w:before="120" w:after="1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Jednorázové výjimky ze zákazu hluku může na základě písemné žádosti povolit starosta obce, zejména za účelem pořádání obecně prospěšných kulturních, společenských a sportovních akcí.</w:t>
      </w:r>
    </w:p>
    <w:p w14:paraId="0DB89FCD" w14:textId="77777777" w:rsidR="009928D9" w:rsidRDefault="009928D9">
      <w:pPr>
        <w:pStyle w:val="Odstavecseseznamem"/>
        <w:rPr>
          <w:rFonts w:cs="Calibri"/>
          <w:color w:val="000000"/>
          <w:sz w:val="24"/>
          <w:szCs w:val="24"/>
        </w:rPr>
      </w:pPr>
    </w:p>
    <w:p w14:paraId="7ED73145" w14:textId="77777777" w:rsidR="009928D9" w:rsidRDefault="009928D9">
      <w:pPr>
        <w:spacing w:before="120" w:after="120"/>
        <w:rPr>
          <w:rFonts w:cs="Calibri"/>
          <w:color w:val="000000"/>
          <w:sz w:val="24"/>
          <w:szCs w:val="24"/>
        </w:rPr>
      </w:pPr>
    </w:p>
    <w:p w14:paraId="208A0DF1" w14:textId="77777777" w:rsidR="009928D9" w:rsidRDefault="00000000">
      <w:pPr>
        <w:spacing w:before="120" w:after="120"/>
        <w:jc w:val="center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Čl. 3</w:t>
      </w:r>
    </w:p>
    <w:p w14:paraId="6B45A35A" w14:textId="77777777" w:rsidR="009928D9" w:rsidRDefault="00000000">
      <w:pPr>
        <w:spacing w:before="120" w:after="120"/>
        <w:jc w:val="center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Účinnost</w:t>
      </w:r>
    </w:p>
    <w:p w14:paraId="69989480" w14:textId="77777777" w:rsidR="009928D9" w:rsidRDefault="00000000">
      <w:pPr>
        <w:spacing w:before="120" w:after="1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lastRenderedPageBreak/>
        <w:t>Tato obecně závazná vyhláška nabývá účinnosti dnem schválení zastupitelstvem obce Libá.</w:t>
      </w:r>
    </w:p>
    <w:p w14:paraId="1D85E66B" w14:textId="77777777" w:rsidR="009928D9" w:rsidRDefault="009928D9">
      <w:pPr>
        <w:spacing w:before="120" w:after="120"/>
        <w:rPr>
          <w:rFonts w:cs="Calibri"/>
          <w:color w:val="000000"/>
          <w:sz w:val="24"/>
          <w:szCs w:val="24"/>
        </w:rPr>
      </w:pPr>
    </w:p>
    <w:p w14:paraId="34E54A46" w14:textId="77777777" w:rsidR="009928D9" w:rsidRDefault="009928D9">
      <w:pPr>
        <w:spacing w:before="120" w:after="120"/>
        <w:rPr>
          <w:rFonts w:cs="Calibri"/>
          <w:color w:val="000000"/>
          <w:sz w:val="24"/>
          <w:szCs w:val="24"/>
        </w:rPr>
      </w:pPr>
    </w:p>
    <w:p w14:paraId="5B5F2A22" w14:textId="77777777" w:rsidR="009928D9" w:rsidRDefault="009928D9">
      <w:pPr>
        <w:spacing w:before="120" w:after="120"/>
        <w:rPr>
          <w:rFonts w:cs="Calibri"/>
          <w:color w:val="000000"/>
          <w:sz w:val="24"/>
          <w:szCs w:val="24"/>
        </w:rPr>
      </w:pPr>
    </w:p>
    <w:p w14:paraId="6CE037DC" w14:textId="77777777" w:rsidR="009928D9" w:rsidRDefault="00000000">
      <w:pPr>
        <w:spacing w:before="120" w:after="1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…………………………….</w:t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  <w:t>……………………………</w:t>
      </w:r>
    </w:p>
    <w:p w14:paraId="70CBE722" w14:textId="77777777" w:rsidR="009928D9" w:rsidRDefault="00000000">
      <w:pPr>
        <w:spacing w:before="120" w:after="1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Mgr. Karel Halla</w:t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  <w:t xml:space="preserve">    Bc. Miloš Vondrášek</w:t>
      </w:r>
    </w:p>
    <w:p w14:paraId="596EF910" w14:textId="77777777" w:rsidR="009928D9" w:rsidRDefault="00000000">
      <w:pPr>
        <w:spacing w:before="120" w:after="1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místostarosta</w:t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  <w:t xml:space="preserve">  starosta</w:t>
      </w:r>
    </w:p>
    <w:p w14:paraId="1155C271" w14:textId="77777777" w:rsidR="009928D9" w:rsidRDefault="009928D9">
      <w:pPr>
        <w:spacing w:before="120" w:after="120"/>
        <w:rPr>
          <w:rFonts w:cs="Calibri"/>
          <w:color w:val="000000"/>
          <w:sz w:val="24"/>
          <w:szCs w:val="24"/>
        </w:rPr>
      </w:pPr>
    </w:p>
    <w:p w14:paraId="2211248C" w14:textId="77777777" w:rsidR="009928D9" w:rsidRDefault="009928D9">
      <w:pPr>
        <w:spacing w:before="120" w:after="120"/>
        <w:rPr>
          <w:rFonts w:cs="Calibri"/>
          <w:color w:val="000000"/>
          <w:sz w:val="24"/>
          <w:szCs w:val="24"/>
        </w:rPr>
      </w:pPr>
    </w:p>
    <w:p w14:paraId="06B3CAE1" w14:textId="77777777" w:rsidR="009928D9" w:rsidRDefault="009928D9">
      <w:pPr>
        <w:spacing w:before="120" w:after="120"/>
        <w:rPr>
          <w:rFonts w:cs="Calibri"/>
          <w:color w:val="000000"/>
          <w:sz w:val="24"/>
          <w:szCs w:val="24"/>
        </w:rPr>
      </w:pPr>
    </w:p>
    <w:p w14:paraId="3A7AE02C" w14:textId="77777777" w:rsidR="009928D9" w:rsidRDefault="009928D9">
      <w:pPr>
        <w:spacing w:before="120" w:after="120"/>
        <w:rPr>
          <w:rFonts w:cs="Calibri"/>
          <w:color w:val="000000"/>
          <w:sz w:val="24"/>
          <w:szCs w:val="24"/>
        </w:rPr>
      </w:pPr>
    </w:p>
    <w:p w14:paraId="16F6C7F0" w14:textId="77777777" w:rsidR="009928D9" w:rsidRDefault="00000000">
      <w:pPr>
        <w:spacing w:before="120" w:after="1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Vyvěšeno na úřední desce dne: 29.5.2012</w:t>
      </w:r>
    </w:p>
    <w:p w14:paraId="1460EE66" w14:textId="77777777" w:rsidR="009928D9" w:rsidRDefault="009928D9">
      <w:pPr>
        <w:spacing w:before="120" w:after="120"/>
        <w:rPr>
          <w:rFonts w:cs="Calibri"/>
          <w:color w:val="000000"/>
          <w:sz w:val="24"/>
          <w:szCs w:val="24"/>
        </w:rPr>
      </w:pPr>
    </w:p>
    <w:p w14:paraId="65A678F9" w14:textId="77777777" w:rsidR="009928D9" w:rsidRDefault="00000000">
      <w:pPr>
        <w:spacing w:before="120" w:after="120"/>
      </w:pPr>
      <w:r>
        <w:rPr>
          <w:rFonts w:cs="Calibri"/>
          <w:color w:val="000000"/>
          <w:sz w:val="24"/>
          <w:szCs w:val="24"/>
        </w:rPr>
        <w:t>Sejmuto z úřední desky dne: 8.6.2017</w:t>
      </w:r>
    </w:p>
    <w:sectPr w:rsidR="009928D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65219" w14:textId="77777777" w:rsidR="00587316" w:rsidRDefault="00587316">
      <w:pPr>
        <w:spacing w:after="0" w:line="240" w:lineRule="auto"/>
      </w:pPr>
      <w:r>
        <w:separator/>
      </w:r>
    </w:p>
  </w:endnote>
  <w:endnote w:type="continuationSeparator" w:id="0">
    <w:p w14:paraId="2C11005B" w14:textId="77777777" w:rsidR="00587316" w:rsidRDefault="0058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B9510" w14:textId="77777777" w:rsidR="00587316" w:rsidRDefault="005873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A018DC" w14:textId="77777777" w:rsidR="00587316" w:rsidRDefault="00587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208B3"/>
    <w:multiLevelType w:val="multilevel"/>
    <w:tmpl w:val="E25A12D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65CC3"/>
    <w:multiLevelType w:val="multilevel"/>
    <w:tmpl w:val="BE6851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5249633">
    <w:abstractNumId w:val="1"/>
  </w:num>
  <w:num w:numId="2" w16cid:durableId="190225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928D9"/>
    <w:rsid w:val="00587316"/>
    <w:rsid w:val="007A5D20"/>
    <w:rsid w:val="0099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A2B4"/>
  <w15:docId w15:val="{B9B706AE-5DDC-4DD2-BF23-DE3BF11A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Danylecová</dc:creator>
  <dc:description/>
  <cp:lastModifiedBy>Radek Jaroch</cp:lastModifiedBy>
  <cp:revision>2</cp:revision>
  <dcterms:created xsi:type="dcterms:W3CDTF">2023-10-24T08:51:00Z</dcterms:created>
  <dcterms:modified xsi:type="dcterms:W3CDTF">2023-10-24T08:51:00Z</dcterms:modified>
</cp:coreProperties>
</file>