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B2F" w:rsidRPr="007A76F1" w:rsidRDefault="00795F2F" w:rsidP="00795F2F">
      <w:pPr>
        <w:tabs>
          <w:tab w:val="left" w:pos="3544"/>
        </w:tabs>
        <w:jc w:val="center"/>
        <w:rPr>
          <w:rFonts w:ascii="Arial" w:hAnsi="Arial" w:cs="Arial"/>
          <w:b/>
          <w:bCs/>
          <w:szCs w:val="22"/>
        </w:rPr>
      </w:pPr>
      <w:bookmarkStart w:id="0" w:name="_GoBack"/>
      <w:bookmarkEnd w:id="0"/>
      <w:r w:rsidRPr="00C10B2F">
        <w:rPr>
          <w:rFonts w:ascii="Arial" w:hAnsi="Arial" w:cs="Arial"/>
          <w:b/>
          <w:bCs/>
          <w:szCs w:val="22"/>
        </w:rPr>
        <w:t xml:space="preserve">Město Český Dub </w:t>
      </w:r>
    </w:p>
    <w:p w:rsidR="00795F2F" w:rsidRDefault="00C10B2F" w:rsidP="00795F2F">
      <w:pPr>
        <w:tabs>
          <w:tab w:val="left" w:pos="3544"/>
        </w:tabs>
        <w:jc w:val="center"/>
        <w:rPr>
          <w:rFonts w:ascii="Arial" w:hAnsi="Arial" w:cs="Arial"/>
          <w:b/>
          <w:szCs w:val="22"/>
        </w:rPr>
      </w:pPr>
      <w:r w:rsidRPr="007A76F1">
        <w:rPr>
          <w:rFonts w:ascii="Arial" w:hAnsi="Arial" w:cs="Arial"/>
          <w:b/>
          <w:bCs/>
          <w:szCs w:val="22"/>
        </w:rPr>
        <w:t>Z</w:t>
      </w:r>
      <w:r w:rsidR="00795F2F" w:rsidRPr="007A76F1">
        <w:rPr>
          <w:rFonts w:ascii="Arial" w:hAnsi="Arial" w:cs="Arial"/>
          <w:b/>
          <w:bCs/>
          <w:szCs w:val="22"/>
        </w:rPr>
        <w:t xml:space="preserve">astupitelstvo </w:t>
      </w:r>
      <w:r w:rsidR="00795F2F" w:rsidRPr="007A76F1">
        <w:rPr>
          <w:rFonts w:ascii="Arial" w:hAnsi="Arial" w:cs="Arial"/>
          <w:b/>
          <w:szCs w:val="22"/>
        </w:rPr>
        <w:t>města</w:t>
      </w:r>
      <w:r w:rsidRPr="007A76F1">
        <w:rPr>
          <w:rFonts w:ascii="Arial" w:hAnsi="Arial" w:cs="Arial"/>
          <w:b/>
          <w:szCs w:val="22"/>
        </w:rPr>
        <w:t xml:space="preserve"> Český Dub</w:t>
      </w:r>
    </w:p>
    <w:p w:rsidR="0032565B" w:rsidRPr="007A76F1" w:rsidRDefault="0032565B" w:rsidP="00795F2F">
      <w:pPr>
        <w:tabs>
          <w:tab w:val="left" w:pos="3544"/>
        </w:tabs>
        <w:jc w:val="center"/>
        <w:rPr>
          <w:rFonts w:ascii="Arial" w:hAnsi="Arial" w:cs="Arial"/>
          <w:b/>
          <w:szCs w:val="22"/>
        </w:rPr>
      </w:pPr>
    </w:p>
    <w:p w:rsidR="00795F2F" w:rsidRPr="007A76F1" w:rsidRDefault="00795F2F" w:rsidP="00795F2F">
      <w:pPr>
        <w:spacing w:line="276" w:lineRule="auto"/>
        <w:jc w:val="center"/>
        <w:rPr>
          <w:rFonts w:ascii="Arial" w:hAnsi="Arial" w:cs="Arial"/>
          <w:b/>
          <w:szCs w:val="22"/>
        </w:rPr>
      </w:pPr>
      <w:r w:rsidRPr="007A76F1">
        <w:rPr>
          <w:rFonts w:ascii="Arial" w:hAnsi="Arial" w:cs="Arial"/>
          <w:b/>
          <w:szCs w:val="22"/>
        </w:rPr>
        <w:t>Obecně závazná vyhláška města</w:t>
      </w:r>
      <w:r w:rsidR="00C10B2F" w:rsidRPr="007A76F1">
        <w:rPr>
          <w:rFonts w:ascii="Arial" w:hAnsi="Arial" w:cs="Arial"/>
          <w:b/>
          <w:szCs w:val="22"/>
        </w:rPr>
        <w:t xml:space="preserve"> Český Dub</w:t>
      </w:r>
      <w:r w:rsidR="002E1159">
        <w:rPr>
          <w:rFonts w:ascii="Arial" w:hAnsi="Arial" w:cs="Arial"/>
          <w:b/>
          <w:szCs w:val="22"/>
        </w:rPr>
        <w:t>,</w:t>
      </w:r>
    </w:p>
    <w:p w:rsidR="00795F2F" w:rsidRPr="007A76F1" w:rsidRDefault="00795F2F" w:rsidP="00795F2F">
      <w:pPr>
        <w:spacing w:after="120"/>
        <w:jc w:val="center"/>
        <w:rPr>
          <w:rFonts w:ascii="Arial" w:hAnsi="Arial" w:cs="Arial"/>
          <w:b/>
          <w:szCs w:val="22"/>
        </w:rPr>
      </w:pPr>
      <w:r w:rsidRPr="007A76F1">
        <w:rPr>
          <w:rFonts w:ascii="Arial" w:hAnsi="Arial" w:cs="Arial"/>
          <w:b/>
          <w:szCs w:val="22"/>
        </w:rPr>
        <w:t>o nočním klidu</w:t>
      </w:r>
    </w:p>
    <w:p w:rsidR="00795F2F" w:rsidRPr="00C10B2F" w:rsidRDefault="00795F2F" w:rsidP="00795F2F">
      <w:pPr>
        <w:rPr>
          <w:rFonts w:ascii="Arial" w:hAnsi="Arial" w:cs="Arial"/>
          <w:b/>
          <w:sz w:val="22"/>
          <w:szCs w:val="22"/>
          <w:u w:val="single"/>
        </w:rPr>
      </w:pPr>
    </w:p>
    <w:p w:rsidR="00795F2F" w:rsidRDefault="00795F2F" w:rsidP="00525063">
      <w:pPr>
        <w:jc w:val="both"/>
        <w:rPr>
          <w:rFonts w:ascii="Arial" w:hAnsi="Arial" w:cs="Arial"/>
          <w:sz w:val="22"/>
          <w:szCs w:val="22"/>
        </w:rPr>
      </w:pPr>
      <w:r w:rsidRPr="007A76F1">
        <w:rPr>
          <w:rFonts w:ascii="Arial" w:hAnsi="Arial" w:cs="Arial"/>
          <w:sz w:val="22"/>
          <w:szCs w:val="22"/>
        </w:rPr>
        <w:t>Zastupitelstvo města Český Dub se na své</w:t>
      </w:r>
      <w:r w:rsidR="00647214">
        <w:rPr>
          <w:rFonts w:ascii="Arial" w:hAnsi="Arial" w:cs="Arial"/>
          <w:sz w:val="22"/>
          <w:szCs w:val="22"/>
        </w:rPr>
        <w:t xml:space="preserve">m zasedání dne 17. 4. 2024 usnesením č. 2024/ZM/02/11 </w:t>
      </w:r>
      <w:r w:rsidRPr="007A76F1">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w:t>
      </w:r>
    </w:p>
    <w:p w:rsidR="000A1941" w:rsidRPr="007A76F1" w:rsidRDefault="000A1941" w:rsidP="00525063">
      <w:pPr>
        <w:jc w:val="both"/>
        <w:rPr>
          <w:rFonts w:ascii="Arial" w:hAnsi="Arial" w:cs="Arial"/>
          <w:sz w:val="22"/>
          <w:szCs w:val="22"/>
        </w:rPr>
      </w:pPr>
    </w:p>
    <w:p w:rsidR="00F56796" w:rsidRPr="007A76F1" w:rsidRDefault="00F56796" w:rsidP="00525063">
      <w:pPr>
        <w:jc w:val="center"/>
        <w:rPr>
          <w:rFonts w:ascii="Arial" w:hAnsi="Arial" w:cs="Arial"/>
          <w:b/>
          <w:sz w:val="22"/>
          <w:szCs w:val="22"/>
        </w:rPr>
      </w:pPr>
    </w:p>
    <w:p w:rsidR="00795F2F" w:rsidRPr="007A76F1" w:rsidRDefault="00795F2F" w:rsidP="00525063">
      <w:pPr>
        <w:jc w:val="center"/>
        <w:rPr>
          <w:rFonts w:ascii="Arial" w:hAnsi="Arial" w:cs="Arial"/>
          <w:b/>
          <w:sz w:val="22"/>
          <w:szCs w:val="22"/>
        </w:rPr>
      </w:pPr>
      <w:r w:rsidRPr="007A76F1">
        <w:rPr>
          <w:rFonts w:ascii="Arial" w:hAnsi="Arial" w:cs="Arial"/>
          <w:b/>
          <w:sz w:val="22"/>
          <w:szCs w:val="22"/>
        </w:rPr>
        <w:t>Čl. 1</w:t>
      </w:r>
    </w:p>
    <w:p w:rsidR="00795F2F" w:rsidRPr="007A76F1" w:rsidRDefault="00795F2F" w:rsidP="007A76F1">
      <w:pPr>
        <w:spacing w:after="120"/>
        <w:jc w:val="center"/>
        <w:rPr>
          <w:rFonts w:ascii="Arial" w:hAnsi="Arial" w:cs="Arial"/>
          <w:b/>
          <w:sz w:val="22"/>
          <w:szCs w:val="22"/>
        </w:rPr>
      </w:pPr>
      <w:r w:rsidRPr="007A76F1">
        <w:rPr>
          <w:rFonts w:ascii="Arial" w:hAnsi="Arial" w:cs="Arial"/>
          <w:b/>
          <w:sz w:val="22"/>
          <w:szCs w:val="22"/>
        </w:rPr>
        <w:t xml:space="preserve">Předmět </w:t>
      </w:r>
    </w:p>
    <w:p w:rsidR="00795F2F" w:rsidRPr="007A76F1" w:rsidRDefault="00795F2F" w:rsidP="007A76F1">
      <w:pPr>
        <w:spacing w:after="120"/>
        <w:jc w:val="both"/>
        <w:rPr>
          <w:rFonts w:ascii="Arial" w:hAnsi="Arial" w:cs="Arial"/>
          <w:sz w:val="22"/>
          <w:szCs w:val="22"/>
        </w:rPr>
      </w:pPr>
      <w:r w:rsidRPr="007A76F1">
        <w:rPr>
          <w:rFonts w:ascii="Arial" w:hAnsi="Arial" w:cs="Arial"/>
          <w:sz w:val="22"/>
          <w:szCs w:val="22"/>
        </w:rPr>
        <w:t>Předmětem této obecně závazné vyhlášky je stanovení výjimečných případů, při nichž je doba nočního klidu vymezena dobou kratší.</w:t>
      </w:r>
    </w:p>
    <w:p w:rsidR="00F56796" w:rsidRDefault="00F56796" w:rsidP="007A76F1">
      <w:pPr>
        <w:spacing w:after="120"/>
        <w:jc w:val="center"/>
        <w:rPr>
          <w:rFonts w:ascii="Arial" w:hAnsi="Arial" w:cs="Arial"/>
          <w:b/>
          <w:sz w:val="22"/>
          <w:szCs w:val="22"/>
        </w:rPr>
      </w:pPr>
    </w:p>
    <w:p w:rsidR="000A1941" w:rsidRPr="007A76F1" w:rsidRDefault="000A1941" w:rsidP="007A76F1">
      <w:pPr>
        <w:spacing w:after="120"/>
        <w:jc w:val="center"/>
        <w:rPr>
          <w:rFonts w:ascii="Arial" w:hAnsi="Arial" w:cs="Arial"/>
          <w:b/>
          <w:sz w:val="22"/>
          <w:szCs w:val="22"/>
        </w:rPr>
      </w:pPr>
    </w:p>
    <w:p w:rsidR="00795F2F" w:rsidRPr="007A76F1" w:rsidRDefault="00795F2F" w:rsidP="007A76F1">
      <w:pPr>
        <w:spacing w:after="120"/>
        <w:jc w:val="center"/>
        <w:rPr>
          <w:rFonts w:ascii="Arial" w:hAnsi="Arial" w:cs="Arial"/>
          <w:b/>
          <w:sz w:val="22"/>
          <w:szCs w:val="22"/>
        </w:rPr>
      </w:pPr>
      <w:r w:rsidRPr="007A76F1">
        <w:rPr>
          <w:rFonts w:ascii="Arial" w:hAnsi="Arial" w:cs="Arial"/>
          <w:b/>
          <w:sz w:val="22"/>
          <w:szCs w:val="22"/>
        </w:rPr>
        <w:t>Čl. 2</w:t>
      </w:r>
    </w:p>
    <w:p w:rsidR="00795F2F" w:rsidRPr="007A76F1" w:rsidRDefault="00795F2F" w:rsidP="007A76F1">
      <w:pPr>
        <w:spacing w:after="120"/>
        <w:jc w:val="center"/>
        <w:rPr>
          <w:rFonts w:ascii="Arial" w:hAnsi="Arial" w:cs="Arial"/>
          <w:b/>
          <w:sz w:val="22"/>
          <w:szCs w:val="22"/>
        </w:rPr>
      </w:pPr>
      <w:r w:rsidRPr="007A76F1">
        <w:rPr>
          <w:rFonts w:ascii="Arial" w:hAnsi="Arial" w:cs="Arial"/>
          <w:b/>
          <w:sz w:val="22"/>
          <w:szCs w:val="22"/>
        </w:rPr>
        <w:t>Doba nočního klidu</w:t>
      </w:r>
    </w:p>
    <w:p w:rsidR="00795F2F" w:rsidRPr="007A76F1" w:rsidRDefault="00795F2F" w:rsidP="007A76F1">
      <w:pPr>
        <w:spacing w:after="120"/>
        <w:jc w:val="both"/>
        <w:rPr>
          <w:rFonts w:ascii="Arial" w:hAnsi="Arial" w:cs="Arial"/>
          <w:sz w:val="22"/>
          <w:szCs w:val="22"/>
        </w:rPr>
      </w:pPr>
      <w:r w:rsidRPr="007A76F1">
        <w:rPr>
          <w:rFonts w:ascii="Arial" w:hAnsi="Arial" w:cs="Arial"/>
          <w:sz w:val="22"/>
          <w:szCs w:val="22"/>
        </w:rPr>
        <w:t>Dobou nočního klidu se rozumí doba od dvacáté druhé do šesté hodiny.</w:t>
      </w:r>
      <w:r w:rsidRPr="007A76F1">
        <w:rPr>
          <w:rStyle w:val="Znakapoznpodarou"/>
          <w:rFonts w:ascii="Arial" w:hAnsi="Arial" w:cs="Arial"/>
          <w:sz w:val="22"/>
          <w:szCs w:val="22"/>
        </w:rPr>
        <w:footnoteReference w:id="1"/>
      </w:r>
    </w:p>
    <w:p w:rsidR="00F56796" w:rsidRDefault="00F56796" w:rsidP="007A76F1">
      <w:pPr>
        <w:spacing w:after="120"/>
        <w:jc w:val="center"/>
        <w:rPr>
          <w:rFonts w:ascii="Arial" w:hAnsi="Arial" w:cs="Arial"/>
          <w:b/>
          <w:sz w:val="22"/>
          <w:szCs w:val="22"/>
        </w:rPr>
      </w:pPr>
    </w:p>
    <w:p w:rsidR="000A1941" w:rsidRPr="007A76F1" w:rsidRDefault="000A1941" w:rsidP="007A76F1">
      <w:pPr>
        <w:spacing w:after="120"/>
        <w:jc w:val="center"/>
        <w:rPr>
          <w:rFonts w:ascii="Arial" w:hAnsi="Arial" w:cs="Arial"/>
          <w:b/>
          <w:sz w:val="22"/>
          <w:szCs w:val="22"/>
        </w:rPr>
      </w:pPr>
    </w:p>
    <w:p w:rsidR="00795F2F" w:rsidRPr="007A76F1" w:rsidRDefault="00795F2F" w:rsidP="007A76F1">
      <w:pPr>
        <w:spacing w:after="120"/>
        <w:jc w:val="center"/>
        <w:rPr>
          <w:rFonts w:ascii="Arial" w:hAnsi="Arial" w:cs="Arial"/>
          <w:b/>
          <w:sz w:val="22"/>
          <w:szCs w:val="22"/>
        </w:rPr>
      </w:pPr>
      <w:r w:rsidRPr="007A76F1">
        <w:rPr>
          <w:rFonts w:ascii="Arial" w:hAnsi="Arial" w:cs="Arial"/>
          <w:b/>
          <w:sz w:val="22"/>
          <w:szCs w:val="22"/>
        </w:rPr>
        <w:t>Čl. 3</w:t>
      </w:r>
    </w:p>
    <w:p w:rsidR="00795F2F" w:rsidRPr="007A76F1" w:rsidRDefault="00795F2F" w:rsidP="007A76F1">
      <w:pPr>
        <w:spacing w:after="120"/>
        <w:jc w:val="center"/>
        <w:rPr>
          <w:rFonts w:ascii="Arial" w:hAnsi="Arial" w:cs="Arial"/>
          <w:b/>
          <w:sz w:val="22"/>
          <w:szCs w:val="22"/>
        </w:rPr>
      </w:pPr>
      <w:r w:rsidRPr="007A76F1">
        <w:rPr>
          <w:rFonts w:ascii="Arial" w:hAnsi="Arial" w:cs="Arial"/>
          <w:b/>
          <w:sz w:val="22"/>
          <w:szCs w:val="22"/>
        </w:rPr>
        <w:t xml:space="preserve">Stanovení výjimečných případů, při nichž je doba nočního klidu vymezena dobou </w:t>
      </w:r>
      <w:r w:rsidR="00525063" w:rsidRPr="007A76F1">
        <w:rPr>
          <w:rFonts w:ascii="Arial" w:hAnsi="Arial" w:cs="Arial"/>
          <w:b/>
          <w:sz w:val="22"/>
          <w:szCs w:val="22"/>
        </w:rPr>
        <w:t>kratší:</w:t>
      </w:r>
    </w:p>
    <w:p w:rsidR="00C02AE7" w:rsidRDefault="00C02AE7" w:rsidP="007A76F1">
      <w:pPr>
        <w:pStyle w:val="Odstavecseseznamem"/>
        <w:numPr>
          <w:ilvl w:val="0"/>
          <w:numId w:val="3"/>
        </w:numPr>
        <w:spacing w:after="120"/>
        <w:ind w:left="0" w:firstLine="357"/>
        <w:jc w:val="both"/>
        <w:rPr>
          <w:rFonts w:ascii="Arial" w:hAnsi="Arial" w:cs="Arial"/>
          <w:sz w:val="22"/>
          <w:szCs w:val="22"/>
        </w:rPr>
      </w:pPr>
      <w:r w:rsidRPr="007A76F1">
        <w:rPr>
          <w:rFonts w:ascii="Arial" w:hAnsi="Arial" w:cs="Arial"/>
          <w:sz w:val="22"/>
          <w:szCs w:val="22"/>
        </w:rPr>
        <w:t>Doba nočního klidu se vymezuje</w:t>
      </w:r>
      <w:r w:rsidR="00455E6D" w:rsidRPr="007A76F1">
        <w:rPr>
          <w:rFonts w:ascii="Arial" w:hAnsi="Arial" w:cs="Arial"/>
          <w:sz w:val="22"/>
          <w:szCs w:val="22"/>
        </w:rPr>
        <w:t xml:space="preserve"> dobou od </w:t>
      </w:r>
      <w:r w:rsidR="00C10B2F" w:rsidRPr="007A76F1">
        <w:rPr>
          <w:rFonts w:ascii="Arial" w:hAnsi="Arial" w:cs="Arial"/>
          <w:sz w:val="22"/>
          <w:szCs w:val="22"/>
        </w:rPr>
        <w:t>01:00</w:t>
      </w:r>
      <w:r w:rsidR="00455E6D" w:rsidRPr="007A76F1">
        <w:rPr>
          <w:rFonts w:ascii="Arial" w:hAnsi="Arial" w:cs="Arial"/>
          <w:sz w:val="22"/>
          <w:szCs w:val="22"/>
        </w:rPr>
        <w:t xml:space="preserve"> do </w:t>
      </w:r>
      <w:r w:rsidR="00C10B2F" w:rsidRPr="007A76F1">
        <w:rPr>
          <w:rFonts w:ascii="Arial" w:hAnsi="Arial" w:cs="Arial"/>
          <w:sz w:val="22"/>
          <w:szCs w:val="22"/>
        </w:rPr>
        <w:t>06:00</w:t>
      </w:r>
      <w:r w:rsidR="00455E6D" w:rsidRPr="007A76F1">
        <w:rPr>
          <w:rFonts w:ascii="Arial" w:hAnsi="Arial" w:cs="Arial"/>
          <w:sz w:val="22"/>
          <w:szCs w:val="22"/>
        </w:rPr>
        <w:t xml:space="preserve"> hodin </w:t>
      </w:r>
      <w:r w:rsidRPr="007A76F1">
        <w:rPr>
          <w:rFonts w:ascii="Arial" w:hAnsi="Arial" w:cs="Arial"/>
          <w:sz w:val="22"/>
          <w:szCs w:val="22"/>
        </w:rPr>
        <w:t>v </w:t>
      </w:r>
      <w:r w:rsidRPr="007A76F1">
        <w:rPr>
          <w:rFonts w:ascii="Arial" w:hAnsi="Arial" w:cs="Arial"/>
          <w:b/>
          <w:sz w:val="22"/>
          <w:szCs w:val="22"/>
        </w:rPr>
        <w:t>noci z 31. prosince na 1. ledna</w:t>
      </w:r>
      <w:r w:rsidRPr="007A76F1">
        <w:rPr>
          <w:rFonts w:ascii="Arial" w:hAnsi="Arial" w:cs="Arial"/>
          <w:sz w:val="22"/>
          <w:szCs w:val="22"/>
        </w:rPr>
        <w:t xml:space="preserve"> každého roku z důvodu konání oslav </w:t>
      </w:r>
      <w:r w:rsidR="00455E6D" w:rsidRPr="007A76F1">
        <w:rPr>
          <w:rFonts w:ascii="Arial" w:hAnsi="Arial" w:cs="Arial"/>
          <w:sz w:val="22"/>
          <w:szCs w:val="22"/>
        </w:rPr>
        <w:t>příchodu nového roku.</w:t>
      </w:r>
    </w:p>
    <w:p w:rsidR="00451D1E" w:rsidRPr="007A76F1" w:rsidRDefault="00451D1E" w:rsidP="00451D1E">
      <w:pPr>
        <w:pStyle w:val="Odstavecseseznamem"/>
        <w:spacing w:after="120"/>
        <w:ind w:left="357"/>
        <w:jc w:val="both"/>
        <w:rPr>
          <w:rFonts w:ascii="Arial" w:hAnsi="Arial" w:cs="Arial"/>
          <w:sz w:val="22"/>
          <w:szCs w:val="22"/>
        </w:rPr>
      </w:pPr>
    </w:p>
    <w:p w:rsidR="00C02AE7" w:rsidRDefault="00C02AE7" w:rsidP="007A76F1">
      <w:pPr>
        <w:pStyle w:val="Odstavecseseznamem"/>
        <w:numPr>
          <w:ilvl w:val="0"/>
          <w:numId w:val="3"/>
        </w:numPr>
        <w:spacing w:after="120"/>
        <w:ind w:left="0" w:firstLine="357"/>
        <w:jc w:val="both"/>
        <w:rPr>
          <w:rFonts w:ascii="Arial" w:hAnsi="Arial" w:cs="Arial"/>
          <w:sz w:val="22"/>
          <w:szCs w:val="22"/>
        </w:rPr>
      </w:pPr>
      <w:r w:rsidRPr="007A76F1">
        <w:rPr>
          <w:rFonts w:ascii="Arial" w:hAnsi="Arial" w:cs="Arial"/>
          <w:sz w:val="22"/>
          <w:szCs w:val="22"/>
        </w:rPr>
        <w:t xml:space="preserve">Doba nočního klidu se vymezuje </w:t>
      </w:r>
      <w:r w:rsidRPr="007A76F1">
        <w:rPr>
          <w:rFonts w:ascii="Arial" w:hAnsi="Arial" w:cs="Arial"/>
          <w:b/>
          <w:sz w:val="22"/>
          <w:szCs w:val="22"/>
        </w:rPr>
        <w:t>v místní části obce Šibeničák</w:t>
      </w:r>
      <w:r w:rsidRPr="007A76F1">
        <w:rPr>
          <w:rFonts w:ascii="Arial" w:hAnsi="Arial" w:cs="Arial"/>
          <w:sz w:val="22"/>
          <w:szCs w:val="22"/>
        </w:rPr>
        <w:t xml:space="preserve"> dobou </w:t>
      </w:r>
      <w:r w:rsidR="00C10B2F" w:rsidRPr="007A76F1">
        <w:rPr>
          <w:rFonts w:ascii="Arial" w:hAnsi="Arial" w:cs="Arial"/>
          <w:sz w:val="22"/>
          <w:szCs w:val="22"/>
        </w:rPr>
        <w:t xml:space="preserve">od 01:00 do 06:00 </w:t>
      </w:r>
      <w:r w:rsidRPr="007A76F1">
        <w:rPr>
          <w:rFonts w:ascii="Arial" w:hAnsi="Arial" w:cs="Arial"/>
          <w:sz w:val="22"/>
          <w:szCs w:val="22"/>
        </w:rPr>
        <w:t>hodin, a to v následujících případech:</w:t>
      </w:r>
    </w:p>
    <w:p w:rsidR="00451D1E" w:rsidRPr="007A76F1" w:rsidRDefault="00451D1E" w:rsidP="00451D1E">
      <w:pPr>
        <w:pStyle w:val="Odstavecseseznamem"/>
        <w:spacing w:after="120"/>
        <w:ind w:left="357"/>
        <w:jc w:val="both"/>
        <w:rPr>
          <w:rFonts w:ascii="Arial" w:hAnsi="Arial" w:cs="Arial"/>
          <w:sz w:val="22"/>
          <w:szCs w:val="22"/>
        </w:rPr>
      </w:pPr>
    </w:p>
    <w:p w:rsidR="000A1941" w:rsidRDefault="00C02AE7" w:rsidP="000A1941">
      <w:pPr>
        <w:pStyle w:val="Odstavecseseznamem"/>
        <w:numPr>
          <w:ilvl w:val="1"/>
          <w:numId w:val="4"/>
        </w:numPr>
        <w:spacing w:after="120"/>
        <w:ind w:left="697" w:hanging="357"/>
        <w:jc w:val="both"/>
        <w:rPr>
          <w:rFonts w:ascii="Arial" w:hAnsi="Arial" w:cs="Arial"/>
          <w:sz w:val="22"/>
          <w:szCs w:val="22"/>
        </w:rPr>
      </w:pPr>
      <w:r w:rsidRPr="007A76F1">
        <w:rPr>
          <w:rFonts w:ascii="Arial" w:hAnsi="Arial" w:cs="Arial"/>
          <w:b/>
          <w:sz w:val="22"/>
          <w:szCs w:val="22"/>
        </w:rPr>
        <w:t>v noci z 30. dubna na 1. května</w:t>
      </w:r>
      <w:r w:rsidRPr="007A76F1">
        <w:rPr>
          <w:rFonts w:ascii="Arial" w:hAnsi="Arial" w:cs="Arial"/>
          <w:sz w:val="22"/>
          <w:szCs w:val="22"/>
        </w:rPr>
        <w:t xml:space="preserve"> z důvodu konání akcí spojených s</w:t>
      </w:r>
      <w:r w:rsidR="00525063" w:rsidRPr="007A76F1">
        <w:rPr>
          <w:rFonts w:ascii="Arial" w:hAnsi="Arial" w:cs="Arial"/>
          <w:sz w:val="22"/>
          <w:szCs w:val="22"/>
        </w:rPr>
        <w:t xml:space="preserve"> pálením </w:t>
      </w:r>
      <w:r w:rsidRPr="007A76F1">
        <w:rPr>
          <w:rFonts w:ascii="Arial" w:hAnsi="Arial" w:cs="Arial"/>
          <w:sz w:val="22"/>
          <w:szCs w:val="22"/>
        </w:rPr>
        <w:t>čarodějnic,</w:t>
      </w:r>
    </w:p>
    <w:p w:rsidR="000A1941" w:rsidRDefault="000A1941" w:rsidP="000A1941">
      <w:pPr>
        <w:pStyle w:val="Odstavecseseznamem"/>
        <w:spacing w:after="120"/>
        <w:ind w:left="697"/>
        <w:jc w:val="both"/>
        <w:rPr>
          <w:rFonts w:ascii="Arial" w:hAnsi="Arial" w:cs="Arial"/>
          <w:sz w:val="22"/>
          <w:szCs w:val="22"/>
        </w:rPr>
      </w:pPr>
    </w:p>
    <w:p w:rsidR="000A1941" w:rsidRPr="000A1941" w:rsidRDefault="000A1941" w:rsidP="000A1941">
      <w:pPr>
        <w:pStyle w:val="Odstavecseseznamem"/>
        <w:numPr>
          <w:ilvl w:val="1"/>
          <w:numId w:val="4"/>
        </w:numPr>
        <w:spacing w:after="120"/>
        <w:ind w:left="697" w:hanging="357"/>
        <w:jc w:val="both"/>
        <w:rPr>
          <w:rFonts w:ascii="Arial" w:hAnsi="Arial" w:cs="Arial"/>
          <w:sz w:val="22"/>
          <w:szCs w:val="22"/>
        </w:rPr>
      </w:pPr>
      <w:r w:rsidRPr="000A1941">
        <w:rPr>
          <w:rFonts w:ascii="Arial" w:hAnsi="Arial" w:cs="Arial"/>
          <w:sz w:val="22"/>
          <w:szCs w:val="22"/>
        </w:rPr>
        <w:t xml:space="preserve">z pátku na sobotu a ze soboty na neděli v rámci dvoudenní </w:t>
      </w:r>
      <w:r>
        <w:rPr>
          <w:rFonts w:ascii="Arial" w:hAnsi="Arial" w:cs="Arial"/>
          <w:sz w:val="22"/>
          <w:szCs w:val="22"/>
        </w:rPr>
        <w:t>akce</w:t>
      </w:r>
      <w:r w:rsidRPr="000A1941">
        <w:rPr>
          <w:rFonts w:ascii="Arial" w:hAnsi="Arial" w:cs="Arial"/>
          <w:sz w:val="22"/>
          <w:szCs w:val="22"/>
        </w:rPr>
        <w:t xml:space="preserve"> </w:t>
      </w:r>
      <w:r w:rsidRPr="000A1941">
        <w:rPr>
          <w:rFonts w:ascii="Arial" w:hAnsi="Arial" w:cs="Arial"/>
          <w:b/>
          <w:sz w:val="22"/>
          <w:szCs w:val="22"/>
        </w:rPr>
        <w:t>„Českodubské slavnosti“</w:t>
      </w:r>
      <w:r w:rsidRPr="000A1941">
        <w:rPr>
          <w:rFonts w:ascii="Arial" w:hAnsi="Arial" w:cs="Arial"/>
          <w:sz w:val="22"/>
          <w:szCs w:val="22"/>
        </w:rPr>
        <w:t>, konané v červnu</w:t>
      </w:r>
    </w:p>
    <w:p w:rsidR="000A1941" w:rsidRPr="000A1941" w:rsidRDefault="000A1941" w:rsidP="000A1941">
      <w:pPr>
        <w:pStyle w:val="Odstavecseseznamem"/>
        <w:spacing w:after="120"/>
        <w:ind w:left="697"/>
        <w:jc w:val="both"/>
        <w:rPr>
          <w:rFonts w:ascii="Arial" w:hAnsi="Arial" w:cs="Arial"/>
          <w:sz w:val="22"/>
          <w:szCs w:val="22"/>
        </w:rPr>
      </w:pPr>
    </w:p>
    <w:p w:rsidR="00525063" w:rsidRPr="007A76F1" w:rsidRDefault="00C02AE7" w:rsidP="00D86DFD">
      <w:pPr>
        <w:pStyle w:val="Odstavecseseznamem"/>
        <w:numPr>
          <w:ilvl w:val="1"/>
          <w:numId w:val="4"/>
        </w:numPr>
        <w:spacing w:after="120"/>
        <w:ind w:left="697" w:hanging="357"/>
        <w:jc w:val="both"/>
        <w:rPr>
          <w:rFonts w:ascii="Arial" w:hAnsi="Arial" w:cs="Arial"/>
          <w:sz w:val="22"/>
          <w:szCs w:val="22"/>
        </w:rPr>
      </w:pPr>
      <w:r w:rsidRPr="007A76F1">
        <w:rPr>
          <w:rFonts w:ascii="Arial" w:hAnsi="Arial" w:cs="Arial"/>
          <w:sz w:val="22"/>
          <w:szCs w:val="22"/>
        </w:rPr>
        <w:t xml:space="preserve">v noci ze dne konání tradiční jednodenní akce </w:t>
      </w:r>
      <w:r w:rsidR="00593430">
        <w:rPr>
          <w:rFonts w:ascii="Arial" w:hAnsi="Arial" w:cs="Arial"/>
          <w:sz w:val="22"/>
          <w:szCs w:val="22"/>
        </w:rPr>
        <w:t>„</w:t>
      </w:r>
      <w:proofErr w:type="spellStart"/>
      <w:r w:rsidR="00593430">
        <w:rPr>
          <w:rFonts w:ascii="Arial" w:hAnsi="Arial" w:cs="Arial"/>
          <w:b/>
          <w:sz w:val="22"/>
          <w:szCs w:val="22"/>
        </w:rPr>
        <w:t>American</w:t>
      </w:r>
      <w:proofErr w:type="spellEnd"/>
      <w:r w:rsidR="00593430">
        <w:rPr>
          <w:rFonts w:ascii="Arial" w:hAnsi="Arial" w:cs="Arial"/>
          <w:b/>
          <w:sz w:val="22"/>
          <w:szCs w:val="22"/>
        </w:rPr>
        <w:t xml:space="preserve"> </w:t>
      </w:r>
      <w:proofErr w:type="spellStart"/>
      <w:r w:rsidR="00593430">
        <w:rPr>
          <w:rFonts w:ascii="Arial" w:hAnsi="Arial" w:cs="Arial"/>
          <w:b/>
          <w:sz w:val="22"/>
          <w:szCs w:val="22"/>
        </w:rPr>
        <w:t>Dream</w:t>
      </w:r>
      <w:proofErr w:type="spellEnd"/>
      <w:r w:rsidR="00593430">
        <w:rPr>
          <w:rFonts w:ascii="Arial" w:hAnsi="Arial" w:cs="Arial"/>
          <w:b/>
          <w:sz w:val="22"/>
          <w:szCs w:val="22"/>
        </w:rPr>
        <w:t>“</w:t>
      </w:r>
      <w:r w:rsidR="00C10B2F" w:rsidRPr="007A76F1">
        <w:rPr>
          <w:rFonts w:ascii="Arial" w:hAnsi="Arial" w:cs="Arial"/>
          <w:sz w:val="22"/>
          <w:szCs w:val="22"/>
        </w:rPr>
        <w:t>,</w:t>
      </w:r>
      <w:r w:rsidR="00593430">
        <w:rPr>
          <w:rFonts w:ascii="Arial" w:hAnsi="Arial" w:cs="Arial"/>
          <w:sz w:val="22"/>
          <w:szCs w:val="22"/>
        </w:rPr>
        <w:t xml:space="preserve"> konané v červnu</w:t>
      </w:r>
      <w:r w:rsidRPr="007A76F1">
        <w:rPr>
          <w:rFonts w:ascii="Arial" w:hAnsi="Arial" w:cs="Arial"/>
          <w:sz w:val="22"/>
          <w:szCs w:val="22"/>
        </w:rPr>
        <w:t>, na den</w:t>
      </w:r>
      <w:r w:rsidR="00455E6D" w:rsidRPr="007A76F1">
        <w:rPr>
          <w:rFonts w:ascii="Arial" w:hAnsi="Arial" w:cs="Arial"/>
          <w:sz w:val="22"/>
          <w:szCs w:val="22"/>
        </w:rPr>
        <w:t xml:space="preserve"> </w:t>
      </w:r>
      <w:r w:rsidRPr="007A76F1">
        <w:rPr>
          <w:rFonts w:ascii="Arial" w:hAnsi="Arial" w:cs="Arial"/>
          <w:sz w:val="22"/>
          <w:szCs w:val="22"/>
        </w:rPr>
        <w:t>následující</w:t>
      </w:r>
    </w:p>
    <w:p w:rsidR="00795F2F" w:rsidRPr="007A76F1" w:rsidRDefault="00C10B2F" w:rsidP="007A76F1">
      <w:pPr>
        <w:tabs>
          <w:tab w:val="left" w:pos="284"/>
        </w:tabs>
        <w:spacing w:after="120"/>
        <w:ind w:firstLine="357"/>
        <w:jc w:val="both"/>
        <w:rPr>
          <w:rFonts w:ascii="Arial" w:hAnsi="Arial" w:cs="Arial"/>
          <w:sz w:val="22"/>
          <w:szCs w:val="22"/>
        </w:rPr>
      </w:pPr>
      <w:r w:rsidRPr="007A76F1">
        <w:rPr>
          <w:rFonts w:ascii="Arial" w:hAnsi="Arial" w:cs="Arial"/>
          <w:sz w:val="22"/>
          <w:szCs w:val="22"/>
        </w:rPr>
        <w:t>3</w:t>
      </w:r>
      <w:r w:rsidR="00795F2F" w:rsidRPr="007A76F1">
        <w:rPr>
          <w:rFonts w:ascii="Arial" w:hAnsi="Arial" w:cs="Arial"/>
          <w:sz w:val="22"/>
          <w:szCs w:val="22"/>
        </w:rPr>
        <w:t>) Informace o konkrétním termín</w:t>
      </w:r>
      <w:r w:rsidR="00525063" w:rsidRPr="007A76F1">
        <w:rPr>
          <w:rFonts w:ascii="Arial" w:hAnsi="Arial" w:cs="Arial"/>
          <w:sz w:val="22"/>
          <w:szCs w:val="22"/>
        </w:rPr>
        <w:t xml:space="preserve">u konání akcí uvedených v bodě 2) písm. b, c, d </w:t>
      </w:r>
      <w:r w:rsidR="00795F2F" w:rsidRPr="007A76F1">
        <w:rPr>
          <w:rFonts w:ascii="Arial" w:hAnsi="Arial" w:cs="Arial"/>
          <w:sz w:val="22"/>
          <w:szCs w:val="22"/>
        </w:rPr>
        <w:t xml:space="preserve">tohoto článku obecně závazné vyhlášky bude zveřejněna obecním úřadem na úřední desce minimálně 5 dnů před datem konání. </w:t>
      </w:r>
    </w:p>
    <w:p w:rsidR="00C10B2F" w:rsidRDefault="00C10B2F" w:rsidP="007A76F1">
      <w:pPr>
        <w:spacing w:after="120"/>
        <w:jc w:val="center"/>
        <w:rPr>
          <w:rFonts w:ascii="Arial" w:hAnsi="Arial" w:cs="Arial"/>
          <w:b/>
          <w:sz w:val="22"/>
          <w:szCs w:val="22"/>
        </w:rPr>
      </w:pPr>
    </w:p>
    <w:p w:rsidR="00D66137" w:rsidRDefault="00D66137" w:rsidP="007A76F1">
      <w:pPr>
        <w:spacing w:after="120"/>
        <w:jc w:val="center"/>
        <w:rPr>
          <w:rFonts w:ascii="Arial" w:hAnsi="Arial" w:cs="Arial"/>
          <w:b/>
          <w:sz w:val="22"/>
          <w:szCs w:val="22"/>
        </w:rPr>
      </w:pPr>
    </w:p>
    <w:p w:rsidR="000A1941" w:rsidRDefault="000A1941" w:rsidP="007A76F1">
      <w:pPr>
        <w:spacing w:after="120"/>
        <w:jc w:val="center"/>
        <w:rPr>
          <w:rFonts w:ascii="Arial" w:hAnsi="Arial" w:cs="Arial"/>
          <w:b/>
          <w:sz w:val="22"/>
          <w:szCs w:val="22"/>
        </w:rPr>
      </w:pPr>
    </w:p>
    <w:p w:rsidR="00D66137" w:rsidRPr="007A76F1" w:rsidRDefault="00D66137" w:rsidP="007A76F1">
      <w:pPr>
        <w:spacing w:after="120"/>
        <w:jc w:val="center"/>
        <w:rPr>
          <w:rFonts w:ascii="Arial" w:hAnsi="Arial" w:cs="Arial"/>
          <w:b/>
          <w:sz w:val="22"/>
          <w:szCs w:val="22"/>
        </w:rPr>
      </w:pPr>
    </w:p>
    <w:p w:rsidR="00C10B2F" w:rsidRPr="00C10B2F" w:rsidRDefault="00C10B2F" w:rsidP="007A76F1">
      <w:pPr>
        <w:spacing w:after="120"/>
        <w:jc w:val="center"/>
        <w:rPr>
          <w:rFonts w:ascii="Arial" w:hAnsi="Arial" w:cs="Arial"/>
          <w:b/>
          <w:sz w:val="22"/>
          <w:szCs w:val="22"/>
        </w:rPr>
      </w:pPr>
      <w:r w:rsidRPr="00C10B2F">
        <w:rPr>
          <w:rFonts w:ascii="Arial" w:hAnsi="Arial" w:cs="Arial"/>
          <w:b/>
          <w:sz w:val="22"/>
          <w:szCs w:val="22"/>
        </w:rPr>
        <w:t>Čl. 4</w:t>
      </w:r>
    </w:p>
    <w:p w:rsidR="00C10B2F" w:rsidRPr="00C10B2F" w:rsidRDefault="00C10B2F">
      <w:pPr>
        <w:tabs>
          <w:tab w:val="left" w:pos="284"/>
        </w:tabs>
        <w:spacing w:after="120"/>
        <w:jc w:val="center"/>
        <w:rPr>
          <w:rFonts w:ascii="Arial" w:hAnsi="Arial" w:cs="Arial"/>
          <w:b/>
          <w:sz w:val="22"/>
          <w:szCs w:val="22"/>
        </w:rPr>
      </w:pPr>
      <w:r w:rsidRPr="00C10B2F">
        <w:rPr>
          <w:rFonts w:ascii="Arial" w:hAnsi="Arial" w:cs="Arial"/>
          <w:b/>
          <w:sz w:val="22"/>
          <w:szCs w:val="22"/>
        </w:rPr>
        <w:t>Zrušovací ustanovení</w:t>
      </w:r>
    </w:p>
    <w:p w:rsidR="00C10B2F" w:rsidRPr="00C10B2F" w:rsidRDefault="00C10B2F" w:rsidP="007A76F1">
      <w:pPr>
        <w:pStyle w:val="Prosttext"/>
        <w:tabs>
          <w:tab w:val="left" w:pos="4172"/>
        </w:tabs>
        <w:spacing w:after="120"/>
        <w:jc w:val="both"/>
        <w:rPr>
          <w:rFonts w:ascii="Arial" w:eastAsia="MS Mincho" w:hAnsi="Arial" w:cs="Arial"/>
          <w:sz w:val="22"/>
          <w:szCs w:val="22"/>
        </w:rPr>
      </w:pPr>
      <w:r w:rsidRPr="00C10B2F">
        <w:rPr>
          <w:rFonts w:ascii="Arial" w:eastAsia="MS Mincho" w:hAnsi="Arial" w:cs="Arial"/>
          <w:sz w:val="22"/>
          <w:szCs w:val="22"/>
        </w:rPr>
        <w:t>Zrušuje se o</w:t>
      </w:r>
      <w:r w:rsidR="00593430">
        <w:rPr>
          <w:rFonts w:ascii="Arial" w:eastAsia="MS Mincho" w:hAnsi="Arial" w:cs="Arial"/>
          <w:sz w:val="22"/>
          <w:szCs w:val="22"/>
        </w:rPr>
        <w:t>becně závazná vyhláška č. 2/2022</w:t>
      </w:r>
      <w:r w:rsidRPr="00C10B2F">
        <w:rPr>
          <w:rFonts w:ascii="Arial" w:eastAsia="MS Mincho" w:hAnsi="Arial" w:cs="Arial"/>
          <w:sz w:val="22"/>
          <w:szCs w:val="22"/>
        </w:rPr>
        <w:t>, o n</w:t>
      </w:r>
      <w:r w:rsidR="00593430">
        <w:rPr>
          <w:rFonts w:ascii="Arial" w:eastAsia="MS Mincho" w:hAnsi="Arial" w:cs="Arial"/>
          <w:sz w:val="22"/>
          <w:szCs w:val="22"/>
        </w:rPr>
        <w:t xml:space="preserve">očním klidu, ze dne </w:t>
      </w:r>
      <w:proofErr w:type="gramStart"/>
      <w:r w:rsidR="00593430">
        <w:rPr>
          <w:rFonts w:ascii="Arial" w:eastAsia="MS Mincho" w:hAnsi="Arial" w:cs="Arial"/>
          <w:sz w:val="22"/>
          <w:szCs w:val="22"/>
        </w:rPr>
        <w:t>17.5.2022</w:t>
      </w:r>
      <w:proofErr w:type="gramEnd"/>
      <w:r w:rsidR="00593430">
        <w:rPr>
          <w:rFonts w:ascii="Arial" w:eastAsia="MS Mincho" w:hAnsi="Arial" w:cs="Arial"/>
          <w:sz w:val="22"/>
          <w:szCs w:val="22"/>
        </w:rPr>
        <w:t>.</w:t>
      </w:r>
    </w:p>
    <w:p w:rsidR="00C10B2F" w:rsidRPr="007A76F1" w:rsidRDefault="00C10B2F" w:rsidP="00525063">
      <w:pPr>
        <w:jc w:val="center"/>
        <w:rPr>
          <w:rFonts w:ascii="Arial" w:hAnsi="Arial" w:cs="Arial"/>
          <w:b/>
          <w:sz w:val="22"/>
          <w:szCs w:val="22"/>
        </w:rPr>
      </w:pPr>
    </w:p>
    <w:p w:rsidR="00C10B2F" w:rsidRDefault="00C10B2F">
      <w:pPr>
        <w:jc w:val="center"/>
        <w:rPr>
          <w:rFonts w:ascii="Arial" w:hAnsi="Arial" w:cs="Arial"/>
          <w:b/>
          <w:sz w:val="22"/>
          <w:szCs w:val="22"/>
        </w:rPr>
      </w:pPr>
    </w:p>
    <w:p w:rsidR="00593430" w:rsidRDefault="00593430">
      <w:pPr>
        <w:jc w:val="center"/>
        <w:rPr>
          <w:rFonts w:ascii="Arial" w:hAnsi="Arial" w:cs="Arial"/>
          <w:b/>
          <w:sz w:val="22"/>
          <w:szCs w:val="22"/>
        </w:rPr>
      </w:pPr>
    </w:p>
    <w:p w:rsidR="00593430" w:rsidRDefault="00593430">
      <w:pPr>
        <w:jc w:val="center"/>
        <w:rPr>
          <w:rFonts w:ascii="Arial" w:hAnsi="Arial" w:cs="Arial"/>
          <w:b/>
          <w:sz w:val="22"/>
          <w:szCs w:val="22"/>
        </w:rPr>
      </w:pPr>
    </w:p>
    <w:p w:rsidR="00593430" w:rsidRDefault="00593430">
      <w:pPr>
        <w:jc w:val="center"/>
        <w:rPr>
          <w:rFonts w:ascii="Arial" w:hAnsi="Arial" w:cs="Arial"/>
          <w:b/>
          <w:sz w:val="22"/>
          <w:szCs w:val="22"/>
        </w:rPr>
      </w:pPr>
    </w:p>
    <w:p w:rsidR="00C10B2F" w:rsidRDefault="00C10B2F">
      <w:pPr>
        <w:jc w:val="center"/>
        <w:rPr>
          <w:rFonts w:ascii="Arial" w:hAnsi="Arial" w:cs="Arial"/>
          <w:b/>
          <w:sz w:val="22"/>
          <w:szCs w:val="22"/>
        </w:rPr>
      </w:pPr>
    </w:p>
    <w:p w:rsidR="00795F2F" w:rsidRPr="007A76F1" w:rsidRDefault="00C10B2F">
      <w:pPr>
        <w:jc w:val="center"/>
        <w:rPr>
          <w:rFonts w:ascii="Arial" w:hAnsi="Arial" w:cs="Arial"/>
          <w:b/>
          <w:sz w:val="22"/>
          <w:szCs w:val="22"/>
        </w:rPr>
      </w:pPr>
      <w:r w:rsidRPr="007A76F1">
        <w:rPr>
          <w:rFonts w:ascii="Arial" w:hAnsi="Arial" w:cs="Arial"/>
          <w:b/>
          <w:sz w:val="22"/>
          <w:szCs w:val="22"/>
        </w:rPr>
        <w:t>Čl</w:t>
      </w:r>
      <w:r w:rsidR="00795F2F" w:rsidRPr="007A76F1">
        <w:rPr>
          <w:rFonts w:ascii="Arial" w:hAnsi="Arial" w:cs="Arial"/>
          <w:b/>
          <w:sz w:val="22"/>
          <w:szCs w:val="22"/>
        </w:rPr>
        <w:t xml:space="preserve">. </w:t>
      </w:r>
      <w:r w:rsidRPr="007A76F1">
        <w:rPr>
          <w:rFonts w:ascii="Arial" w:hAnsi="Arial" w:cs="Arial"/>
          <w:b/>
          <w:sz w:val="22"/>
          <w:szCs w:val="22"/>
        </w:rPr>
        <w:t>5</w:t>
      </w:r>
    </w:p>
    <w:p w:rsidR="00795F2F" w:rsidRPr="007A76F1" w:rsidRDefault="00795F2F" w:rsidP="007A76F1">
      <w:pPr>
        <w:spacing w:after="100" w:afterAutospacing="1"/>
        <w:jc w:val="center"/>
        <w:rPr>
          <w:rFonts w:ascii="Arial" w:hAnsi="Arial" w:cs="Arial"/>
          <w:b/>
          <w:sz w:val="22"/>
          <w:szCs w:val="22"/>
        </w:rPr>
      </w:pPr>
      <w:r w:rsidRPr="007A76F1">
        <w:rPr>
          <w:rFonts w:ascii="Arial" w:hAnsi="Arial" w:cs="Arial"/>
          <w:b/>
          <w:sz w:val="22"/>
          <w:szCs w:val="22"/>
        </w:rPr>
        <w:t>Účinnost</w:t>
      </w:r>
    </w:p>
    <w:p w:rsidR="00795F2F" w:rsidRPr="007A76F1" w:rsidRDefault="00B71455" w:rsidP="007A76F1">
      <w:pPr>
        <w:spacing w:after="100" w:afterAutospacing="1"/>
        <w:jc w:val="both"/>
        <w:rPr>
          <w:rFonts w:ascii="Arial" w:hAnsi="Arial" w:cs="Arial"/>
          <w:sz w:val="22"/>
          <w:szCs w:val="22"/>
        </w:rPr>
      </w:pPr>
      <w:r>
        <w:rPr>
          <w:rFonts w:ascii="Arial" w:hAnsi="Arial" w:cs="Arial"/>
          <w:sz w:val="22"/>
          <w:szCs w:val="22"/>
        </w:rPr>
        <w:t>T</w:t>
      </w:r>
      <w:r w:rsidR="00795F2F" w:rsidRPr="007A76F1">
        <w:rPr>
          <w:rFonts w:ascii="Arial" w:hAnsi="Arial" w:cs="Arial"/>
          <w:sz w:val="22"/>
          <w:szCs w:val="22"/>
        </w:rPr>
        <w:t>ato obecně závazná vyhláška nabývá účinnosti počátkem patnáctého dne následujícího po dni jejího vyhlášení.</w:t>
      </w:r>
    </w:p>
    <w:p w:rsidR="00795F2F" w:rsidRDefault="00795F2F" w:rsidP="00525063">
      <w:pPr>
        <w:rPr>
          <w:rFonts w:ascii="Arial" w:hAnsi="Arial" w:cs="Arial"/>
          <w:sz w:val="22"/>
          <w:szCs w:val="22"/>
        </w:rPr>
      </w:pPr>
    </w:p>
    <w:p w:rsidR="00C10B2F" w:rsidRDefault="00C10B2F" w:rsidP="00525063">
      <w:pPr>
        <w:rPr>
          <w:rFonts w:ascii="Arial" w:hAnsi="Arial" w:cs="Arial"/>
          <w:sz w:val="22"/>
          <w:szCs w:val="22"/>
        </w:rPr>
      </w:pPr>
    </w:p>
    <w:p w:rsidR="00C10B2F" w:rsidRPr="007A76F1" w:rsidRDefault="00C10B2F" w:rsidP="00525063">
      <w:pPr>
        <w:rPr>
          <w:rFonts w:ascii="Arial" w:hAnsi="Arial" w:cs="Arial"/>
          <w:sz w:val="22"/>
          <w:szCs w:val="22"/>
        </w:rPr>
      </w:pPr>
    </w:p>
    <w:p w:rsidR="00525063" w:rsidRPr="007A76F1" w:rsidRDefault="00525063" w:rsidP="00525063">
      <w:pPr>
        <w:rPr>
          <w:rFonts w:ascii="Arial" w:hAnsi="Arial" w:cs="Arial"/>
          <w:sz w:val="22"/>
          <w:szCs w:val="22"/>
        </w:rPr>
      </w:pPr>
    </w:p>
    <w:p w:rsidR="00795F2F" w:rsidRPr="007A76F1" w:rsidRDefault="00795F2F" w:rsidP="00525063">
      <w:pPr>
        <w:rPr>
          <w:rFonts w:ascii="Arial" w:hAnsi="Arial" w:cs="Arial"/>
          <w:i/>
          <w:sz w:val="22"/>
          <w:szCs w:val="22"/>
        </w:rPr>
      </w:pPr>
      <w:r w:rsidRPr="007A76F1">
        <w:rPr>
          <w:rFonts w:ascii="Arial" w:hAnsi="Arial" w:cs="Arial"/>
          <w:i/>
          <w:sz w:val="22"/>
          <w:szCs w:val="22"/>
        </w:rPr>
        <w:tab/>
      </w:r>
      <w:r w:rsidRPr="007A76F1">
        <w:rPr>
          <w:rFonts w:ascii="Arial" w:hAnsi="Arial" w:cs="Arial"/>
          <w:i/>
          <w:sz w:val="22"/>
          <w:szCs w:val="22"/>
        </w:rPr>
        <w:tab/>
      </w:r>
      <w:r w:rsidRPr="007A76F1">
        <w:rPr>
          <w:rFonts w:ascii="Arial" w:hAnsi="Arial" w:cs="Arial"/>
          <w:i/>
          <w:sz w:val="22"/>
          <w:szCs w:val="22"/>
        </w:rPr>
        <w:tab/>
      </w:r>
      <w:r w:rsidRPr="007A76F1">
        <w:rPr>
          <w:rFonts w:ascii="Arial" w:hAnsi="Arial" w:cs="Arial"/>
          <w:i/>
          <w:sz w:val="22"/>
          <w:szCs w:val="22"/>
        </w:rPr>
        <w:tab/>
      </w:r>
      <w:r w:rsidRPr="007A76F1">
        <w:rPr>
          <w:rFonts w:ascii="Arial" w:hAnsi="Arial" w:cs="Arial"/>
          <w:i/>
          <w:sz w:val="22"/>
          <w:szCs w:val="22"/>
        </w:rPr>
        <w:tab/>
      </w:r>
      <w:r w:rsidRPr="007A76F1">
        <w:rPr>
          <w:rFonts w:ascii="Arial" w:hAnsi="Arial" w:cs="Arial"/>
          <w:i/>
          <w:sz w:val="22"/>
          <w:szCs w:val="22"/>
        </w:rPr>
        <w:tab/>
      </w:r>
      <w:r w:rsidRPr="007A76F1">
        <w:rPr>
          <w:rFonts w:ascii="Arial" w:hAnsi="Arial" w:cs="Arial"/>
          <w:i/>
          <w:sz w:val="22"/>
          <w:szCs w:val="22"/>
        </w:rPr>
        <w:tab/>
      </w:r>
      <w:r w:rsidRPr="007A76F1">
        <w:rPr>
          <w:rFonts w:ascii="Arial" w:hAnsi="Arial" w:cs="Arial"/>
          <w:i/>
          <w:sz w:val="22"/>
          <w:szCs w:val="22"/>
        </w:rPr>
        <w:tab/>
      </w:r>
    </w:p>
    <w:tbl>
      <w:tblPr>
        <w:tblW w:w="0" w:type="auto"/>
        <w:jc w:val="center"/>
        <w:tblLook w:val="04A0" w:firstRow="1" w:lastRow="0" w:firstColumn="1" w:lastColumn="0" w:noHBand="0" w:noVBand="1"/>
      </w:tblPr>
      <w:tblGrid>
        <w:gridCol w:w="4605"/>
        <w:gridCol w:w="4606"/>
      </w:tblGrid>
      <w:tr w:rsidR="00123C0E" w:rsidRPr="00B01DE9" w:rsidTr="00D24DB9">
        <w:trPr>
          <w:jc w:val="center"/>
        </w:trPr>
        <w:tc>
          <w:tcPr>
            <w:tcW w:w="4605" w:type="dxa"/>
            <w:shd w:val="clear" w:color="auto" w:fill="auto"/>
          </w:tcPr>
          <w:p w:rsidR="00123C0E" w:rsidRPr="007A76F1" w:rsidRDefault="00123C0E" w:rsidP="00D24DB9">
            <w:pPr>
              <w:tabs>
                <w:tab w:val="left" w:pos="1080"/>
                <w:tab w:val="left" w:pos="7020"/>
              </w:tabs>
              <w:suppressAutoHyphens/>
              <w:spacing w:after="120"/>
              <w:jc w:val="center"/>
              <w:rPr>
                <w:rFonts w:ascii="Arial" w:hAnsi="Arial" w:cs="Arial"/>
                <w:sz w:val="22"/>
                <w:lang w:eastAsia="ar-SA"/>
              </w:rPr>
            </w:pPr>
            <w:r w:rsidRPr="007A76F1">
              <w:rPr>
                <w:rFonts w:ascii="Arial" w:hAnsi="Arial" w:cs="Arial"/>
                <w:sz w:val="22"/>
                <w:lang w:eastAsia="ar-SA"/>
              </w:rPr>
              <w:t>………………………………..</w:t>
            </w:r>
          </w:p>
        </w:tc>
        <w:tc>
          <w:tcPr>
            <w:tcW w:w="4606" w:type="dxa"/>
            <w:shd w:val="clear" w:color="auto" w:fill="auto"/>
          </w:tcPr>
          <w:p w:rsidR="00123C0E" w:rsidRPr="007A76F1" w:rsidRDefault="00123C0E" w:rsidP="00D24DB9">
            <w:pPr>
              <w:tabs>
                <w:tab w:val="left" w:pos="1080"/>
                <w:tab w:val="left" w:pos="7020"/>
              </w:tabs>
              <w:suppressAutoHyphens/>
              <w:spacing w:after="120"/>
              <w:jc w:val="center"/>
              <w:rPr>
                <w:rFonts w:ascii="Arial" w:hAnsi="Arial" w:cs="Arial"/>
                <w:sz w:val="22"/>
                <w:lang w:eastAsia="ar-SA"/>
              </w:rPr>
            </w:pPr>
            <w:r w:rsidRPr="007A76F1">
              <w:rPr>
                <w:rFonts w:ascii="Arial" w:hAnsi="Arial" w:cs="Arial"/>
                <w:sz w:val="22"/>
                <w:lang w:eastAsia="ar-SA"/>
              </w:rPr>
              <w:t>…………………………………</w:t>
            </w:r>
          </w:p>
        </w:tc>
      </w:tr>
      <w:tr w:rsidR="00123C0E" w:rsidRPr="00B01DE9" w:rsidTr="00D24DB9">
        <w:trPr>
          <w:jc w:val="center"/>
        </w:trPr>
        <w:tc>
          <w:tcPr>
            <w:tcW w:w="4605" w:type="dxa"/>
            <w:shd w:val="clear" w:color="auto" w:fill="auto"/>
          </w:tcPr>
          <w:p w:rsidR="00123C0E" w:rsidRPr="007A76F1" w:rsidRDefault="00123C0E" w:rsidP="00D24DB9">
            <w:pPr>
              <w:tabs>
                <w:tab w:val="left" w:pos="1080"/>
                <w:tab w:val="left" w:pos="7020"/>
              </w:tabs>
              <w:suppressAutoHyphens/>
              <w:spacing w:after="120"/>
              <w:jc w:val="center"/>
              <w:rPr>
                <w:rFonts w:ascii="Arial" w:hAnsi="Arial" w:cs="Arial"/>
                <w:sz w:val="22"/>
                <w:lang w:eastAsia="ar-SA"/>
              </w:rPr>
            </w:pPr>
            <w:r w:rsidRPr="007A76F1">
              <w:rPr>
                <w:rFonts w:ascii="Arial" w:hAnsi="Arial" w:cs="Arial"/>
                <w:sz w:val="22"/>
                <w:lang w:eastAsia="ar-SA"/>
              </w:rPr>
              <w:t>Ondřej Fila v. r.</w:t>
            </w:r>
          </w:p>
          <w:p w:rsidR="00123C0E" w:rsidRPr="007A76F1" w:rsidRDefault="00123C0E" w:rsidP="00D24DB9">
            <w:pPr>
              <w:tabs>
                <w:tab w:val="left" w:pos="1080"/>
                <w:tab w:val="left" w:pos="7020"/>
              </w:tabs>
              <w:suppressAutoHyphens/>
              <w:spacing w:after="120"/>
              <w:jc w:val="center"/>
              <w:rPr>
                <w:rFonts w:ascii="Arial" w:hAnsi="Arial" w:cs="Arial"/>
                <w:sz w:val="22"/>
                <w:lang w:eastAsia="ar-SA"/>
              </w:rPr>
            </w:pPr>
            <w:r w:rsidRPr="007A76F1">
              <w:rPr>
                <w:rFonts w:ascii="Arial" w:hAnsi="Arial" w:cs="Arial"/>
                <w:sz w:val="22"/>
                <w:lang w:eastAsia="ar-SA"/>
              </w:rPr>
              <w:t>místostarosta</w:t>
            </w:r>
          </w:p>
        </w:tc>
        <w:tc>
          <w:tcPr>
            <w:tcW w:w="4606" w:type="dxa"/>
            <w:shd w:val="clear" w:color="auto" w:fill="auto"/>
          </w:tcPr>
          <w:p w:rsidR="00123C0E" w:rsidRPr="007A76F1" w:rsidRDefault="00123C0E" w:rsidP="00D24DB9">
            <w:pPr>
              <w:tabs>
                <w:tab w:val="left" w:pos="1080"/>
                <w:tab w:val="left" w:pos="7020"/>
              </w:tabs>
              <w:suppressAutoHyphens/>
              <w:spacing w:after="120"/>
              <w:jc w:val="center"/>
              <w:rPr>
                <w:rFonts w:ascii="Arial" w:hAnsi="Arial" w:cs="Arial"/>
                <w:sz w:val="22"/>
                <w:lang w:eastAsia="ar-SA"/>
              </w:rPr>
            </w:pPr>
            <w:r w:rsidRPr="007A76F1">
              <w:rPr>
                <w:rFonts w:ascii="Arial" w:hAnsi="Arial" w:cs="Arial"/>
                <w:sz w:val="22"/>
                <w:lang w:eastAsia="ar-SA"/>
              </w:rPr>
              <w:t>PhDr. Jiří Miler, Ph.D. v. r.</w:t>
            </w:r>
          </w:p>
          <w:p w:rsidR="00123C0E" w:rsidRPr="007A76F1" w:rsidRDefault="00123C0E" w:rsidP="00D24DB9">
            <w:pPr>
              <w:tabs>
                <w:tab w:val="left" w:pos="1080"/>
                <w:tab w:val="left" w:pos="7020"/>
              </w:tabs>
              <w:suppressAutoHyphens/>
              <w:spacing w:after="120"/>
              <w:jc w:val="center"/>
              <w:rPr>
                <w:rFonts w:ascii="Arial" w:hAnsi="Arial" w:cs="Arial"/>
                <w:sz w:val="22"/>
                <w:lang w:eastAsia="ar-SA"/>
              </w:rPr>
            </w:pPr>
            <w:r w:rsidRPr="007A76F1">
              <w:rPr>
                <w:rFonts w:ascii="Arial" w:hAnsi="Arial" w:cs="Arial"/>
                <w:sz w:val="22"/>
                <w:lang w:eastAsia="ar-SA"/>
              </w:rPr>
              <w:t>starosta</w:t>
            </w:r>
          </w:p>
        </w:tc>
      </w:tr>
    </w:tbl>
    <w:p w:rsidR="00525063" w:rsidRPr="007A76F1" w:rsidRDefault="00525063" w:rsidP="00123C0E">
      <w:pPr>
        <w:rPr>
          <w:rFonts w:ascii="Arial" w:hAnsi="Arial" w:cs="Arial"/>
          <w:sz w:val="22"/>
          <w:szCs w:val="22"/>
        </w:rPr>
      </w:pPr>
    </w:p>
    <w:sectPr w:rsidR="00525063" w:rsidRPr="007A76F1"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42E" w:rsidRDefault="0083042E" w:rsidP="00795F2F">
      <w:r>
        <w:separator/>
      </w:r>
    </w:p>
  </w:endnote>
  <w:endnote w:type="continuationSeparator" w:id="0">
    <w:p w:rsidR="0083042E" w:rsidRDefault="0083042E" w:rsidP="00795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42E" w:rsidRDefault="0083042E" w:rsidP="00795F2F">
      <w:r>
        <w:separator/>
      </w:r>
    </w:p>
  </w:footnote>
  <w:footnote w:type="continuationSeparator" w:id="0">
    <w:p w:rsidR="0083042E" w:rsidRDefault="0083042E" w:rsidP="00795F2F">
      <w:r>
        <w:continuationSeparator/>
      </w:r>
    </w:p>
  </w:footnote>
  <w:footnote w:id="1">
    <w:p w:rsidR="00795F2F" w:rsidRPr="00525063" w:rsidRDefault="00795F2F" w:rsidP="00795F2F">
      <w:pPr>
        <w:pStyle w:val="Textpoznpodarou"/>
        <w:jc w:val="both"/>
        <w:rPr>
          <w:rFonts w:asciiTheme="minorHAnsi" w:hAnsiTheme="minorHAnsi" w:cstheme="minorHAnsi"/>
          <w:i/>
          <w:sz w:val="16"/>
          <w:szCs w:val="16"/>
        </w:rPr>
      </w:pPr>
      <w:r w:rsidRPr="00525063">
        <w:rPr>
          <w:rStyle w:val="Znakapoznpodarou"/>
          <w:rFonts w:asciiTheme="minorHAnsi" w:hAnsiTheme="minorHAnsi" w:cstheme="minorHAnsi"/>
          <w:sz w:val="16"/>
          <w:szCs w:val="16"/>
        </w:rPr>
        <w:footnoteRef/>
      </w:r>
      <w:r w:rsidRPr="00525063">
        <w:rPr>
          <w:rFonts w:asciiTheme="minorHAnsi" w:hAnsiTheme="minorHAnsi" w:cstheme="minorHAnsi"/>
          <w:sz w:val="16"/>
          <w:szCs w:val="16"/>
        </w:rPr>
        <w:t xml:space="preserve"> dle ustanovení § 5 odst. 7 zákona č. 251/2016 Sb., o některých přestupcích, platí, že: </w:t>
      </w:r>
      <w:r w:rsidRPr="00525063">
        <w:rPr>
          <w:rFonts w:asciiTheme="minorHAnsi" w:hAnsiTheme="minorHAnsi" w:cstheme="minorHAnsi"/>
          <w:i/>
          <w:sz w:val="16"/>
          <w:szCs w:val="16"/>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795F2F" w:rsidRPr="006B0B8B" w:rsidRDefault="00795F2F" w:rsidP="00795F2F">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D7C48"/>
    <w:multiLevelType w:val="hybridMultilevel"/>
    <w:tmpl w:val="61BAA50A"/>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CEB789E"/>
    <w:multiLevelType w:val="hybridMultilevel"/>
    <w:tmpl w:val="1A50C3D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F3D168D"/>
    <w:multiLevelType w:val="hybridMultilevel"/>
    <w:tmpl w:val="867005B2"/>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F2F"/>
    <w:rsid w:val="000A1941"/>
    <w:rsid w:val="000E65C7"/>
    <w:rsid w:val="00123C0E"/>
    <w:rsid w:val="002E1159"/>
    <w:rsid w:val="0032565B"/>
    <w:rsid w:val="00451D1E"/>
    <w:rsid w:val="00455E6D"/>
    <w:rsid w:val="00525063"/>
    <w:rsid w:val="005371B8"/>
    <w:rsid w:val="00575B6D"/>
    <w:rsid w:val="00593430"/>
    <w:rsid w:val="005B0F56"/>
    <w:rsid w:val="00647214"/>
    <w:rsid w:val="006B0655"/>
    <w:rsid w:val="0077736B"/>
    <w:rsid w:val="00795F2F"/>
    <w:rsid w:val="007A76F1"/>
    <w:rsid w:val="007D710C"/>
    <w:rsid w:val="0083042E"/>
    <w:rsid w:val="008466DC"/>
    <w:rsid w:val="008659D0"/>
    <w:rsid w:val="00A945AF"/>
    <w:rsid w:val="00AE3ED8"/>
    <w:rsid w:val="00B71455"/>
    <w:rsid w:val="00B7783D"/>
    <w:rsid w:val="00BB6872"/>
    <w:rsid w:val="00C02AE7"/>
    <w:rsid w:val="00C10B2F"/>
    <w:rsid w:val="00D66137"/>
    <w:rsid w:val="00D86DFD"/>
    <w:rsid w:val="00DD0E5C"/>
    <w:rsid w:val="00E57C66"/>
    <w:rsid w:val="00F567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95F2F"/>
    <w:pPr>
      <w:spacing w:after="0" w:line="240" w:lineRule="auto"/>
    </w:pPr>
    <w:rPr>
      <w:rFonts w:ascii="Times New Roman" w:eastAsia="Times New Roman" w:hAnsi="Times New Roman"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795F2F"/>
    <w:rPr>
      <w:noProof/>
      <w:sz w:val="20"/>
      <w:szCs w:val="20"/>
    </w:rPr>
  </w:style>
  <w:style w:type="character" w:customStyle="1" w:styleId="TextpoznpodarouChar">
    <w:name w:val="Text pozn. pod čarou Char"/>
    <w:basedOn w:val="Standardnpsmoodstavce"/>
    <w:link w:val="Textpoznpodarou"/>
    <w:uiPriority w:val="99"/>
    <w:rsid w:val="00795F2F"/>
    <w:rPr>
      <w:rFonts w:ascii="Times New Roman" w:eastAsia="Times New Roman" w:hAnsi="Times New Roman" w:cs="Times New Roman"/>
      <w:noProof/>
      <w:sz w:val="20"/>
      <w:szCs w:val="20"/>
    </w:rPr>
  </w:style>
  <w:style w:type="character" w:styleId="Znakapoznpodarou">
    <w:name w:val="footnote reference"/>
    <w:uiPriority w:val="99"/>
    <w:semiHidden/>
    <w:rsid w:val="00795F2F"/>
    <w:rPr>
      <w:vertAlign w:val="superscript"/>
    </w:rPr>
  </w:style>
  <w:style w:type="paragraph" w:customStyle="1" w:styleId="NormlnIMP">
    <w:name w:val="Normální_IMP"/>
    <w:basedOn w:val="Normln"/>
    <w:rsid w:val="00795F2F"/>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795F2F"/>
    <w:pPr>
      <w:ind w:left="720"/>
      <w:contextualSpacing/>
    </w:pPr>
  </w:style>
  <w:style w:type="paragraph" w:customStyle="1" w:styleId="Text">
    <w:name w:val="Text"/>
    <w:basedOn w:val="Normln"/>
    <w:link w:val="TextChar"/>
    <w:rsid w:val="00795F2F"/>
    <w:rPr>
      <w:rFonts w:ascii="Arial" w:hAnsi="Arial" w:cs="Arial"/>
    </w:rPr>
  </w:style>
  <w:style w:type="character" w:customStyle="1" w:styleId="TextChar">
    <w:name w:val="Text Char"/>
    <w:link w:val="Text"/>
    <w:locked/>
    <w:rsid w:val="00795F2F"/>
    <w:rPr>
      <w:rFonts w:ascii="Arial" w:eastAsia="Times New Roman" w:hAnsi="Arial" w:cs="Arial"/>
      <w:sz w:val="24"/>
      <w:szCs w:val="24"/>
    </w:rPr>
  </w:style>
  <w:style w:type="paragraph" w:styleId="Prosttext">
    <w:name w:val="Plain Text"/>
    <w:basedOn w:val="Normln"/>
    <w:link w:val="ProsttextChar"/>
    <w:rsid w:val="00C10B2F"/>
    <w:rPr>
      <w:rFonts w:ascii="Courier New" w:hAnsi="Courier New"/>
      <w:sz w:val="20"/>
      <w:szCs w:val="20"/>
    </w:rPr>
  </w:style>
  <w:style w:type="character" w:customStyle="1" w:styleId="ProsttextChar">
    <w:name w:val="Prostý text Char"/>
    <w:basedOn w:val="Standardnpsmoodstavce"/>
    <w:link w:val="Prosttext"/>
    <w:rsid w:val="00C10B2F"/>
    <w:rPr>
      <w:rFonts w:ascii="Courier New" w:eastAsia="Times New Roman" w:hAnsi="Courier New"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95F2F"/>
    <w:pPr>
      <w:spacing w:after="0" w:line="240" w:lineRule="auto"/>
    </w:pPr>
    <w:rPr>
      <w:rFonts w:ascii="Times New Roman" w:eastAsia="Times New Roman" w:hAnsi="Times New Roman"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795F2F"/>
    <w:rPr>
      <w:noProof/>
      <w:sz w:val="20"/>
      <w:szCs w:val="20"/>
    </w:rPr>
  </w:style>
  <w:style w:type="character" w:customStyle="1" w:styleId="TextpoznpodarouChar">
    <w:name w:val="Text pozn. pod čarou Char"/>
    <w:basedOn w:val="Standardnpsmoodstavce"/>
    <w:link w:val="Textpoznpodarou"/>
    <w:uiPriority w:val="99"/>
    <w:rsid w:val="00795F2F"/>
    <w:rPr>
      <w:rFonts w:ascii="Times New Roman" w:eastAsia="Times New Roman" w:hAnsi="Times New Roman" w:cs="Times New Roman"/>
      <w:noProof/>
      <w:sz w:val="20"/>
      <w:szCs w:val="20"/>
    </w:rPr>
  </w:style>
  <w:style w:type="character" w:styleId="Znakapoznpodarou">
    <w:name w:val="footnote reference"/>
    <w:uiPriority w:val="99"/>
    <w:semiHidden/>
    <w:rsid w:val="00795F2F"/>
    <w:rPr>
      <w:vertAlign w:val="superscript"/>
    </w:rPr>
  </w:style>
  <w:style w:type="paragraph" w:customStyle="1" w:styleId="NormlnIMP">
    <w:name w:val="Normální_IMP"/>
    <w:basedOn w:val="Normln"/>
    <w:rsid w:val="00795F2F"/>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795F2F"/>
    <w:pPr>
      <w:ind w:left="720"/>
      <w:contextualSpacing/>
    </w:pPr>
  </w:style>
  <w:style w:type="paragraph" w:customStyle="1" w:styleId="Text">
    <w:name w:val="Text"/>
    <w:basedOn w:val="Normln"/>
    <w:link w:val="TextChar"/>
    <w:rsid w:val="00795F2F"/>
    <w:rPr>
      <w:rFonts w:ascii="Arial" w:hAnsi="Arial" w:cs="Arial"/>
    </w:rPr>
  </w:style>
  <w:style w:type="character" w:customStyle="1" w:styleId="TextChar">
    <w:name w:val="Text Char"/>
    <w:link w:val="Text"/>
    <w:locked/>
    <w:rsid w:val="00795F2F"/>
    <w:rPr>
      <w:rFonts w:ascii="Arial" w:eastAsia="Times New Roman" w:hAnsi="Arial" w:cs="Arial"/>
      <w:sz w:val="24"/>
      <w:szCs w:val="24"/>
    </w:rPr>
  </w:style>
  <w:style w:type="paragraph" w:styleId="Prosttext">
    <w:name w:val="Plain Text"/>
    <w:basedOn w:val="Normln"/>
    <w:link w:val="ProsttextChar"/>
    <w:rsid w:val="00C10B2F"/>
    <w:rPr>
      <w:rFonts w:ascii="Courier New" w:hAnsi="Courier New"/>
      <w:sz w:val="20"/>
      <w:szCs w:val="20"/>
    </w:rPr>
  </w:style>
  <w:style w:type="character" w:customStyle="1" w:styleId="ProsttextChar">
    <w:name w:val="Prostý text Char"/>
    <w:basedOn w:val="Standardnpsmoodstavce"/>
    <w:link w:val="Prosttext"/>
    <w:rsid w:val="00C10B2F"/>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281</Words>
  <Characters>1664</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Město Český Dub</Company>
  <LinksUpToDate>false</LinksUpToDate>
  <CharactersWithSpaces>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 Jana Svobodová</dc:creator>
  <cp:lastModifiedBy>Bc. Jana Svobodová</cp:lastModifiedBy>
  <cp:revision>2</cp:revision>
  <cp:lastPrinted>2024-05-14T12:55:00Z</cp:lastPrinted>
  <dcterms:created xsi:type="dcterms:W3CDTF">2024-05-14T12:59:00Z</dcterms:created>
  <dcterms:modified xsi:type="dcterms:W3CDTF">2024-05-14T12:59:00Z</dcterms:modified>
</cp:coreProperties>
</file>