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062E0" w:rsidRDefault="005062E0">
      <w:pPr>
        <w:spacing w:line="288" w:lineRule="auto"/>
      </w:pPr>
    </w:p>
    <w:p w:rsidR="005062E0" w:rsidRPr="008224CD" w:rsidRDefault="004C0A6A">
      <w:pPr>
        <w:pBdr>
          <w:top w:val="nil"/>
          <w:left w:val="nil"/>
          <w:bottom w:val="nil"/>
          <w:right w:val="nil"/>
          <w:between w:val="nil"/>
        </w:pBdr>
        <w:spacing w:before="500" w:line="288" w:lineRule="auto"/>
        <w:jc w:val="center"/>
        <w:rPr>
          <w:rFonts w:ascii="Verdana" w:eastAsia="Verdana" w:hAnsi="Verdana" w:cs="Verdana"/>
          <w:b/>
          <w:smallCaps/>
          <w:color w:val="000000"/>
          <w:sz w:val="24"/>
          <w:szCs w:val="24"/>
        </w:rPr>
      </w:pPr>
      <w:r w:rsidRPr="008224CD">
        <w:rPr>
          <w:rFonts w:ascii="Verdana" w:eastAsia="Verdana" w:hAnsi="Verdana" w:cs="Verdana"/>
          <w:b/>
          <w:smallCaps/>
          <w:color w:val="000000"/>
          <w:sz w:val="24"/>
          <w:szCs w:val="24"/>
        </w:rPr>
        <w:t>Obecně závazná vyhláška obce Budiměřice</w:t>
      </w:r>
    </w:p>
    <w:p w:rsidR="005062E0" w:rsidRPr="008224CD" w:rsidRDefault="004C0A6A" w:rsidP="00431E40">
      <w:pPr>
        <w:pBdr>
          <w:top w:val="nil"/>
          <w:left w:val="nil"/>
          <w:bottom w:val="nil"/>
          <w:right w:val="nil"/>
          <w:between w:val="nil"/>
        </w:pBdr>
        <w:spacing w:after="240" w:line="288" w:lineRule="auto"/>
        <w:jc w:val="center"/>
        <w:rPr>
          <w:rFonts w:ascii="Verdana" w:eastAsia="Verdana" w:hAnsi="Verdana" w:cs="Verdana"/>
          <w:b/>
          <w:color w:val="000000"/>
          <w:sz w:val="24"/>
          <w:szCs w:val="24"/>
        </w:rPr>
      </w:pPr>
      <w:r w:rsidRPr="008224CD">
        <w:rPr>
          <w:rFonts w:ascii="Verdana" w:eastAsia="Verdana" w:hAnsi="Verdana" w:cs="Verdana"/>
          <w:b/>
          <w:color w:val="000000"/>
          <w:sz w:val="24"/>
          <w:szCs w:val="24"/>
        </w:rPr>
        <w:t>o místním poplatku za užívání veřejného prostranství</w:t>
      </w:r>
    </w:p>
    <w:p w:rsidR="005062E0" w:rsidRDefault="004C0A6A">
      <w:p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Zastupitelstvo obce Budiměřice se na svém zasedání dne 20. </w:t>
      </w:r>
      <w:r>
        <w:rPr>
          <w:rFonts w:ascii="Verdana" w:eastAsia="Verdana" w:hAnsi="Verdana" w:cs="Verdana"/>
          <w:sz w:val="20"/>
          <w:szCs w:val="20"/>
        </w:rPr>
        <w:t>09</w:t>
      </w:r>
      <w:r>
        <w:rPr>
          <w:rFonts w:ascii="Verdana" w:eastAsia="Verdana" w:hAnsi="Verdana" w:cs="Verdana"/>
          <w:color w:val="000000"/>
          <w:sz w:val="20"/>
          <w:szCs w:val="20"/>
        </w:rPr>
        <w:t>. 2022 usnesením č. </w:t>
      </w:r>
      <w:r>
        <w:rPr>
          <w:rFonts w:ascii="Verdana" w:eastAsia="Verdana" w:hAnsi="Verdana" w:cs="Verdana"/>
          <w:sz w:val="20"/>
          <w:szCs w:val="20"/>
        </w:rPr>
        <w:t>69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/2022 usneslo vydat na základě § 14 zákona č. 565/1990 Sb., o místních poplatcích, ve znění pozdějších předpisů (dále jen „zákon o místních poplatcích“), a v souladu s § 10 písm. d)  a § 84 odst. 2 písm. h) zákona č. 128/2000 Sb., o obcích (obecní zřízení), ve znění pozdějších předpisů, tuto obecně závaznou vyhlášku (dále jen „tato vyhláška“): </w:t>
      </w:r>
    </w:p>
    <w:p w:rsidR="005062E0" w:rsidRDefault="004C0A6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00" w:after="160" w:line="288" w:lineRule="auto"/>
      </w:pPr>
      <w:r>
        <w:rPr>
          <w:rFonts w:ascii="Verdana" w:eastAsia="Verdana" w:hAnsi="Verdana" w:cs="Verdana"/>
          <w:b/>
          <w:smallCaps/>
          <w:color w:val="000000"/>
        </w:rPr>
        <w:t>Úvodní ustanovení</w:t>
      </w:r>
    </w:p>
    <w:p w:rsidR="005062E0" w:rsidRDefault="004C0A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ind w:left="426" w:hanging="426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Obec Budiměřice touto vyhláškou zavádí místní poplatek za užívání veřejného prostranství (dále jen „poplatek“).</w:t>
      </w:r>
    </w:p>
    <w:p w:rsidR="005062E0" w:rsidRDefault="004C0A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ind w:left="426" w:hanging="426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Správcem poplatku je obecní úřad Budiměřice.</w:t>
      </w:r>
      <w:r>
        <w:rPr>
          <w:rFonts w:ascii="Verdana" w:eastAsia="Verdana" w:hAnsi="Verdana" w:cs="Verdana"/>
          <w:color w:val="000000"/>
          <w:sz w:val="20"/>
          <w:szCs w:val="20"/>
          <w:vertAlign w:val="superscript"/>
        </w:rPr>
        <w:footnoteReference w:id="1"/>
      </w:r>
    </w:p>
    <w:p w:rsidR="005062E0" w:rsidRDefault="004C0A6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00" w:after="160" w:line="288" w:lineRule="auto"/>
      </w:pPr>
      <w:r>
        <w:rPr>
          <w:rFonts w:ascii="Verdana" w:eastAsia="Verdana" w:hAnsi="Verdana" w:cs="Verdana"/>
          <w:b/>
          <w:smallCaps/>
          <w:color w:val="000000"/>
        </w:rPr>
        <w:t>Předmět poplatku a poplatník</w:t>
      </w:r>
    </w:p>
    <w:p w:rsidR="005062E0" w:rsidRDefault="004C0A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ind w:left="426" w:hanging="426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 kulturní, sportovní a reklamní akce nebo potřeby tvorby filmových a televizních děl.</w:t>
      </w:r>
      <w:r>
        <w:rPr>
          <w:color w:val="000000"/>
          <w:vertAlign w:val="superscript"/>
        </w:rPr>
        <w:footnoteReference w:id="2"/>
      </w:r>
    </w:p>
    <w:p w:rsidR="005062E0" w:rsidRDefault="004C0A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ind w:left="426" w:hanging="426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color w:val="000000"/>
          <w:vertAlign w:val="superscript"/>
        </w:rPr>
        <w:footnoteReference w:id="3"/>
      </w:r>
    </w:p>
    <w:p w:rsidR="005062E0" w:rsidRDefault="004C0A6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00" w:after="160" w:line="288" w:lineRule="auto"/>
      </w:pPr>
      <w:r>
        <w:rPr>
          <w:rFonts w:ascii="Verdana" w:eastAsia="Verdana" w:hAnsi="Verdana" w:cs="Verdana"/>
          <w:b/>
          <w:smallCaps/>
          <w:color w:val="000000"/>
        </w:rPr>
        <w:t xml:space="preserve">Veřejná prostranství </w:t>
      </w:r>
    </w:p>
    <w:p w:rsidR="005062E0" w:rsidRDefault="004C0A6A">
      <w:p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Poplatek se platí za užívání veřejných prostranství, která jsou vyznačena na mapě v příloze č. 1. Tato příloha tvoří nedílnou součást této vyhlášky.</w:t>
      </w:r>
    </w:p>
    <w:p w:rsidR="005062E0" w:rsidRDefault="004C0A6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00" w:after="160" w:line="288" w:lineRule="auto"/>
      </w:pPr>
      <w:r>
        <w:rPr>
          <w:rFonts w:ascii="Verdana" w:eastAsia="Verdana" w:hAnsi="Verdana" w:cs="Verdana"/>
          <w:b/>
          <w:smallCaps/>
          <w:color w:val="000000"/>
        </w:rPr>
        <w:t>Ohlašovací povinnost</w:t>
      </w:r>
    </w:p>
    <w:p w:rsidR="005062E0" w:rsidRDefault="004C0A6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ind w:left="567" w:hanging="567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Poplatník je povinen ohlásit zvláštní užívání veřejného prostranství správci poplatku nejpozději 10 dnů před zahájením užívání veřejného prostranství. V případě užívání veřejného prostranství po dobu kratší než 7 dnů,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5062E0" w:rsidRDefault="004C0A6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ind w:left="567" w:hanging="567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lastRenderedPageBreak/>
        <w:t>V ohlášení poplatník uvede</w:t>
      </w:r>
      <w:r>
        <w:rPr>
          <w:color w:val="000000"/>
          <w:vertAlign w:val="superscript"/>
        </w:rPr>
        <w:footnoteReference w:id="4"/>
      </w:r>
    </w:p>
    <w:p w:rsidR="005062E0" w:rsidRDefault="004C0A6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adresu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pro doručování; právnická osoba uvede též osoby, které jsou jejím jménem oprávněny jednat v poplatkových věcech,</w:t>
      </w:r>
    </w:p>
    <w:p w:rsidR="005062E0" w:rsidRDefault="004C0A6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:rsidR="005062E0" w:rsidRDefault="004C0A6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další údaje rozhodné pro stanovení poplatku, zejména předpokládanou dobu, způsob, místo a výměru užívání veřejného prostranství, včetně skutečností dokládajících vznik nároku na případnou úlevu nebo osvobození od poplatku.</w:t>
      </w:r>
    </w:p>
    <w:p w:rsidR="005062E0" w:rsidRDefault="004C0A6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ind w:left="567" w:hanging="567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color w:val="000000"/>
          <w:vertAlign w:val="superscript"/>
        </w:rPr>
        <w:footnoteReference w:id="5"/>
      </w:r>
    </w:p>
    <w:p w:rsidR="005062E0" w:rsidRDefault="004C0A6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ind w:left="567" w:hanging="567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Dojde-li ke změně údajů uvedených v ohlášení, je poplatník povinen tuto změnu oznámit do 15 dnů ode dne, kdy nastala.</w:t>
      </w:r>
      <w:r>
        <w:rPr>
          <w:color w:val="000000"/>
          <w:vertAlign w:val="superscript"/>
        </w:rPr>
        <w:footnoteReference w:id="6"/>
      </w:r>
    </w:p>
    <w:p w:rsidR="005062E0" w:rsidRDefault="004C0A6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ind w:left="567" w:hanging="567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color w:val="000000"/>
          <w:vertAlign w:val="superscript"/>
        </w:rPr>
        <w:footnoteReference w:id="7"/>
      </w:r>
    </w:p>
    <w:p w:rsidR="005062E0" w:rsidRDefault="004C0A6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00" w:after="160" w:line="288" w:lineRule="auto"/>
      </w:pPr>
      <w:r>
        <w:rPr>
          <w:rFonts w:ascii="Verdana" w:eastAsia="Verdana" w:hAnsi="Verdana" w:cs="Verdana"/>
          <w:b/>
          <w:smallCaps/>
          <w:color w:val="000000"/>
        </w:rPr>
        <w:t>Sazba poplatku</w:t>
      </w:r>
    </w:p>
    <w:p w:rsidR="005062E0" w:rsidRDefault="004C0A6A">
      <w:pPr>
        <w:pBdr>
          <w:top w:val="nil"/>
          <w:left w:val="nil"/>
          <w:bottom w:val="nil"/>
          <w:right w:val="nil"/>
          <w:between w:val="nil"/>
        </w:pBdr>
        <w:tabs>
          <w:tab w:val="right" w:pos="9214"/>
        </w:tabs>
        <w:spacing w:before="100" w:line="288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Sazba poplatku činí za každý i započatý m</w:t>
      </w:r>
      <w:r>
        <w:rPr>
          <w:rFonts w:ascii="Verdana" w:eastAsia="Verdana" w:hAnsi="Verdana" w:cs="Verdana"/>
          <w:color w:val="000000"/>
          <w:sz w:val="20"/>
          <w:szCs w:val="20"/>
          <w:vertAlign w:val="superscript"/>
        </w:rPr>
        <w:t>2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a každý i započatý den </w:t>
      </w: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za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>:</w:t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Kč</w:t>
      </w:r>
    </w:p>
    <w:p w:rsidR="005062E0" w:rsidRDefault="004C0A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214"/>
        </w:tabs>
        <w:spacing w:before="100" w:line="288" w:lineRule="auto"/>
        <w:ind w:left="782" w:hanging="425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umístění dočasných staveb a zařízení sloužících pro poskytování služeb</w:t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10,-</w:t>
      </w:r>
    </w:p>
    <w:p w:rsidR="005062E0" w:rsidRDefault="004C0A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214"/>
        </w:tabs>
        <w:spacing w:before="100" w:line="288" w:lineRule="auto"/>
        <w:ind w:left="782" w:hanging="425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umístění dočasných staveb sloužících pro poskytování prodeje</w:t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10,-</w:t>
      </w:r>
    </w:p>
    <w:p w:rsidR="005062E0" w:rsidRDefault="004C0A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214"/>
        </w:tabs>
        <w:spacing w:before="100" w:line="288" w:lineRule="auto"/>
        <w:ind w:left="782" w:hanging="425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umístění zařízení sloužících pro poskytování prodeje</w:t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50,-</w:t>
      </w:r>
    </w:p>
    <w:p w:rsidR="005062E0" w:rsidRDefault="004C0A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214"/>
        </w:tabs>
        <w:spacing w:before="100" w:line="288" w:lineRule="auto"/>
        <w:ind w:left="782" w:hanging="425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provádění výkopových prací</w:t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2,-</w:t>
      </w:r>
    </w:p>
    <w:p w:rsidR="005062E0" w:rsidRDefault="004C0A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214"/>
        </w:tabs>
        <w:spacing w:before="100" w:line="288" w:lineRule="auto"/>
        <w:ind w:left="782" w:hanging="425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umístění stavebních zařízení</w:t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2,-</w:t>
      </w:r>
    </w:p>
    <w:p w:rsidR="005062E0" w:rsidRDefault="004C0A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214"/>
        </w:tabs>
        <w:spacing w:before="100" w:line="288" w:lineRule="auto"/>
        <w:ind w:left="782" w:hanging="425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umístění reklamních zařízení </w:t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100,-</w:t>
      </w:r>
    </w:p>
    <w:p w:rsidR="005062E0" w:rsidRDefault="004C0A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214"/>
        </w:tabs>
        <w:spacing w:before="100" w:line="288" w:lineRule="auto"/>
        <w:ind w:left="782" w:hanging="425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umístění zařízení lunaparků a jiných obdobných atrakcí </w:t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10,-</w:t>
      </w:r>
    </w:p>
    <w:p w:rsidR="005062E0" w:rsidRDefault="004C0A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214"/>
        </w:tabs>
        <w:spacing w:before="100" w:line="288" w:lineRule="auto"/>
        <w:ind w:left="782" w:hanging="425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umístění zařízení cirkusů </w:t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10,-</w:t>
      </w:r>
    </w:p>
    <w:p w:rsidR="005062E0" w:rsidRDefault="004C0A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214"/>
        </w:tabs>
        <w:spacing w:before="100" w:line="288" w:lineRule="auto"/>
        <w:ind w:left="782" w:hanging="425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umístění skládek </w:t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2,-</w:t>
      </w:r>
    </w:p>
    <w:p w:rsidR="005062E0" w:rsidRDefault="004C0A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214"/>
        </w:tabs>
        <w:spacing w:before="100" w:line="288" w:lineRule="auto"/>
        <w:ind w:left="782" w:hanging="425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vyhrazení trvalého parkovacího místa</w:t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1,-</w:t>
      </w:r>
    </w:p>
    <w:p w:rsidR="005062E0" w:rsidRDefault="004C0A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214"/>
        </w:tabs>
        <w:spacing w:before="100" w:line="288" w:lineRule="auto"/>
        <w:ind w:left="782" w:hanging="425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užívání veřejného prostranství pro reklamní akce </w:t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10,-</w:t>
      </w:r>
    </w:p>
    <w:p w:rsidR="005062E0" w:rsidRDefault="004C0A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214"/>
        </w:tabs>
        <w:spacing w:before="100" w:line="288" w:lineRule="auto"/>
        <w:ind w:left="782" w:hanging="425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lastRenderedPageBreak/>
        <w:t>užívání veřejného prostranství pro potřeby tvorby filmových a televizních děl</w:t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10,-</w:t>
      </w:r>
    </w:p>
    <w:p w:rsidR="005062E0" w:rsidRDefault="004C0A6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00" w:after="160" w:line="288" w:lineRule="auto"/>
      </w:pPr>
      <w:r>
        <w:rPr>
          <w:rFonts w:ascii="Verdana" w:eastAsia="Verdana" w:hAnsi="Verdana" w:cs="Verdana"/>
          <w:b/>
          <w:smallCaps/>
          <w:color w:val="000000"/>
        </w:rPr>
        <w:t xml:space="preserve">Splatnost poplatku </w:t>
      </w:r>
    </w:p>
    <w:p w:rsidR="005062E0" w:rsidRDefault="004C0A6A">
      <w:p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Poplatek je splatný ve lhůtě nejpozději do 14 dnů ode dne ukončení užívání veřejného prostranství.</w:t>
      </w:r>
    </w:p>
    <w:p w:rsidR="005062E0" w:rsidRDefault="004C0A6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00" w:after="160" w:line="288" w:lineRule="auto"/>
      </w:pPr>
      <w:r>
        <w:rPr>
          <w:rFonts w:ascii="Verdana" w:eastAsia="Verdana" w:hAnsi="Verdana" w:cs="Verdana"/>
          <w:b/>
          <w:smallCaps/>
          <w:color w:val="000000"/>
        </w:rPr>
        <w:t>Osvobození</w:t>
      </w:r>
    </w:p>
    <w:p w:rsidR="005062E0" w:rsidRDefault="004C0A6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ind w:left="567" w:hanging="567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Poplatek se neplatí:</w:t>
      </w:r>
    </w:p>
    <w:p w:rsidR="005062E0" w:rsidRDefault="004C0A6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ind w:left="782" w:hanging="357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za vyhrazení trvalého parkovacího místa pro osobu, která je držitelem průkazu ZTP nebo ZTP/P,</w:t>
      </w:r>
    </w:p>
    <w:p w:rsidR="005062E0" w:rsidRDefault="004C0A6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ind w:left="782" w:hanging="357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z akcí pořádaných na veřejném prostranství, jejichž celý výtěžek je odveden na charitativní a veřejně prospěšné účely</w:t>
      </w:r>
      <w:r>
        <w:rPr>
          <w:color w:val="000000"/>
          <w:vertAlign w:val="superscript"/>
        </w:rPr>
        <w:footnoteReference w:id="8"/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. </w:t>
      </w:r>
    </w:p>
    <w:p w:rsidR="005062E0" w:rsidRDefault="004C0A6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ind w:left="567" w:hanging="567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Od poplatku se dále osvobozují:</w:t>
      </w:r>
    </w:p>
    <w:p w:rsidR="005062E0" w:rsidRDefault="004C0A6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ind w:left="782" w:hanging="357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provádění výkopových prací (dle odst. 1d), čl. 5) v trvání méně než 7 dnů,</w:t>
      </w:r>
    </w:p>
    <w:p w:rsidR="005062E0" w:rsidRDefault="004C0A6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ind w:left="782" w:hanging="357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umístění stavebních zařízení (dle odst. 1e), čl. 5) v trvání méně než 7 dnů,</w:t>
      </w:r>
    </w:p>
    <w:p w:rsidR="005062E0" w:rsidRDefault="004C0A6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ind w:left="782" w:hanging="357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umístění skládek (dle odst. 1i), čl. 5) v trvání méně než 7 dnů,</w:t>
      </w:r>
    </w:p>
    <w:p w:rsidR="005062E0" w:rsidRDefault="004C0A6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ind w:left="782" w:hanging="357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za užívání veřejného prostranství pro kulturní a sportovní akce.</w:t>
      </w:r>
    </w:p>
    <w:p w:rsidR="005062E0" w:rsidRDefault="004C0A6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ind w:left="567" w:hanging="567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Údaj rozhodný pro osvobození dle odst. 2 tohoto článku je poplatník povinen ohlásit ve lhůtě při ohlášení.</w:t>
      </w:r>
    </w:p>
    <w:p w:rsidR="005062E0" w:rsidRDefault="004C0A6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ind w:left="567" w:hanging="567"/>
        <w:jc w:val="both"/>
      </w:pPr>
      <w:bookmarkStart w:id="0" w:name="_heading=h.gjdgxs" w:colFirst="0" w:colLast="0"/>
      <w:bookmarkEnd w:id="0"/>
      <w:r>
        <w:rPr>
          <w:rFonts w:ascii="Verdana" w:eastAsia="Verdana" w:hAnsi="Verdana" w:cs="Verdana"/>
          <w:color w:val="000000"/>
          <w:sz w:val="20"/>
          <w:szCs w:val="20"/>
        </w:rPr>
        <w:t>V případě, že poplatník nesplní povinnost ohlásit údaj rozhodný pro osvobození ve lhůtách stanovených touto vyhláškou nebo zákonem, nárok na osvobození zaniká.</w:t>
      </w:r>
      <w:r>
        <w:rPr>
          <w:color w:val="000000"/>
          <w:vertAlign w:val="superscript"/>
        </w:rPr>
        <w:footnoteReference w:id="9"/>
      </w:r>
    </w:p>
    <w:p w:rsidR="005062E0" w:rsidRDefault="004C0A6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00" w:after="160" w:line="288" w:lineRule="auto"/>
      </w:pPr>
      <w:r>
        <w:rPr>
          <w:rFonts w:ascii="Verdana" w:eastAsia="Verdana" w:hAnsi="Verdana" w:cs="Verdana"/>
          <w:b/>
          <w:smallCaps/>
          <w:color w:val="000000"/>
        </w:rPr>
        <w:t xml:space="preserve">Navýšení poplatku </w:t>
      </w:r>
    </w:p>
    <w:p w:rsidR="005062E0" w:rsidRDefault="004C0A6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ind w:left="567" w:hanging="567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Nebudou-li poplatky zaplaceny poplatníkem včas nebo ve správné výši, vyměří mu správce poplatku poplatek platebním výměrem nebo hromadným předpisným seznamem.</w:t>
      </w:r>
      <w:r>
        <w:rPr>
          <w:rFonts w:ascii="Verdana" w:eastAsia="Verdana" w:hAnsi="Verdana" w:cs="Verdana"/>
          <w:color w:val="000000"/>
          <w:sz w:val="20"/>
          <w:szCs w:val="20"/>
          <w:vertAlign w:val="superscript"/>
        </w:rPr>
        <w:footnoteReference w:id="10"/>
      </w:r>
    </w:p>
    <w:p w:rsidR="005062E0" w:rsidRDefault="004C0A6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ind w:left="567" w:hanging="567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Včas nezaplacené poplatky nebo část těchto poplatků může správce poplatku zvýšit až na trojnásobek; toto zvýšení je příslušenstvím poplatku sledujícím jeho osud.</w:t>
      </w:r>
      <w:r>
        <w:rPr>
          <w:rFonts w:ascii="Verdana" w:eastAsia="Verdana" w:hAnsi="Verdana" w:cs="Verdana"/>
          <w:color w:val="000000"/>
          <w:sz w:val="20"/>
          <w:szCs w:val="20"/>
          <w:vertAlign w:val="superscript"/>
        </w:rPr>
        <w:footnoteReference w:id="11"/>
      </w:r>
    </w:p>
    <w:p w:rsidR="005062E0" w:rsidRDefault="004C0A6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00" w:after="160" w:line="288" w:lineRule="auto"/>
      </w:pPr>
      <w:r>
        <w:rPr>
          <w:rFonts w:ascii="Verdana" w:eastAsia="Verdana" w:hAnsi="Verdana" w:cs="Verdana"/>
          <w:b/>
          <w:smallCaps/>
          <w:color w:val="000000"/>
        </w:rPr>
        <w:t>Účinnost</w:t>
      </w:r>
    </w:p>
    <w:p w:rsidR="005062E0" w:rsidRDefault="004C0A6A">
      <w:pPr>
        <w:pBdr>
          <w:top w:val="nil"/>
          <w:left w:val="nil"/>
          <w:bottom w:val="nil"/>
          <w:right w:val="nil"/>
          <w:between w:val="nil"/>
        </w:pBdr>
        <w:spacing w:before="100" w:line="288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Tato vyhláška nabývá účinnosti dnem 01. 01. 202</w:t>
      </w:r>
      <w:r w:rsidR="001E2144">
        <w:rPr>
          <w:rFonts w:ascii="Verdana" w:eastAsia="Verdana" w:hAnsi="Verdana" w:cs="Verdana"/>
          <w:color w:val="000000"/>
          <w:sz w:val="20"/>
          <w:szCs w:val="20"/>
        </w:rPr>
        <w:t>3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. </w:t>
      </w:r>
    </w:p>
    <w:p w:rsidR="005062E0" w:rsidRDefault="0023205A" w:rsidP="00936C36">
      <w:pPr>
        <w:spacing w:before="500" w:line="288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……………………………………..</w:t>
      </w:r>
      <w:r w:rsidR="004C0A6A">
        <w:rPr>
          <w:rFonts w:ascii="Verdana" w:eastAsia="Verdana" w:hAnsi="Verdana" w:cs="Verdana"/>
          <w:sz w:val="20"/>
          <w:szCs w:val="20"/>
        </w:rPr>
        <w:tab/>
      </w:r>
      <w:r w:rsidR="00936C36">
        <w:rPr>
          <w:rFonts w:ascii="Verdana" w:eastAsia="Verdana" w:hAnsi="Verdana" w:cs="Verdana"/>
          <w:sz w:val="20"/>
          <w:szCs w:val="20"/>
        </w:rPr>
        <w:t>……………………………………..</w:t>
      </w:r>
      <w:r w:rsidR="00936C36">
        <w:rPr>
          <w:rFonts w:ascii="Verdana" w:eastAsia="Verdana" w:hAnsi="Verdana" w:cs="Verdana"/>
          <w:sz w:val="20"/>
          <w:szCs w:val="20"/>
        </w:rPr>
        <w:tab/>
        <w:t>……………………………………..</w:t>
      </w:r>
    </w:p>
    <w:p w:rsidR="005062E0" w:rsidRDefault="004C0A6A" w:rsidP="00936C36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Marek </w:t>
      </w:r>
      <w:proofErr w:type="spellStart"/>
      <w:r>
        <w:rPr>
          <w:rFonts w:ascii="Verdana" w:eastAsia="Verdana" w:hAnsi="Verdana" w:cs="Verdana"/>
          <w:sz w:val="20"/>
          <w:szCs w:val="20"/>
        </w:rPr>
        <w:t>Merhout</w:t>
      </w:r>
      <w:proofErr w:type="spellEnd"/>
      <w:r>
        <w:rPr>
          <w:rFonts w:ascii="Verdana" w:eastAsia="Verdana" w:hAnsi="Verdana" w:cs="Verdana"/>
          <w:sz w:val="20"/>
          <w:szCs w:val="20"/>
        </w:rPr>
        <w:tab/>
      </w:r>
      <w:r w:rsidR="0023205A">
        <w:rPr>
          <w:rFonts w:ascii="Verdana" w:eastAsia="Verdana" w:hAnsi="Verdana" w:cs="Verdana"/>
          <w:sz w:val="20"/>
          <w:szCs w:val="20"/>
        </w:rPr>
        <w:tab/>
        <w:t>Vladimíra Kolbabová</w:t>
      </w:r>
      <w:r w:rsidR="00936C36">
        <w:rPr>
          <w:rFonts w:ascii="Verdana" w:eastAsia="Verdana" w:hAnsi="Verdana" w:cs="Verdana"/>
          <w:sz w:val="20"/>
          <w:szCs w:val="20"/>
        </w:rPr>
        <w:tab/>
      </w:r>
      <w:r w:rsidR="00936C36">
        <w:rPr>
          <w:rFonts w:ascii="Verdana" w:eastAsia="Verdana" w:hAnsi="Verdana" w:cs="Verdana"/>
          <w:sz w:val="20"/>
          <w:szCs w:val="20"/>
        </w:rPr>
        <w:tab/>
      </w:r>
      <w:r w:rsidR="0023205A">
        <w:rPr>
          <w:rFonts w:ascii="Verdana" w:eastAsia="Verdana" w:hAnsi="Verdana" w:cs="Verdana"/>
          <w:sz w:val="20"/>
          <w:szCs w:val="20"/>
        </w:rPr>
        <w:t>Tomáš Dvořák</w:t>
      </w:r>
    </w:p>
    <w:p w:rsidR="005062E0" w:rsidRPr="00997F83" w:rsidRDefault="00936C36" w:rsidP="00997F83">
      <w:pPr>
        <w:spacing w:after="100" w:line="288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starosta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>místostarostka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>místostarosta</w:t>
      </w:r>
      <w:bookmarkStart w:id="1" w:name="_GoBack"/>
      <w:bookmarkEnd w:id="1"/>
    </w:p>
    <w:sectPr w:rsidR="005062E0" w:rsidRPr="00997F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191" w:right="1304" w:bottom="1134" w:left="1304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9EC" w:rsidRDefault="006059EC">
      <w:pPr>
        <w:spacing w:line="240" w:lineRule="auto"/>
      </w:pPr>
      <w:r>
        <w:separator/>
      </w:r>
    </w:p>
  </w:endnote>
  <w:endnote w:type="continuationSeparator" w:id="0">
    <w:p w:rsidR="006059EC" w:rsidRDefault="006059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88A" w:rsidRDefault="008C688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2E0" w:rsidRDefault="004C0A6A">
    <w:pPr>
      <w:spacing w:after="708"/>
      <w:ind w:left="-164"/>
    </w:pP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fldChar w:fldCharType="begin"/>
    </w:r>
    <w:r>
      <w:instrText>PAGE</w:instrText>
    </w:r>
    <w:r>
      <w:fldChar w:fldCharType="separate"/>
    </w:r>
    <w:r w:rsidR="00997F83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88A" w:rsidRDefault="008C68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9EC" w:rsidRDefault="006059EC">
      <w:pPr>
        <w:spacing w:line="240" w:lineRule="auto"/>
      </w:pPr>
      <w:r>
        <w:separator/>
      </w:r>
    </w:p>
  </w:footnote>
  <w:footnote w:type="continuationSeparator" w:id="0">
    <w:p w:rsidR="006059EC" w:rsidRDefault="006059EC">
      <w:pPr>
        <w:spacing w:line="240" w:lineRule="auto"/>
      </w:pPr>
      <w:r>
        <w:continuationSeparator/>
      </w:r>
    </w:p>
  </w:footnote>
  <w:footnote w:id="1">
    <w:p w:rsidR="005062E0" w:rsidRDefault="004C0A6A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jc w:val="both"/>
        <w:rPr>
          <w:rFonts w:ascii="Verdana" w:eastAsia="Verdana" w:hAnsi="Verdana" w:cs="Verdana"/>
          <w:i/>
          <w:strike/>
          <w:color w:val="FF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§ 15 odst. 1 zákona o místních poplatcích</w:t>
      </w:r>
    </w:p>
  </w:footnote>
  <w:footnote w:id="2">
    <w:p w:rsidR="005062E0" w:rsidRDefault="004C0A6A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jc w:val="both"/>
        <w:rPr>
          <w:rFonts w:ascii="Verdana" w:eastAsia="Verdana" w:hAnsi="Verdana" w:cs="Verdana"/>
          <w:i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§ 4 odst. 1 zákona o místních poplatcích</w:t>
      </w:r>
    </w:p>
  </w:footnote>
  <w:footnote w:id="3">
    <w:p w:rsidR="005062E0" w:rsidRDefault="004C0A6A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jc w:val="both"/>
        <w:rPr>
          <w:rFonts w:ascii="Verdana" w:eastAsia="Verdana" w:hAnsi="Verdana" w:cs="Verdana"/>
          <w:i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§ 4 odst. 2 zákona o místních poplatcích</w:t>
      </w:r>
    </w:p>
  </w:footnote>
  <w:footnote w:id="4">
    <w:p w:rsidR="005062E0" w:rsidRDefault="004C0A6A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jc w:val="both"/>
        <w:rPr>
          <w:rFonts w:ascii="Verdana" w:eastAsia="Verdana" w:hAnsi="Verdana" w:cs="Verdana"/>
          <w:i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§ 14a odst. 2 zákona o místních poplatcích</w:t>
      </w:r>
    </w:p>
  </w:footnote>
  <w:footnote w:id="5">
    <w:p w:rsidR="005062E0" w:rsidRDefault="004C0A6A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jc w:val="both"/>
        <w:rPr>
          <w:rFonts w:ascii="Verdana" w:eastAsia="Verdana" w:hAnsi="Verdana" w:cs="Verdana"/>
          <w:i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§ 14a odst. 3 zákona o místních poplatcích</w:t>
      </w:r>
    </w:p>
  </w:footnote>
  <w:footnote w:id="6">
    <w:p w:rsidR="005062E0" w:rsidRDefault="004C0A6A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jc w:val="both"/>
        <w:rPr>
          <w:rFonts w:ascii="Verdana" w:eastAsia="Verdana" w:hAnsi="Verdana" w:cs="Verdana"/>
          <w:i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§ 14a odst. 4 zákona o místních poplatcích</w:t>
      </w:r>
    </w:p>
  </w:footnote>
  <w:footnote w:id="7">
    <w:p w:rsidR="005062E0" w:rsidRDefault="004C0A6A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jc w:val="both"/>
        <w:rPr>
          <w:rFonts w:ascii="Verdana" w:eastAsia="Verdana" w:hAnsi="Verdana" w:cs="Verdana"/>
          <w:i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§ 14a odst. 5 zákona o místních poplatcích</w:t>
      </w:r>
    </w:p>
  </w:footnote>
  <w:footnote w:id="8">
    <w:p w:rsidR="005062E0" w:rsidRDefault="004C0A6A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jc w:val="both"/>
        <w:rPr>
          <w:rFonts w:ascii="Verdana" w:eastAsia="Verdana" w:hAnsi="Verdana" w:cs="Verdana"/>
          <w:i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i/>
          <w:color w:val="000000"/>
          <w:sz w:val="16"/>
          <w:szCs w:val="16"/>
        </w:rPr>
        <w:t>8 § 4 odst. 1 zákona o místních poplatcích</w:t>
      </w:r>
    </w:p>
  </w:footnote>
  <w:footnote w:id="9">
    <w:p w:rsidR="005062E0" w:rsidRDefault="004C0A6A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jc w:val="both"/>
        <w:rPr>
          <w:rFonts w:ascii="Verdana" w:eastAsia="Verdana" w:hAnsi="Verdana" w:cs="Verdana"/>
          <w:i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§ 14a odst. 6 zákona o místních poplatcích</w:t>
      </w:r>
    </w:p>
  </w:footnote>
  <w:footnote w:id="10">
    <w:p w:rsidR="005062E0" w:rsidRDefault="004C0A6A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jc w:val="both"/>
        <w:rPr>
          <w:rFonts w:ascii="Verdana" w:eastAsia="Verdana" w:hAnsi="Verdana" w:cs="Verdana"/>
          <w:i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i/>
          <w:color w:val="000000"/>
          <w:sz w:val="16"/>
          <w:szCs w:val="16"/>
          <w:vertAlign w:val="superscript"/>
        </w:rPr>
        <w:t>10</w:t>
      </w:r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§ 11 odst. 1 zákona o místních poplatcích</w:t>
      </w:r>
    </w:p>
  </w:footnote>
  <w:footnote w:id="11">
    <w:p w:rsidR="005062E0" w:rsidRDefault="004C0A6A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jc w:val="both"/>
        <w:rPr>
          <w:rFonts w:ascii="Verdana" w:eastAsia="Verdana" w:hAnsi="Verdana" w:cs="Verdana"/>
          <w:i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i/>
          <w:color w:val="000000"/>
          <w:sz w:val="16"/>
          <w:szCs w:val="16"/>
          <w:vertAlign w:val="superscript"/>
        </w:rPr>
        <w:t>1</w:t>
      </w:r>
      <w:r>
        <w:rPr>
          <w:rFonts w:ascii="Verdana" w:eastAsia="Verdana" w:hAnsi="Verdana" w:cs="Verdana"/>
          <w:i/>
          <w:color w:val="000000"/>
          <w:sz w:val="16"/>
          <w:szCs w:val="16"/>
          <w:vertAlign w:val="superscript"/>
        </w:rPr>
        <w:t>1</w:t>
      </w:r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88A" w:rsidRDefault="008C688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88A" w:rsidRDefault="008C688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88A" w:rsidRDefault="008C688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2177E"/>
    <w:multiLevelType w:val="multilevel"/>
    <w:tmpl w:val="018E0FA0"/>
    <w:lvl w:ilvl="0">
      <w:start w:val="1"/>
      <w:numFmt w:val="lowerLetter"/>
      <w:pStyle w:val="Smrnice-ODRKAFAJFKA"/>
      <w:lvlText w:val="%1)"/>
      <w:lvlJc w:val="left"/>
      <w:pPr>
        <w:ind w:left="1080" w:hanging="360"/>
      </w:pPr>
      <w:rPr>
        <w:rFonts w:ascii="Arial" w:eastAsia="Arial" w:hAnsi="Arial" w:cs="Arial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271368"/>
    <w:multiLevelType w:val="multilevel"/>
    <w:tmpl w:val="770EE7D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pStyle w:val="Smrnice-TEXTSLOVAN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B2F61"/>
    <w:multiLevelType w:val="multilevel"/>
    <w:tmpl w:val="D0F606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pStyle w:val="Smrnice-NADPIS11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6E55AF"/>
    <w:multiLevelType w:val="multilevel"/>
    <w:tmpl w:val="AF7CA70A"/>
    <w:lvl w:ilvl="0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  <w:color w:val="000000"/>
      </w:rPr>
    </w:lvl>
    <w:lvl w:ilvl="1">
      <w:start w:val="1"/>
      <w:numFmt w:val="lowerLetter"/>
      <w:pStyle w:val="Smrnice-TEXT31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0D1192"/>
    <w:multiLevelType w:val="multilevel"/>
    <w:tmpl w:val="767A9AB2"/>
    <w:lvl w:ilvl="0">
      <w:start w:val="1"/>
      <w:numFmt w:val="decimal"/>
      <w:pStyle w:val="Smrnice-NADPIS1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367BC5"/>
    <w:multiLevelType w:val="multilevel"/>
    <w:tmpl w:val="251AD1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817C70"/>
    <w:multiLevelType w:val="multilevel"/>
    <w:tmpl w:val="2F9856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5B6C7C"/>
    <w:multiLevelType w:val="multilevel"/>
    <w:tmpl w:val="2732227A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046C0"/>
    <w:multiLevelType w:val="multilevel"/>
    <w:tmpl w:val="11B6D210"/>
    <w:lvl w:ilvl="0">
      <w:start w:val="1"/>
      <w:numFmt w:val="decimal"/>
      <w:pStyle w:val="Smrnice-ODRKYa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835856"/>
    <w:multiLevelType w:val="multilevel"/>
    <w:tmpl w:val="268665AE"/>
    <w:lvl w:ilvl="0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6"/>
  </w:num>
  <w:num w:numId="6">
    <w:abstractNumId w:val="0"/>
  </w:num>
  <w:num w:numId="7">
    <w:abstractNumId w:val="9"/>
  </w:num>
  <w:num w:numId="8">
    <w:abstractNumId w:val="1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062E0"/>
    <w:rsid w:val="000A5CD3"/>
    <w:rsid w:val="001E2144"/>
    <w:rsid w:val="0023205A"/>
    <w:rsid w:val="00431E40"/>
    <w:rsid w:val="004C0A6A"/>
    <w:rsid w:val="005062E0"/>
    <w:rsid w:val="006059EC"/>
    <w:rsid w:val="008224CD"/>
    <w:rsid w:val="008C688A"/>
    <w:rsid w:val="00936C36"/>
    <w:rsid w:val="00997F83"/>
    <w:rsid w:val="00C2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dpis6">
    <w:name w:val="heading 6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mrnice-TEXT">
    <w:name w:val="Směrnice - TEXT"/>
    <w:basedOn w:val="Normln"/>
    <w:link w:val="Smrnice-TEXTChar"/>
    <w:qFormat/>
    <w:rsid w:val="0018101A"/>
    <w:pPr>
      <w:spacing w:before="100" w:line="288" w:lineRule="auto"/>
      <w:jc w:val="both"/>
    </w:pPr>
    <w:rPr>
      <w:rFonts w:ascii="Verdana" w:eastAsia="Verdana" w:hAnsi="Verdana" w:cs="Verdana"/>
      <w:sz w:val="20"/>
      <w:szCs w:val="20"/>
    </w:rPr>
  </w:style>
  <w:style w:type="paragraph" w:customStyle="1" w:styleId="Smrnice-HLAVNNADPIS">
    <w:name w:val="Směrnice - HLAVNÍ NADPIS"/>
    <w:basedOn w:val="Normln"/>
    <w:link w:val="Smrnice-HLAVNNADPISChar"/>
    <w:qFormat/>
    <w:rsid w:val="00296577"/>
    <w:pPr>
      <w:spacing w:before="500" w:line="288" w:lineRule="auto"/>
      <w:jc w:val="center"/>
    </w:pPr>
    <w:rPr>
      <w:rFonts w:ascii="Verdana" w:eastAsia="Verdana" w:hAnsi="Verdana" w:cs="Verdana"/>
      <w:b/>
      <w:caps/>
      <w:sz w:val="28"/>
      <w:szCs w:val="28"/>
    </w:rPr>
  </w:style>
  <w:style w:type="character" w:customStyle="1" w:styleId="Smrnice-TEXTChar">
    <w:name w:val="Směrnice - TEXT Char"/>
    <w:basedOn w:val="Standardnpsmoodstavce"/>
    <w:link w:val="Smrnice-TEXT"/>
    <w:rsid w:val="0018101A"/>
    <w:rPr>
      <w:rFonts w:ascii="Verdana" w:eastAsia="Verdana" w:hAnsi="Verdana" w:cs="Verdana"/>
      <w:sz w:val="20"/>
      <w:szCs w:val="20"/>
    </w:rPr>
  </w:style>
  <w:style w:type="paragraph" w:customStyle="1" w:styleId="Smrnice-PODHLNADPISEM">
    <w:name w:val="Směrnice - POD HL. NADPISEM"/>
    <w:basedOn w:val="Normln"/>
    <w:link w:val="Smrnice-PODHLNADPISEMChar"/>
    <w:qFormat/>
    <w:rsid w:val="007730FC"/>
    <w:pPr>
      <w:spacing w:before="240" w:after="240" w:line="288" w:lineRule="auto"/>
      <w:jc w:val="center"/>
    </w:pPr>
    <w:rPr>
      <w:rFonts w:ascii="Verdana" w:eastAsia="Verdana" w:hAnsi="Verdana" w:cs="Verdana"/>
      <w:b/>
    </w:rPr>
  </w:style>
  <w:style w:type="character" w:customStyle="1" w:styleId="Smrnice-HLAVNNADPISChar">
    <w:name w:val="Směrnice - HLAVNÍ NADPIS Char"/>
    <w:basedOn w:val="Standardnpsmoodstavce"/>
    <w:link w:val="Smrnice-HLAVNNADPIS"/>
    <w:rsid w:val="00296577"/>
    <w:rPr>
      <w:rFonts w:ascii="Verdana" w:eastAsia="Verdana" w:hAnsi="Verdana" w:cs="Verdana"/>
      <w:b/>
      <w:caps/>
      <w:sz w:val="28"/>
      <w:szCs w:val="28"/>
    </w:rPr>
  </w:style>
  <w:style w:type="paragraph" w:customStyle="1" w:styleId="Smrnice-NADPIS1">
    <w:name w:val="Směrnice - NADPIS 1."/>
    <w:basedOn w:val="Normln"/>
    <w:link w:val="Smrnice-NADPIS1Char"/>
    <w:qFormat/>
    <w:rsid w:val="00BE19E1"/>
    <w:pPr>
      <w:numPr>
        <w:numId w:val="1"/>
      </w:numPr>
      <w:pBdr>
        <w:top w:val="nil"/>
        <w:left w:val="nil"/>
        <w:bottom w:val="nil"/>
        <w:right w:val="nil"/>
        <w:between w:val="nil"/>
      </w:pBdr>
      <w:spacing w:before="300" w:after="160" w:line="288" w:lineRule="auto"/>
      <w:ind w:left="284" w:hanging="284"/>
    </w:pPr>
    <w:rPr>
      <w:rFonts w:ascii="Verdana" w:eastAsia="Verdana" w:hAnsi="Verdana" w:cs="Verdana"/>
      <w:b/>
      <w:caps/>
      <w:color w:val="000000"/>
    </w:rPr>
  </w:style>
  <w:style w:type="character" w:customStyle="1" w:styleId="Smrnice-PODHLNADPISEMChar">
    <w:name w:val="Směrnice - POD HL. NADPISEM Char"/>
    <w:basedOn w:val="Standardnpsmoodstavce"/>
    <w:link w:val="Smrnice-PODHLNADPISEM"/>
    <w:rsid w:val="007730FC"/>
    <w:rPr>
      <w:rFonts w:ascii="Verdana" w:eastAsia="Verdana" w:hAnsi="Verdana" w:cs="Verdana"/>
      <w:b/>
    </w:rPr>
  </w:style>
  <w:style w:type="paragraph" w:styleId="Zkladntext">
    <w:name w:val="Body Text"/>
    <w:basedOn w:val="Normln"/>
    <w:link w:val="ZkladntextChar"/>
    <w:rsid w:val="00B02E3D"/>
    <w:pPr>
      <w:widowControl/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mrnice-NADPIS1Char">
    <w:name w:val="Směrnice - NADPIS 1. Char"/>
    <w:basedOn w:val="Standardnpsmoodstavce"/>
    <w:link w:val="Smrnice-NADPIS1"/>
    <w:rsid w:val="00BE19E1"/>
    <w:rPr>
      <w:rFonts w:ascii="Verdana" w:eastAsia="Verdana" w:hAnsi="Verdana" w:cs="Verdana"/>
      <w:b/>
      <w:caps/>
      <w:color w:val="000000"/>
    </w:rPr>
  </w:style>
  <w:style w:type="character" w:customStyle="1" w:styleId="ZkladntextChar">
    <w:name w:val="Základní text Char"/>
    <w:basedOn w:val="Standardnpsmoodstavce"/>
    <w:link w:val="Zkladntext"/>
    <w:rsid w:val="00B02E3D"/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">
    <w:name w:val="Normální_IMP"/>
    <w:basedOn w:val="Normln"/>
    <w:rsid w:val="00B02E3D"/>
    <w:pPr>
      <w:widowControl/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unhideWhenUsed/>
    <w:rsid w:val="0029657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296577"/>
  </w:style>
  <w:style w:type="paragraph" w:styleId="Zpat">
    <w:name w:val="footer"/>
    <w:basedOn w:val="Normln"/>
    <w:link w:val="ZpatChar"/>
    <w:uiPriority w:val="99"/>
    <w:unhideWhenUsed/>
    <w:rsid w:val="0029657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6577"/>
  </w:style>
  <w:style w:type="paragraph" w:customStyle="1" w:styleId="Smrnice-NADPIS11">
    <w:name w:val="Směrnice - NADPIS 1.1."/>
    <w:basedOn w:val="Normln"/>
    <w:link w:val="Smrnice-NADPIS11Char"/>
    <w:rsid w:val="00FD4259"/>
    <w:pPr>
      <w:numPr>
        <w:ilvl w:val="1"/>
        <w:numId w:val="2"/>
      </w:numPr>
      <w:pBdr>
        <w:top w:val="nil"/>
        <w:left w:val="nil"/>
        <w:bottom w:val="nil"/>
        <w:right w:val="nil"/>
        <w:between w:val="nil"/>
      </w:pBdr>
      <w:spacing w:line="288" w:lineRule="auto"/>
      <w:ind w:left="567" w:hanging="567"/>
      <w:jc w:val="both"/>
    </w:pPr>
    <w:rPr>
      <w:rFonts w:ascii="Verdana" w:hAnsi="Verdana"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D4259"/>
    <w:pPr>
      <w:spacing w:line="240" w:lineRule="auto"/>
    </w:pPr>
    <w:rPr>
      <w:sz w:val="20"/>
      <w:szCs w:val="20"/>
    </w:rPr>
  </w:style>
  <w:style w:type="character" w:customStyle="1" w:styleId="Smrnice-NADPIS11Char">
    <w:name w:val="Směrnice - NADPIS 1.1. Char"/>
    <w:basedOn w:val="Standardnpsmoodstavce"/>
    <w:link w:val="Smrnice-NADPIS11"/>
    <w:rsid w:val="00FD4259"/>
    <w:rPr>
      <w:rFonts w:ascii="Verdana" w:hAnsi="Verdana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D4259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D4259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FD4259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D4259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FD4259"/>
    <w:rPr>
      <w:vertAlign w:val="superscript"/>
    </w:rPr>
  </w:style>
  <w:style w:type="paragraph" w:customStyle="1" w:styleId="Smrnice-POZNMKAPODAROU">
    <w:name w:val="Směrnice - POZNÁMKA POD ČAROU"/>
    <w:basedOn w:val="Normln"/>
    <w:link w:val="Smrnice-POZNMKAPODAROUChar"/>
    <w:qFormat/>
    <w:rsid w:val="00FD4259"/>
    <w:pPr>
      <w:spacing w:line="312" w:lineRule="auto"/>
      <w:jc w:val="both"/>
    </w:pPr>
    <w:rPr>
      <w:rFonts w:ascii="Verdana" w:hAnsi="Verdana"/>
      <w:i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14995"/>
    <w:pPr>
      <w:spacing w:after="120"/>
      <w:ind w:left="283"/>
    </w:pPr>
  </w:style>
  <w:style w:type="character" w:customStyle="1" w:styleId="Smrnice-POZNMKAPODAROUChar">
    <w:name w:val="Směrnice - POZNÁMKA POD ČAROU Char"/>
    <w:basedOn w:val="Standardnpsmoodstavce"/>
    <w:link w:val="Smrnice-POZNMKAPODAROU"/>
    <w:rsid w:val="00FD4259"/>
    <w:rPr>
      <w:rFonts w:ascii="Verdana" w:hAnsi="Verdana"/>
      <w:i/>
      <w:sz w:val="16"/>
      <w:szCs w:val="16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14995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14995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14995"/>
  </w:style>
  <w:style w:type="paragraph" w:styleId="Odstavecseseznamem">
    <w:name w:val="List Paragraph"/>
    <w:basedOn w:val="Normln"/>
    <w:uiPriority w:val="99"/>
    <w:qFormat/>
    <w:rsid w:val="00C14995"/>
    <w:pPr>
      <w:widowControl/>
      <w:spacing w:after="200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mrnice-ODRKYa">
    <w:name w:val="Směrnice - ODRÁŽKY a)"/>
    <w:basedOn w:val="Smrnice-TEXT"/>
    <w:link w:val="Smrnice-ODRKYaChar"/>
    <w:qFormat/>
    <w:rsid w:val="008F4310"/>
    <w:pPr>
      <w:numPr>
        <w:numId w:val="3"/>
      </w:numPr>
    </w:pPr>
  </w:style>
  <w:style w:type="paragraph" w:customStyle="1" w:styleId="Smrnice-TEXT31">
    <w:name w:val="Směrnice - TEXT 3.1."/>
    <w:basedOn w:val="Smrnice-NADPIS11"/>
    <w:link w:val="Smrnice-TEXT31Char"/>
    <w:rsid w:val="00391164"/>
    <w:pPr>
      <w:numPr>
        <w:numId w:val="4"/>
      </w:numPr>
      <w:spacing w:before="100"/>
      <w:ind w:left="567" w:hanging="567"/>
    </w:pPr>
  </w:style>
  <w:style w:type="character" w:customStyle="1" w:styleId="Smrnice-ODRKYaChar">
    <w:name w:val="Směrnice - ODRÁŽKY a) Char"/>
    <w:basedOn w:val="Smrnice-TEXTChar"/>
    <w:link w:val="Smrnice-ODRKYa"/>
    <w:rsid w:val="008F4310"/>
    <w:rPr>
      <w:rFonts w:ascii="Verdana" w:eastAsia="Verdana" w:hAnsi="Verdana" w:cs="Verdana"/>
      <w:sz w:val="20"/>
      <w:szCs w:val="20"/>
    </w:rPr>
  </w:style>
  <w:style w:type="paragraph" w:customStyle="1" w:styleId="Smrnice-ODRKAFAJFKA">
    <w:name w:val="Směrnice - ODRÁŽKA &quot;FAJFKA&quot;"/>
    <w:basedOn w:val="Smrnice-TEXT"/>
    <w:link w:val="Smrnice-ODRKAFAJFKAChar"/>
    <w:qFormat/>
    <w:rsid w:val="0053728E"/>
    <w:pPr>
      <w:numPr>
        <w:numId w:val="6"/>
      </w:numPr>
      <w:ind w:left="1134" w:hanging="425"/>
    </w:pPr>
  </w:style>
  <w:style w:type="character" w:customStyle="1" w:styleId="Smrnice-TEXT31Char">
    <w:name w:val="Směrnice - TEXT 3.1. Char"/>
    <w:basedOn w:val="Smrnice-NADPIS11Char"/>
    <w:link w:val="Smrnice-TEXT31"/>
    <w:rsid w:val="00391164"/>
    <w:rPr>
      <w:rFonts w:ascii="Verdana" w:hAnsi="Verdana"/>
      <w:sz w:val="20"/>
      <w:szCs w:val="20"/>
    </w:rPr>
  </w:style>
  <w:style w:type="paragraph" w:customStyle="1" w:styleId="Smrnice-TEXTSLOVAN">
    <w:name w:val="Směrnice - TEXT ČÍSLOVANÝ"/>
    <w:basedOn w:val="Smrnice-NADPIS11"/>
    <w:link w:val="Smrnice-TEXTSLOVANChar"/>
    <w:rsid w:val="00D40A90"/>
    <w:pPr>
      <w:numPr>
        <w:numId w:val="8"/>
      </w:numPr>
      <w:spacing w:before="100"/>
      <w:ind w:left="431" w:hanging="431"/>
    </w:pPr>
  </w:style>
  <w:style w:type="character" w:customStyle="1" w:styleId="Smrnice-ODRKAFAJFKAChar">
    <w:name w:val="Směrnice - ODRÁŽKA &quot;FAJFKA&quot; Char"/>
    <w:basedOn w:val="Smrnice-TEXTChar"/>
    <w:link w:val="Smrnice-ODRKAFAJFKA"/>
    <w:rsid w:val="0053728E"/>
    <w:rPr>
      <w:rFonts w:ascii="Verdana" w:eastAsia="Verdana" w:hAnsi="Verdana" w:cs="Verdana"/>
      <w:sz w:val="20"/>
      <w:szCs w:val="20"/>
    </w:rPr>
  </w:style>
  <w:style w:type="character" w:customStyle="1" w:styleId="Smrnice-TEXTSLOVANChar">
    <w:name w:val="Směrnice - TEXT ČÍSLOVANÝ Char"/>
    <w:basedOn w:val="Smrnice-NADPIS11Char"/>
    <w:link w:val="Smrnice-TEXTSLOVAN"/>
    <w:rsid w:val="00D40A90"/>
    <w:rPr>
      <w:rFonts w:ascii="Verdana" w:hAnsi="Verdana"/>
      <w:sz w:val="20"/>
      <w:szCs w:val="20"/>
    </w:rPr>
  </w:style>
  <w:style w:type="paragraph" w:customStyle="1" w:styleId="slalnk">
    <w:name w:val="Čísla článků"/>
    <w:basedOn w:val="Normln"/>
    <w:rsid w:val="008974D7"/>
    <w:pPr>
      <w:keepNext/>
      <w:keepLines/>
      <w:widowControl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8974D7"/>
    <w:pPr>
      <w:spacing w:before="60" w:after="160"/>
    </w:pPr>
  </w:style>
  <w:style w:type="paragraph" w:styleId="Bezmezer">
    <w:name w:val="No Spacing"/>
    <w:uiPriority w:val="1"/>
    <w:qFormat/>
    <w:rsid w:val="00284552"/>
    <w:pPr>
      <w:spacing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D24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2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dpis6">
    <w:name w:val="heading 6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mrnice-TEXT">
    <w:name w:val="Směrnice - TEXT"/>
    <w:basedOn w:val="Normln"/>
    <w:link w:val="Smrnice-TEXTChar"/>
    <w:qFormat/>
    <w:rsid w:val="0018101A"/>
    <w:pPr>
      <w:spacing w:before="100" w:line="288" w:lineRule="auto"/>
      <w:jc w:val="both"/>
    </w:pPr>
    <w:rPr>
      <w:rFonts w:ascii="Verdana" w:eastAsia="Verdana" w:hAnsi="Verdana" w:cs="Verdana"/>
      <w:sz w:val="20"/>
      <w:szCs w:val="20"/>
    </w:rPr>
  </w:style>
  <w:style w:type="paragraph" w:customStyle="1" w:styleId="Smrnice-HLAVNNADPIS">
    <w:name w:val="Směrnice - HLAVNÍ NADPIS"/>
    <w:basedOn w:val="Normln"/>
    <w:link w:val="Smrnice-HLAVNNADPISChar"/>
    <w:qFormat/>
    <w:rsid w:val="00296577"/>
    <w:pPr>
      <w:spacing w:before="500" w:line="288" w:lineRule="auto"/>
      <w:jc w:val="center"/>
    </w:pPr>
    <w:rPr>
      <w:rFonts w:ascii="Verdana" w:eastAsia="Verdana" w:hAnsi="Verdana" w:cs="Verdana"/>
      <w:b/>
      <w:caps/>
      <w:sz w:val="28"/>
      <w:szCs w:val="28"/>
    </w:rPr>
  </w:style>
  <w:style w:type="character" w:customStyle="1" w:styleId="Smrnice-TEXTChar">
    <w:name w:val="Směrnice - TEXT Char"/>
    <w:basedOn w:val="Standardnpsmoodstavce"/>
    <w:link w:val="Smrnice-TEXT"/>
    <w:rsid w:val="0018101A"/>
    <w:rPr>
      <w:rFonts w:ascii="Verdana" w:eastAsia="Verdana" w:hAnsi="Verdana" w:cs="Verdana"/>
      <w:sz w:val="20"/>
      <w:szCs w:val="20"/>
    </w:rPr>
  </w:style>
  <w:style w:type="paragraph" w:customStyle="1" w:styleId="Smrnice-PODHLNADPISEM">
    <w:name w:val="Směrnice - POD HL. NADPISEM"/>
    <w:basedOn w:val="Normln"/>
    <w:link w:val="Smrnice-PODHLNADPISEMChar"/>
    <w:qFormat/>
    <w:rsid w:val="007730FC"/>
    <w:pPr>
      <w:spacing w:before="240" w:after="240" w:line="288" w:lineRule="auto"/>
      <w:jc w:val="center"/>
    </w:pPr>
    <w:rPr>
      <w:rFonts w:ascii="Verdana" w:eastAsia="Verdana" w:hAnsi="Verdana" w:cs="Verdana"/>
      <w:b/>
    </w:rPr>
  </w:style>
  <w:style w:type="character" w:customStyle="1" w:styleId="Smrnice-HLAVNNADPISChar">
    <w:name w:val="Směrnice - HLAVNÍ NADPIS Char"/>
    <w:basedOn w:val="Standardnpsmoodstavce"/>
    <w:link w:val="Smrnice-HLAVNNADPIS"/>
    <w:rsid w:val="00296577"/>
    <w:rPr>
      <w:rFonts w:ascii="Verdana" w:eastAsia="Verdana" w:hAnsi="Verdana" w:cs="Verdana"/>
      <w:b/>
      <w:caps/>
      <w:sz w:val="28"/>
      <w:szCs w:val="28"/>
    </w:rPr>
  </w:style>
  <w:style w:type="paragraph" w:customStyle="1" w:styleId="Smrnice-NADPIS1">
    <w:name w:val="Směrnice - NADPIS 1."/>
    <w:basedOn w:val="Normln"/>
    <w:link w:val="Smrnice-NADPIS1Char"/>
    <w:qFormat/>
    <w:rsid w:val="00BE19E1"/>
    <w:pPr>
      <w:numPr>
        <w:numId w:val="1"/>
      </w:numPr>
      <w:pBdr>
        <w:top w:val="nil"/>
        <w:left w:val="nil"/>
        <w:bottom w:val="nil"/>
        <w:right w:val="nil"/>
        <w:between w:val="nil"/>
      </w:pBdr>
      <w:spacing w:before="300" w:after="160" w:line="288" w:lineRule="auto"/>
      <w:ind w:left="284" w:hanging="284"/>
    </w:pPr>
    <w:rPr>
      <w:rFonts w:ascii="Verdana" w:eastAsia="Verdana" w:hAnsi="Verdana" w:cs="Verdana"/>
      <w:b/>
      <w:caps/>
      <w:color w:val="000000"/>
    </w:rPr>
  </w:style>
  <w:style w:type="character" w:customStyle="1" w:styleId="Smrnice-PODHLNADPISEMChar">
    <w:name w:val="Směrnice - POD HL. NADPISEM Char"/>
    <w:basedOn w:val="Standardnpsmoodstavce"/>
    <w:link w:val="Smrnice-PODHLNADPISEM"/>
    <w:rsid w:val="007730FC"/>
    <w:rPr>
      <w:rFonts w:ascii="Verdana" w:eastAsia="Verdana" w:hAnsi="Verdana" w:cs="Verdana"/>
      <w:b/>
    </w:rPr>
  </w:style>
  <w:style w:type="paragraph" w:styleId="Zkladntext">
    <w:name w:val="Body Text"/>
    <w:basedOn w:val="Normln"/>
    <w:link w:val="ZkladntextChar"/>
    <w:rsid w:val="00B02E3D"/>
    <w:pPr>
      <w:widowControl/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mrnice-NADPIS1Char">
    <w:name w:val="Směrnice - NADPIS 1. Char"/>
    <w:basedOn w:val="Standardnpsmoodstavce"/>
    <w:link w:val="Smrnice-NADPIS1"/>
    <w:rsid w:val="00BE19E1"/>
    <w:rPr>
      <w:rFonts w:ascii="Verdana" w:eastAsia="Verdana" w:hAnsi="Verdana" w:cs="Verdana"/>
      <w:b/>
      <w:caps/>
      <w:color w:val="000000"/>
    </w:rPr>
  </w:style>
  <w:style w:type="character" w:customStyle="1" w:styleId="ZkladntextChar">
    <w:name w:val="Základní text Char"/>
    <w:basedOn w:val="Standardnpsmoodstavce"/>
    <w:link w:val="Zkladntext"/>
    <w:rsid w:val="00B02E3D"/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">
    <w:name w:val="Normální_IMP"/>
    <w:basedOn w:val="Normln"/>
    <w:rsid w:val="00B02E3D"/>
    <w:pPr>
      <w:widowControl/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unhideWhenUsed/>
    <w:rsid w:val="0029657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296577"/>
  </w:style>
  <w:style w:type="paragraph" w:styleId="Zpat">
    <w:name w:val="footer"/>
    <w:basedOn w:val="Normln"/>
    <w:link w:val="ZpatChar"/>
    <w:uiPriority w:val="99"/>
    <w:unhideWhenUsed/>
    <w:rsid w:val="0029657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6577"/>
  </w:style>
  <w:style w:type="paragraph" w:customStyle="1" w:styleId="Smrnice-NADPIS11">
    <w:name w:val="Směrnice - NADPIS 1.1."/>
    <w:basedOn w:val="Normln"/>
    <w:link w:val="Smrnice-NADPIS11Char"/>
    <w:rsid w:val="00FD4259"/>
    <w:pPr>
      <w:numPr>
        <w:ilvl w:val="1"/>
        <w:numId w:val="2"/>
      </w:numPr>
      <w:pBdr>
        <w:top w:val="nil"/>
        <w:left w:val="nil"/>
        <w:bottom w:val="nil"/>
        <w:right w:val="nil"/>
        <w:between w:val="nil"/>
      </w:pBdr>
      <w:spacing w:line="288" w:lineRule="auto"/>
      <w:ind w:left="567" w:hanging="567"/>
      <w:jc w:val="both"/>
    </w:pPr>
    <w:rPr>
      <w:rFonts w:ascii="Verdana" w:hAnsi="Verdana"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D4259"/>
    <w:pPr>
      <w:spacing w:line="240" w:lineRule="auto"/>
    </w:pPr>
    <w:rPr>
      <w:sz w:val="20"/>
      <w:szCs w:val="20"/>
    </w:rPr>
  </w:style>
  <w:style w:type="character" w:customStyle="1" w:styleId="Smrnice-NADPIS11Char">
    <w:name w:val="Směrnice - NADPIS 1.1. Char"/>
    <w:basedOn w:val="Standardnpsmoodstavce"/>
    <w:link w:val="Smrnice-NADPIS11"/>
    <w:rsid w:val="00FD4259"/>
    <w:rPr>
      <w:rFonts w:ascii="Verdana" w:hAnsi="Verdana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D4259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D4259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FD4259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D4259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FD4259"/>
    <w:rPr>
      <w:vertAlign w:val="superscript"/>
    </w:rPr>
  </w:style>
  <w:style w:type="paragraph" w:customStyle="1" w:styleId="Smrnice-POZNMKAPODAROU">
    <w:name w:val="Směrnice - POZNÁMKA POD ČAROU"/>
    <w:basedOn w:val="Normln"/>
    <w:link w:val="Smrnice-POZNMKAPODAROUChar"/>
    <w:qFormat/>
    <w:rsid w:val="00FD4259"/>
    <w:pPr>
      <w:spacing w:line="312" w:lineRule="auto"/>
      <w:jc w:val="both"/>
    </w:pPr>
    <w:rPr>
      <w:rFonts w:ascii="Verdana" w:hAnsi="Verdana"/>
      <w:i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14995"/>
    <w:pPr>
      <w:spacing w:after="120"/>
      <w:ind w:left="283"/>
    </w:pPr>
  </w:style>
  <w:style w:type="character" w:customStyle="1" w:styleId="Smrnice-POZNMKAPODAROUChar">
    <w:name w:val="Směrnice - POZNÁMKA POD ČAROU Char"/>
    <w:basedOn w:val="Standardnpsmoodstavce"/>
    <w:link w:val="Smrnice-POZNMKAPODAROU"/>
    <w:rsid w:val="00FD4259"/>
    <w:rPr>
      <w:rFonts w:ascii="Verdana" w:hAnsi="Verdana"/>
      <w:i/>
      <w:sz w:val="16"/>
      <w:szCs w:val="16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14995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14995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14995"/>
  </w:style>
  <w:style w:type="paragraph" w:styleId="Odstavecseseznamem">
    <w:name w:val="List Paragraph"/>
    <w:basedOn w:val="Normln"/>
    <w:uiPriority w:val="99"/>
    <w:qFormat/>
    <w:rsid w:val="00C14995"/>
    <w:pPr>
      <w:widowControl/>
      <w:spacing w:after="200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mrnice-ODRKYa">
    <w:name w:val="Směrnice - ODRÁŽKY a)"/>
    <w:basedOn w:val="Smrnice-TEXT"/>
    <w:link w:val="Smrnice-ODRKYaChar"/>
    <w:qFormat/>
    <w:rsid w:val="008F4310"/>
    <w:pPr>
      <w:numPr>
        <w:numId w:val="3"/>
      </w:numPr>
    </w:pPr>
  </w:style>
  <w:style w:type="paragraph" w:customStyle="1" w:styleId="Smrnice-TEXT31">
    <w:name w:val="Směrnice - TEXT 3.1."/>
    <w:basedOn w:val="Smrnice-NADPIS11"/>
    <w:link w:val="Smrnice-TEXT31Char"/>
    <w:rsid w:val="00391164"/>
    <w:pPr>
      <w:numPr>
        <w:numId w:val="4"/>
      </w:numPr>
      <w:spacing w:before="100"/>
      <w:ind w:left="567" w:hanging="567"/>
    </w:pPr>
  </w:style>
  <w:style w:type="character" w:customStyle="1" w:styleId="Smrnice-ODRKYaChar">
    <w:name w:val="Směrnice - ODRÁŽKY a) Char"/>
    <w:basedOn w:val="Smrnice-TEXTChar"/>
    <w:link w:val="Smrnice-ODRKYa"/>
    <w:rsid w:val="008F4310"/>
    <w:rPr>
      <w:rFonts w:ascii="Verdana" w:eastAsia="Verdana" w:hAnsi="Verdana" w:cs="Verdana"/>
      <w:sz w:val="20"/>
      <w:szCs w:val="20"/>
    </w:rPr>
  </w:style>
  <w:style w:type="paragraph" w:customStyle="1" w:styleId="Smrnice-ODRKAFAJFKA">
    <w:name w:val="Směrnice - ODRÁŽKA &quot;FAJFKA&quot;"/>
    <w:basedOn w:val="Smrnice-TEXT"/>
    <w:link w:val="Smrnice-ODRKAFAJFKAChar"/>
    <w:qFormat/>
    <w:rsid w:val="0053728E"/>
    <w:pPr>
      <w:numPr>
        <w:numId w:val="6"/>
      </w:numPr>
      <w:ind w:left="1134" w:hanging="425"/>
    </w:pPr>
  </w:style>
  <w:style w:type="character" w:customStyle="1" w:styleId="Smrnice-TEXT31Char">
    <w:name w:val="Směrnice - TEXT 3.1. Char"/>
    <w:basedOn w:val="Smrnice-NADPIS11Char"/>
    <w:link w:val="Smrnice-TEXT31"/>
    <w:rsid w:val="00391164"/>
    <w:rPr>
      <w:rFonts w:ascii="Verdana" w:hAnsi="Verdana"/>
      <w:sz w:val="20"/>
      <w:szCs w:val="20"/>
    </w:rPr>
  </w:style>
  <w:style w:type="paragraph" w:customStyle="1" w:styleId="Smrnice-TEXTSLOVAN">
    <w:name w:val="Směrnice - TEXT ČÍSLOVANÝ"/>
    <w:basedOn w:val="Smrnice-NADPIS11"/>
    <w:link w:val="Smrnice-TEXTSLOVANChar"/>
    <w:rsid w:val="00D40A90"/>
    <w:pPr>
      <w:numPr>
        <w:numId w:val="8"/>
      </w:numPr>
      <w:spacing w:before="100"/>
      <w:ind w:left="431" w:hanging="431"/>
    </w:pPr>
  </w:style>
  <w:style w:type="character" w:customStyle="1" w:styleId="Smrnice-ODRKAFAJFKAChar">
    <w:name w:val="Směrnice - ODRÁŽKA &quot;FAJFKA&quot; Char"/>
    <w:basedOn w:val="Smrnice-TEXTChar"/>
    <w:link w:val="Smrnice-ODRKAFAJFKA"/>
    <w:rsid w:val="0053728E"/>
    <w:rPr>
      <w:rFonts w:ascii="Verdana" w:eastAsia="Verdana" w:hAnsi="Verdana" w:cs="Verdana"/>
      <w:sz w:val="20"/>
      <w:szCs w:val="20"/>
    </w:rPr>
  </w:style>
  <w:style w:type="character" w:customStyle="1" w:styleId="Smrnice-TEXTSLOVANChar">
    <w:name w:val="Směrnice - TEXT ČÍSLOVANÝ Char"/>
    <w:basedOn w:val="Smrnice-NADPIS11Char"/>
    <w:link w:val="Smrnice-TEXTSLOVAN"/>
    <w:rsid w:val="00D40A90"/>
    <w:rPr>
      <w:rFonts w:ascii="Verdana" w:hAnsi="Verdana"/>
      <w:sz w:val="20"/>
      <w:szCs w:val="20"/>
    </w:rPr>
  </w:style>
  <w:style w:type="paragraph" w:customStyle="1" w:styleId="slalnk">
    <w:name w:val="Čísla článků"/>
    <w:basedOn w:val="Normln"/>
    <w:rsid w:val="008974D7"/>
    <w:pPr>
      <w:keepNext/>
      <w:keepLines/>
      <w:widowControl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8974D7"/>
    <w:pPr>
      <w:spacing w:before="60" w:after="160"/>
    </w:pPr>
  </w:style>
  <w:style w:type="paragraph" w:styleId="Bezmezer">
    <w:name w:val="No Spacing"/>
    <w:uiPriority w:val="1"/>
    <w:qFormat/>
    <w:rsid w:val="00284552"/>
    <w:pPr>
      <w:spacing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D24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2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PBDsOi0bL4mRVfyM1n0d1Un4FQ==">AMUW2mWnH4p7W77PbwT+e/pDjYUdio9ihnymSEbblNs9azDnA6QyB1c9YKDR7e88p1spJqhTMAmxP41KECZ/mj8iPdlO5zFcN3gAKmU5UdPflabPjHf+xjzydp9gvj44m0B2wCbXb3mw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obecniurad</dc:creator>
  <cp:lastModifiedBy>Obecní úřad Budiměřice</cp:lastModifiedBy>
  <cp:revision>3</cp:revision>
  <dcterms:created xsi:type="dcterms:W3CDTF">2022-12-16T13:49:00Z</dcterms:created>
  <dcterms:modified xsi:type="dcterms:W3CDTF">2022-12-16T13:50:00Z</dcterms:modified>
</cp:coreProperties>
</file>