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5D98F" w14:textId="77777777" w:rsidR="00745D3B" w:rsidRPr="00F84D86" w:rsidRDefault="0050784C" w:rsidP="005E0615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F84D86">
        <w:rPr>
          <w:rFonts w:ascii="Arial" w:hAnsi="Arial" w:cs="Arial"/>
          <w:b/>
        </w:rPr>
        <w:t>NAŘÍZENÍ</w:t>
      </w:r>
    </w:p>
    <w:p w14:paraId="6E1820D5" w14:textId="77777777" w:rsidR="005E0615" w:rsidRPr="00F84D86" w:rsidRDefault="001B3C4E" w:rsidP="005E0615">
      <w:pPr>
        <w:jc w:val="center"/>
        <w:rPr>
          <w:rFonts w:ascii="Arial" w:hAnsi="Arial" w:cs="Arial"/>
          <w:b/>
        </w:rPr>
      </w:pPr>
      <w:r w:rsidRPr="00F84D86">
        <w:rPr>
          <w:rFonts w:ascii="Arial" w:hAnsi="Arial" w:cs="Arial"/>
          <w:b/>
        </w:rPr>
        <w:t>Agentury ochrany přírody a krajiny Č</w:t>
      </w:r>
      <w:r w:rsidR="005E0615" w:rsidRPr="00F84D86">
        <w:rPr>
          <w:rFonts w:ascii="Arial" w:hAnsi="Arial" w:cs="Arial"/>
          <w:b/>
        </w:rPr>
        <w:t>eské republiky</w:t>
      </w:r>
    </w:p>
    <w:p w14:paraId="43949F92" w14:textId="77777777" w:rsidR="00F84D86" w:rsidRPr="00F84D86" w:rsidRDefault="00F84D86" w:rsidP="005E0615">
      <w:pPr>
        <w:jc w:val="center"/>
        <w:rPr>
          <w:rFonts w:ascii="Arial" w:hAnsi="Arial" w:cs="Arial"/>
        </w:rPr>
      </w:pPr>
    </w:p>
    <w:p w14:paraId="37BA867F" w14:textId="7133241E" w:rsidR="0050784C" w:rsidRPr="00E41105" w:rsidRDefault="0050784C" w:rsidP="005E0615">
      <w:pPr>
        <w:jc w:val="center"/>
        <w:rPr>
          <w:rFonts w:ascii="Arial" w:hAnsi="Arial" w:cs="Arial"/>
        </w:rPr>
      </w:pPr>
      <w:r w:rsidRPr="00E41105">
        <w:rPr>
          <w:rFonts w:ascii="Arial" w:hAnsi="Arial" w:cs="Arial"/>
        </w:rPr>
        <w:t xml:space="preserve">ze dne </w:t>
      </w:r>
      <w:r w:rsidR="00F475F9">
        <w:rPr>
          <w:rFonts w:ascii="Arial" w:hAnsi="Arial" w:cs="Arial"/>
        </w:rPr>
        <w:t>14</w:t>
      </w:r>
      <w:r w:rsidR="00D76E28">
        <w:rPr>
          <w:rFonts w:ascii="Arial" w:hAnsi="Arial" w:cs="Arial"/>
        </w:rPr>
        <w:t>. srpna</w:t>
      </w:r>
      <w:r w:rsidRPr="00E41105">
        <w:rPr>
          <w:rFonts w:ascii="Arial" w:hAnsi="Arial" w:cs="Arial"/>
        </w:rPr>
        <w:t xml:space="preserve"> 20</w:t>
      </w:r>
      <w:r w:rsidR="0013303E" w:rsidRPr="00E41105">
        <w:rPr>
          <w:rFonts w:ascii="Arial" w:hAnsi="Arial" w:cs="Arial"/>
        </w:rPr>
        <w:t>2</w:t>
      </w:r>
      <w:r w:rsidR="0063139C" w:rsidRPr="00E41105">
        <w:rPr>
          <w:rFonts w:ascii="Arial" w:hAnsi="Arial" w:cs="Arial"/>
        </w:rPr>
        <w:t>5</w:t>
      </w:r>
    </w:p>
    <w:p w14:paraId="09C6838B" w14:textId="77777777" w:rsidR="005E0615" w:rsidRPr="00F84D86" w:rsidRDefault="005E0615" w:rsidP="005E0615">
      <w:pPr>
        <w:jc w:val="center"/>
        <w:rPr>
          <w:rFonts w:ascii="Arial" w:hAnsi="Arial" w:cs="Arial"/>
        </w:rPr>
      </w:pPr>
    </w:p>
    <w:p w14:paraId="1FB110F6" w14:textId="4EBAD7B7" w:rsidR="0050784C" w:rsidRPr="00F84D86" w:rsidRDefault="0050784C" w:rsidP="005E0615">
      <w:pPr>
        <w:jc w:val="center"/>
        <w:rPr>
          <w:rFonts w:ascii="Arial" w:hAnsi="Arial" w:cs="Arial"/>
        </w:rPr>
      </w:pPr>
      <w:r w:rsidRPr="00F84D86">
        <w:rPr>
          <w:rFonts w:ascii="Arial" w:hAnsi="Arial" w:cs="Arial"/>
          <w:b/>
        </w:rPr>
        <w:t xml:space="preserve">o vyhlášení </w:t>
      </w:r>
      <w:r w:rsidR="005E0615" w:rsidRPr="00F84D86">
        <w:rPr>
          <w:rFonts w:ascii="Arial" w:hAnsi="Arial" w:cs="Arial"/>
          <w:b/>
        </w:rPr>
        <w:t>p</w:t>
      </w:r>
      <w:r w:rsidRPr="00F84D86">
        <w:rPr>
          <w:rFonts w:ascii="Arial" w:hAnsi="Arial" w:cs="Arial"/>
          <w:b/>
        </w:rPr>
        <w:t xml:space="preserve">řírodní rezervace </w:t>
      </w:r>
      <w:r w:rsidR="0065248B" w:rsidRPr="00F84D86">
        <w:rPr>
          <w:rFonts w:ascii="Arial" w:hAnsi="Arial" w:cs="Arial"/>
          <w:b/>
        </w:rPr>
        <w:t>Skalní potok</w:t>
      </w:r>
      <w:r w:rsidR="006621D4" w:rsidRPr="00F84D86">
        <w:rPr>
          <w:rFonts w:ascii="Arial" w:hAnsi="Arial" w:cs="Arial"/>
        </w:rPr>
        <w:br/>
        <w:t>a stanovení její</w:t>
      </w:r>
      <w:r w:rsidR="00D76E28">
        <w:rPr>
          <w:rFonts w:ascii="Arial" w:hAnsi="Arial" w:cs="Arial"/>
        </w:rPr>
        <w:t>ch</w:t>
      </w:r>
      <w:r w:rsidRPr="00F84D86">
        <w:rPr>
          <w:rFonts w:ascii="Arial" w:hAnsi="Arial" w:cs="Arial"/>
        </w:rPr>
        <w:t xml:space="preserve"> bližších ochranných podmínek</w:t>
      </w:r>
    </w:p>
    <w:p w14:paraId="66E48050" w14:textId="77777777" w:rsidR="005E0615" w:rsidRPr="00F84D86" w:rsidRDefault="005E0615" w:rsidP="005E0615">
      <w:pPr>
        <w:rPr>
          <w:rFonts w:ascii="Arial" w:hAnsi="Arial" w:cs="Arial"/>
          <w:b/>
        </w:rPr>
      </w:pPr>
    </w:p>
    <w:p w14:paraId="671B59D2" w14:textId="4118C029" w:rsidR="0050784C" w:rsidRDefault="005E0615" w:rsidP="005E0615">
      <w:pPr>
        <w:rPr>
          <w:rFonts w:ascii="Arial" w:hAnsi="Arial" w:cs="Arial"/>
          <w:sz w:val="22"/>
          <w:szCs w:val="22"/>
        </w:rPr>
      </w:pPr>
      <w:r w:rsidRPr="00F84D86">
        <w:rPr>
          <w:rFonts w:ascii="Arial" w:hAnsi="Arial" w:cs="Arial"/>
          <w:sz w:val="22"/>
          <w:szCs w:val="22"/>
        </w:rPr>
        <w:t xml:space="preserve">Agentury ochrany přírody a krajiny České republiky (dále jen „Agentura“) </w:t>
      </w:r>
      <w:r w:rsidR="0050784C" w:rsidRPr="00F84D86">
        <w:rPr>
          <w:rFonts w:ascii="Arial" w:hAnsi="Arial" w:cs="Arial"/>
          <w:sz w:val="22"/>
          <w:szCs w:val="22"/>
        </w:rPr>
        <w:t>stanoví podle § 78 odst. </w:t>
      </w:r>
      <w:r w:rsidR="0049475E">
        <w:rPr>
          <w:rFonts w:ascii="Arial" w:hAnsi="Arial" w:cs="Arial"/>
          <w:sz w:val="22"/>
          <w:szCs w:val="22"/>
        </w:rPr>
        <w:t>9</w:t>
      </w:r>
      <w:r w:rsidR="0050784C" w:rsidRPr="00F84D86">
        <w:rPr>
          <w:rFonts w:ascii="Arial" w:hAnsi="Arial" w:cs="Arial"/>
          <w:sz w:val="22"/>
          <w:szCs w:val="22"/>
        </w:rPr>
        <w:t xml:space="preserve"> zákona č. 114/1992 Sb., o ochraně přírody a krajiny, </w:t>
      </w:r>
      <w:r w:rsidRPr="00F84D86">
        <w:rPr>
          <w:rFonts w:ascii="Arial" w:hAnsi="Arial" w:cs="Arial"/>
          <w:sz w:val="22"/>
          <w:szCs w:val="22"/>
        </w:rPr>
        <w:t>v </w:t>
      </w:r>
      <w:r w:rsidR="00F84D86">
        <w:rPr>
          <w:rFonts w:ascii="Arial" w:hAnsi="Arial" w:cs="Arial"/>
          <w:sz w:val="22"/>
          <w:szCs w:val="22"/>
        </w:rPr>
        <w:t>platném znění</w:t>
      </w:r>
      <w:r w:rsidRPr="00F84D86">
        <w:rPr>
          <w:rFonts w:ascii="Arial" w:hAnsi="Arial" w:cs="Arial"/>
          <w:sz w:val="22"/>
          <w:szCs w:val="22"/>
        </w:rPr>
        <w:t>:</w:t>
      </w:r>
    </w:p>
    <w:p w14:paraId="6D90AE19" w14:textId="77777777" w:rsidR="006C2573" w:rsidRPr="00F84D86" w:rsidRDefault="006C2573" w:rsidP="005E0615">
      <w:pPr>
        <w:rPr>
          <w:rFonts w:ascii="Arial" w:hAnsi="Arial" w:cs="Arial"/>
          <w:sz w:val="22"/>
          <w:szCs w:val="22"/>
        </w:rPr>
      </w:pPr>
    </w:p>
    <w:p w14:paraId="1F51C88C" w14:textId="77777777" w:rsidR="0050784C" w:rsidRPr="00F84D86" w:rsidRDefault="0050784C">
      <w:pPr>
        <w:pStyle w:val="Paragraf"/>
        <w:spacing w:before="120" w:after="120"/>
        <w:rPr>
          <w:rFonts w:ascii="Arial" w:hAnsi="Arial" w:cs="Arial"/>
          <w:b/>
        </w:rPr>
      </w:pPr>
      <w:r w:rsidRPr="00F84D86">
        <w:rPr>
          <w:rFonts w:ascii="Arial" w:hAnsi="Arial" w:cs="Arial"/>
          <w:b/>
        </w:rPr>
        <w:t xml:space="preserve">§ </w:t>
      </w:r>
      <w:r w:rsidRPr="00F84D86">
        <w:rPr>
          <w:rFonts w:ascii="Arial" w:hAnsi="Arial" w:cs="Arial"/>
          <w:b/>
        </w:rPr>
        <w:fldChar w:fldCharType="begin"/>
      </w:r>
      <w:r w:rsidRPr="00F84D86">
        <w:rPr>
          <w:rFonts w:ascii="Arial" w:hAnsi="Arial" w:cs="Arial"/>
          <w:b/>
        </w:rPr>
        <w:instrText xml:space="preserve"> SEQ § \* ARABIC </w:instrText>
      </w:r>
      <w:r w:rsidRPr="00F84D86">
        <w:rPr>
          <w:rFonts w:ascii="Arial" w:hAnsi="Arial" w:cs="Arial"/>
          <w:b/>
        </w:rPr>
        <w:fldChar w:fldCharType="separate"/>
      </w:r>
      <w:r w:rsidRPr="00F84D86">
        <w:rPr>
          <w:rFonts w:ascii="Arial" w:hAnsi="Arial" w:cs="Arial"/>
          <w:b/>
          <w:noProof/>
        </w:rPr>
        <w:t>1</w:t>
      </w:r>
      <w:r w:rsidRPr="00F84D86">
        <w:rPr>
          <w:rFonts w:ascii="Arial" w:hAnsi="Arial" w:cs="Arial"/>
          <w:b/>
        </w:rPr>
        <w:fldChar w:fldCharType="end"/>
      </w:r>
    </w:p>
    <w:p w14:paraId="1F8774FC" w14:textId="77777777" w:rsidR="0050784C" w:rsidRPr="00F84D86" w:rsidRDefault="0050784C">
      <w:pPr>
        <w:pStyle w:val="Nadpisparagrafu"/>
        <w:numPr>
          <w:ilvl w:val="0"/>
          <w:numId w:val="0"/>
        </w:numPr>
        <w:spacing w:before="120" w:after="120"/>
        <w:rPr>
          <w:rFonts w:ascii="Arial" w:hAnsi="Arial" w:cs="Arial"/>
        </w:rPr>
      </w:pPr>
      <w:r w:rsidRPr="00F84D86">
        <w:rPr>
          <w:rFonts w:ascii="Arial" w:hAnsi="Arial" w:cs="Arial"/>
        </w:rPr>
        <w:t>Vymezení přírodní rezervace</w:t>
      </w:r>
    </w:p>
    <w:p w14:paraId="2A9F9E05" w14:textId="77777777" w:rsidR="0050784C" w:rsidRPr="00F84D86" w:rsidRDefault="005E0615" w:rsidP="00F84D86">
      <w:pPr>
        <w:pStyle w:val="Textodstavce"/>
        <w:rPr>
          <w:rFonts w:ascii="Arial" w:hAnsi="Arial" w:cs="Arial"/>
          <w:sz w:val="22"/>
        </w:rPr>
      </w:pPr>
      <w:r w:rsidRPr="00F84D86">
        <w:rPr>
          <w:rFonts w:ascii="Arial" w:hAnsi="Arial" w:cs="Arial"/>
          <w:sz w:val="22"/>
        </w:rPr>
        <w:t>Vyhlašuje</w:t>
      </w:r>
      <w:r w:rsidR="0050784C" w:rsidRPr="00F84D86">
        <w:rPr>
          <w:rFonts w:ascii="Arial" w:hAnsi="Arial" w:cs="Arial"/>
          <w:sz w:val="22"/>
        </w:rPr>
        <w:t xml:space="preserve"> se </w:t>
      </w:r>
      <w:r w:rsidRPr="00F84D86">
        <w:rPr>
          <w:rFonts w:ascii="Arial" w:hAnsi="Arial" w:cs="Arial"/>
          <w:sz w:val="22"/>
        </w:rPr>
        <w:t>p</w:t>
      </w:r>
      <w:r w:rsidR="0050784C" w:rsidRPr="00F84D86">
        <w:rPr>
          <w:rFonts w:ascii="Arial" w:hAnsi="Arial" w:cs="Arial"/>
          <w:sz w:val="22"/>
        </w:rPr>
        <w:t xml:space="preserve">řírodní rezervace </w:t>
      </w:r>
      <w:r w:rsidR="0065248B" w:rsidRPr="00F84D86">
        <w:rPr>
          <w:rFonts w:ascii="Arial" w:hAnsi="Arial" w:cs="Arial"/>
          <w:sz w:val="22"/>
        </w:rPr>
        <w:t>Skalní potok</w:t>
      </w:r>
      <w:r w:rsidR="0050784C" w:rsidRPr="00F84D86">
        <w:rPr>
          <w:rFonts w:ascii="Arial" w:hAnsi="Arial" w:cs="Arial"/>
          <w:sz w:val="22"/>
        </w:rPr>
        <w:t xml:space="preserve"> (dále jen „přírodní rezervace“).</w:t>
      </w:r>
    </w:p>
    <w:p w14:paraId="487E01AE" w14:textId="1EF35B25" w:rsidR="0050784C" w:rsidRDefault="0050784C">
      <w:pPr>
        <w:pStyle w:val="Textodstavce"/>
        <w:tabs>
          <w:tab w:val="clear" w:pos="785"/>
          <w:tab w:val="clear" w:pos="851"/>
          <w:tab w:val="left" w:pos="-1985"/>
          <w:tab w:val="num" w:pos="-1843"/>
        </w:tabs>
        <w:rPr>
          <w:rFonts w:ascii="Arial" w:hAnsi="Arial" w:cs="Arial"/>
          <w:sz w:val="22"/>
        </w:rPr>
      </w:pPr>
      <w:r w:rsidRPr="00F84D86">
        <w:rPr>
          <w:rFonts w:ascii="Arial" w:hAnsi="Arial" w:cs="Arial"/>
          <w:sz w:val="22"/>
        </w:rPr>
        <w:t xml:space="preserve"> Přírodní rezervace se rozkládá na území </w:t>
      </w:r>
      <w:r w:rsidR="0065248B" w:rsidRPr="00F84D86">
        <w:rPr>
          <w:rFonts w:ascii="Arial" w:hAnsi="Arial" w:cs="Arial"/>
          <w:sz w:val="22"/>
        </w:rPr>
        <w:t>Moravskoslezské</w:t>
      </w:r>
      <w:r w:rsidR="00C82966">
        <w:rPr>
          <w:rFonts w:ascii="Arial" w:hAnsi="Arial" w:cs="Arial"/>
          <w:sz w:val="22"/>
        </w:rPr>
        <w:t>ho</w:t>
      </w:r>
      <w:r w:rsidR="0065248B" w:rsidRPr="00F84D86">
        <w:rPr>
          <w:rFonts w:ascii="Arial" w:hAnsi="Arial" w:cs="Arial"/>
          <w:sz w:val="22"/>
        </w:rPr>
        <w:t xml:space="preserve"> kraj</w:t>
      </w:r>
      <w:r w:rsidR="00C82966">
        <w:rPr>
          <w:rFonts w:ascii="Arial" w:hAnsi="Arial" w:cs="Arial"/>
          <w:sz w:val="22"/>
        </w:rPr>
        <w:t>e</w:t>
      </w:r>
      <w:r w:rsidRPr="00F84D86">
        <w:rPr>
          <w:rFonts w:ascii="Arial" w:hAnsi="Arial" w:cs="Arial"/>
          <w:sz w:val="22"/>
        </w:rPr>
        <w:t>, v katastrálním</w:t>
      </w:r>
      <w:r w:rsidR="00613447" w:rsidRPr="00F84D86">
        <w:rPr>
          <w:rFonts w:ascii="Arial" w:hAnsi="Arial" w:cs="Arial"/>
          <w:sz w:val="22"/>
        </w:rPr>
        <w:t xml:space="preserve"> území</w:t>
      </w:r>
      <w:r w:rsidR="0065248B" w:rsidRPr="00F84D86">
        <w:rPr>
          <w:rFonts w:ascii="Arial" w:hAnsi="Arial" w:cs="Arial"/>
          <w:sz w:val="22"/>
        </w:rPr>
        <w:t xml:space="preserve"> Železná pod Pradědem</w:t>
      </w:r>
      <w:r w:rsidR="00613447" w:rsidRPr="00F84D86">
        <w:rPr>
          <w:rFonts w:ascii="Arial" w:hAnsi="Arial" w:cs="Arial"/>
          <w:sz w:val="22"/>
        </w:rPr>
        <w:t>.</w:t>
      </w:r>
      <w:r w:rsidRPr="00F84D86">
        <w:rPr>
          <w:rFonts w:ascii="Arial" w:hAnsi="Arial" w:cs="Arial"/>
          <w:sz w:val="22"/>
        </w:rPr>
        <w:t xml:space="preserve"> Hranice přírodní rezervace se stanoví uzavřeným geometrickým obrazcem s přímými stranami, jehož vrcholy jsou určeny souřadnicemi jednotné trigonometrické sítě katastrální</w:t>
      </w:r>
      <w:r w:rsidRPr="00F84D86">
        <w:rPr>
          <w:rStyle w:val="Znakapoznpodarou"/>
          <w:rFonts w:ascii="Arial" w:hAnsi="Arial" w:cs="Arial"/>
          <w:sz w:val="22"/>
        </w:rPr>
        <w:footnoteReference w:customMarkFollows="1" w:id="1"/>
        <w:t>1)</w:t>
      </w:r>
      <w:r w:rsidRPr="00F84D86">
        <w:rPr>
          <w:rFonts w:ascii="Arial" w:hAnsi="Arial" w:cs="Arial"/>
          <w:sz w:val="22"/>
        </w:rPr>
        <w:t>. Seznam souřadnic vrcholů geometrického obrazce tak, jak jdou v obrazci za sebou, je uveden v</w:t>
      </w:r>
      <w:r w:rsidR="006621D4" w:rsidRPr="00F84D86">
        <w:rPr>
          <w:rFonts w:ascii="Arial" w:hAnsi="Arial" w:cs="Arial"/>
          <w:sz w:val="22"/>
        </w:rPr>
        <w:t> příloze č. 1 k tomuto nařízení</w:t>
      </w:r>
      <w:r w:rsidR="00F84D86">
        <w:rPr>
          <w:rFonts w:ascii="Arial" w:hAnsi="Arial" w:cs="Arial"/>
          <w:sz w:val="22"/>
        </w:rPr>
        <w:t xml:space="preserve"> Agentury</w:t>
      </w:r>
      <w:r w:rsidRPr="00F84D86">
        <w:rPr>
          <w:rFonts w:ascii="Arial" w:hAnsi="Arial" w:cs="Arial"/>
          <w:sz w:val="22"/>
        </w:rPr>
        <w:t>.</w:t>
      </w:r>
    </w:p>
    <w:p w14:paraId="25133E37" w14:textId="7A79F8F0" w:rsidR="00B458D9" w:rsidRPr="00F84D86" w:rsidRDefault="00BE2964">
      <w:pPr>
        <w:pStyle w:val="Textodstavce"/>
        <w:tabs>
          <w:tab w:val="clear" w:pos="785"/>
          <w:tab w:val="clear" w:pos="851"/>
          <w:tab w:val="left" w:pos="-1985"/>
          <w:tab w:val="num" w:pos="-184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B458D9">
        <w:rPr>
          <w:rFonts w:ascii="Arial" w:hAnsi="Arial" w:cs="Arial"/>
          <w:sz w:val="22"/>
        </w:rPr>
        <w:t>Přírodní rezervace se vyhlašuje bez ochranného pásma.</w:t>
      </w:r>
    </w:p>
    <w:p w14:paraId="6E467AD3" w14:textId="6C7210E4" w:rsidR="0050784C" w:rsidRDefault="0050784C">
      <w:pPr>
        <w:pStyle w:val="Textodstavce"/>
        <w:tabs>
          <w:tab w:val="clear" w:pos="785"/>
          <w:tab w:val="clear" w:pos="851"/>
          <w:tab w:val="left" w:pos="-1985"/>
          <w:tab w:val="num" w:pos="-1843"/>
        </w:tabs>
        <w:rPr>
          <w:rFonts w:ascii="Arial" w:hAnsi="Arial" w:cs="Arial"/>
          <w:sz w:val="22"/>
          <w:szCs w:val="22"/>
        </w:rPr>
      </w:pPr>
      <w:r w:rsidRPr="00F84D86">
        <w:rPr>
          <w:rFonts w:ascii="Arial" w:hAnsi="Arial" w:cs="Arial"/>
          <w:sz w:val="22"/>
          <w:szCs w:val="22"/>
        </w:rPr>
        <w:t xml:space="preserve"> Orientační grafické znázornění území přírodní rezervace je uvedeno v příloze č. 2 </w:t>
      </w:r>
      <w:r w:rsidR="00BE2964">
        <w:rPr>
          <w:rFonts w:ascii="Arial" w:hAnsi="Arial" w:cs="Arial"/>
          <w:sz w:val="22"/>
          <w:szCs w:val="22"/>
        </w:rPr>
        <w:t>k </w:t>
      </w:r>
      <w:r w:rsidR="00F84D86">
        <w:rPr>
          <w:rFonts w:ascii="Arial" w:hAnsi="Arial" w:cs="Arial"/>
          <w:sz w:val="22"/>
          <w:szCs w:val="22"/>
        </w:rPr>
        <w:t>tomuto</w:t>
      </w:r>
      <w:r w:rsidR="00F84D86" w:rsidRPr="00F84D86">
        <w:rPr>
          <w:rFonts w:ascii="Arial" w:hAnsi="Arial" w:cs="Arial"/>
          <w:sz w:val="22"/>
          <w:szCs w:val="22"/>
        </w:rPr>
        <w:t xml:space="preserve"> </w:t>
      </w:r>
      <w:r w:rsidR="006621D4" w:rsidRPr="00F84D86">
        <w:rPr>
          <w:rFonts w:ascii="Arial" w:hAnsi="Arial" w:cs="Arial"/>
          <w:sz w:val="22"/>
          <w:szCs w:val="22"/>
        </w:rPr>
        <w:t>nařízení</w:t>
      </w:r>
      <w:r w:rsidR="00F84D86">
        <w:rPr>
          <w:rFonts w:ascii="Arial" w:hAnsi="Arial" w:cs="Arial"/>
          <w:sz w:val="22"/>
          <w:szCs w:val="22"/>
        </w:rPr>
        <w:t xml:space="preserve"> Agentury</w:t>
      </w:r>
      <w:r w:rsidR="006621D4" w:rsidRPr="00F84D86">
        <w:rPr>
          <w:rFonts w:ascii="Arial" w:hAnsi="Arial" w:cs="Arial"/>
          <w:sz w:val="22"/>
          <w:szCs w:val="22"/>
        </w:rPr>
        <w:t>.</w:t>
      </w:r>
    </w:p>
    <w:p w14:paraId="6EFEE287" w14:textId="77777777" w:rsidR="00A27A84" w:rsidRPr="00F84D86" w:rsidRDefault="00A27A84" w:rsidP="00A27A84">
      <w:pPr>
        <w:pStyle w:val="Textodstavce"/>
        <w:numPr>
          <w:ilvl w:val="0"/>
          <w:numId w:val="0"/>
        </w:numPr>
        <w:tabs>
          <w:tab w:val="clear" w:pos="851"/>
          <w:tab w:val="left" w:pos="-1985"/>
        </w:tabs>
        <w:rPr>
          <w:rFonts w:ascii="Arial" w:hAnsi="Arial" w:cs="Arial"/>
          <w:sz w:val="22"/>
          <w:szCs w:val="22"/>
        </w:rPr>
      </w:pPr>
    </w:p>
    <w:p w14:paraId="20E2EF5C" w14:textId="77777777" w:rsidR="0050784C" w:rsidRPr="00F84D86" w:rsidRDefault="0050784C">
      <w:pPr>
        <w:pStyle w:val="Paragraf"/>
        <w:spacing w:before="120" w:after="120"/>
        <w:rPr>
          <w:rFonts w:ascii="Arial" w:hAnsi="Arial" w:cs="Arial"/>
          <w:b/>
        </w:rPr>
      </w:pPr>
      <w:r w:rsidRPr="00F84D86">
        <w:rPr>
          <w:rFonts w:ascii="Arial" w:hAnsi="Arial" w:cs="Arial"/>
          <w:b/>
        </w:rPr>
        <w:t xml:space="preserve">§ </w:t>
      </w:r>
      <w:r w:rsidRPr="00F84D86">
        <w:rPr>
          <w:rFonts w:ascii="Arial" w:hAnsi="Arial" w:cs="Arial"/>
          <w:b/>
        </w:rPr>
        <w:fldChar w:fldCharType="begin"/>
      </w:r>
      <w:r w:rsidRPr="00F84D86">
        <w:rPr>
          <w:rFonts w:ascii="Arial" w:hAnsi="Arial" w:cs="Arial"/>
          <w:b/>
        </w:rPr>
        <w:instrText xml:space="preserve"> SEQ § \* ARABIC </w:instrText>
      </w:r>
      <w:r w:rsidRPr="00F84D86">
        <w:rPr>
          <w:rFonts w:ascii="Arial" w:hAnsi="Arial" w:cs="Arial"/>
          <w:b/>
        </w:rPr>
        <w:fldChar w:fldCharType="separate"/>
      </w:r>
      <w:r w:rsidRPr="00F84D86">
        <w:rPr>
          <w:rFonts w:ascii="Arial" w:hAnsi="Arial" w:cs="Arial"/>
          <w:b/>
          <w:noProof/>
        </w:rPr>
        <w:t>2</w:t>
      </w:r>
      <w:r w:rsidRPr="00F84D86">
        <w:rPr>
          <w:rFonts w:ascii="Arial" w:hAnsi="Arial" w:cs="Arial"/>
          <w:b/>
        </w:rPr>
        <w:fldChar w:fldCharType="end"/>
      </w:r>
    </w:p>
    <w:p w14:paraId="3D0555E4" w14:textId="77777777" w:rsidR="0050784C" w:rsidRPr="00F84D86" w:rsidRDefault="0050784C">
      <w:pPr>
        <w:pStyle w:val="Nadpisparagrafu"/>
        <w:numPr>
          <w:ilvl w:val="0"/>
          <w:numId w:val="0"/>
        </w:numPr>
        <w:spacing w:before="120" w:after="120"/>
        <w:rPr>
          <w:rFonts w:ascii="Arial" w:hAnsi="Arial" w:cs="Arial"/>
        </w:rPr>
      </w:pPr>
      <w:r w:rsidRPr="00F84D86">
        <w:rPr>
          <w:rFonts w:ascii="Arial" w:hAnsi="Arial" w:cs="Arial"/>
        </w:rPr>
        <w:t>Předmět ochrany</w:t>
      </w:r>
    </w:p>
    <w:p w14:paraId="10BCF1E2" w14:textId="77777777" w:rsidR="006D1CD1" w:rsidRPr="00E41105" w:rsidRDefault="006D1CD1" w:rsidP="00E41105">
      <w:pPr>
        <w:spacing w:before="120"/>
        <w:ind w:firstLine="426"/>
        <w:rPr>
          <w:rFonts w:ascii="Arial" w:hAnsi="Arial" w:cs="Arial"/>
          <w:color w:val="000000"/>
          <w:sz w:val="22"/>
        </w:rPr>
      </w:pPr>
      <w:r w:rsidRPr="00E41105">
        <w:rPr>
          <w:rFonts w:ascii="Arial" w:hAnsi="Arial" w:cs="Arial"/>
          <w:sz w:val="22"/>
        </w:rPr>
        <w:t>Předmětem ochrany jsou lesní ekosystémy bučin a lužních lesů s fragmenty ekosystémů skal a drolin a pramenišť, dále vzácné a ohrožené druhy sokol stěhovavý (</w:t>
      </w:r>
      <w:proofErr w:type="spellStart"/>
      <w:r w:rsidRPr="00E41105">
        <w:rPr>
          <w:rFonts w:ascii="Arial" w:hAnsi="Arial" w:cs="Arial"/>
          <w:i/>
          <w:sz w:val="22"/>
        </w:rPr>
        <w:t>Falco</w:t>
      </w:r>
      <w:proofErr w:type="spellEnd"/>
      <w:r w:rsidRPr="00E41105">
        <w:rPr>
          <w:rFonts w:ascii="Arial" w:hAnsi="Arial" w:cs="Arial"/>
          <w:i/>
          <w:sz w:val="22"/>
        </w:rPr>
        <w:t xml:space="preserve"> </w:t>
      </w:r>
      <w:proofErr w:type="spellStart"/>
      <w:r w:rsidRPr="00E41105">
        <w:rPr>
          <w:rFonts w:ascii="Arial" w:hAnsi="Arial" w:cs="Arial"/>
          <w:i/>
          <w:sz w:val="22"/>
        </w:rPr>
        <w:t>peregrinus</w:t>
      </w:r>
      <w:proofErr w:type="spellEnd"/>
      <w:r w:rsidRPr="00E41105">
        <w:rPr>
          <w:rFonts w:ascii="Arial" w:hAnsi="Arial" w:cs="Arial"/>
          <w:sz w:val="22"/>
        </w:rPr>
        <w:t>), roháček jedlový (</w:t>
      </w:r>
      <w:proofErr w:type="spellStart"/>
      <w:r w:rsidRPr="00E41105">
        <w:rPr>
          <w:rFonts w:ascii="Arial" w:hAnsi="Arial" w:cs="Arial"/>
          <w:i/>
          <w:sz w:val="22"/>
        </w:rPr>
        <w:t>Ceruchus</w:t>
      </w:r>
      <w:proofErr w:type="spellEnd"/>
      <w:r w:rsidRPr="00E41105">
        <w:rPr>
          <w:rFonts w:ascii="Arial" w:hAnsi="Arial" w:cs="Arial"/>
          <w:i/>
          <w:sz w:val="22"/>
        </w:rPr>
        <w:t xml:space="preserve"> </w:t>
      </w:r>
      <w:proofErr w:type="spellStart"/>
      <w:r w:rsidRPr="00E41105">
        <w:rPr>
          <w:rFonts w:ascii="Arial" w:hAnsi="Arial" w:cs="Arial"/>
          <w:i/>
          <w:sz w:val="22"/>
        </w:rPr>
        <w:t>chrysomelinus</w:t>
      </w:r>
      <w:proofErr w:type="spellEnd"/>
      <w:r w:rsidRPr="00E41105">
        <w:rPr>
          <w:rFonts w:ascii="Arial" w:hAnsi="Arial" w:cs="Arial"/>
          <w:sz w:val="22"/>
        </w:rPr>
        <w:t>) a tis červený (</w:t>
      </w:r>
      <w:proofErr w:type="spellStart"/>
      <w:r w:rsidRPr="00E41105">
        <w:rPr>
          <w:rFonts w:ascii="Arial" w:hAnsi="Arial" w:cs="Arial"/>
          <w:i/>
          <w:sz w:val="22"/>
        </w:rPr>
        <w:t>Taxus</w:t>
      </w:r>
      <w:proofErr w:type="spellEnd"/>
      <w:r w:rsidRPr="00E41105">
        <w:rPr>
          <w:rFonts w:ascii="Arial" w:hAnsi="Arial" w:cs="Arial"/>
          <w:i/>
          <w:sz w:val="22"/>
        </w:rPr>
        <w:t xml:space="preserve"> </w:t>
      </w:r>
      <w:proofErr w:type="spellStart"/>
      <w:r w:rsidRPr="00E41105">
        <w:rPr>
          <w:rFonts w:ascii="Arial" w:hAnsi="Arial" w:cs="Arial"/>
          <w:i/>
          <w:sz w:val="22"/>
        </w:rPr>
        <w:t>baccata</w:t>
      </w:r>
      <w:proofErr w:type="spellEnd"/>
      <w:r w:rsidRPr="00E41105">
        <w:rPr>
          <w:rFonts w:ascii="Arial" w:hAnsi="Arial" w:cs="Arial"/>
          <w:sz w:val="22"/>
        </w:rPr>
        <w:t xml:space="preserve">), včetně jejich biotopů. </w:t>
      </w:r>
    </w:p>
    <w:p w14:paraId="18587AFA" w14:textId="77777777" w:rsidR="00B458D9" w:rsidRDefault="00B458D9">
      <w:pPr>
        <w:pStyle w:val="Textbodu"/>
        <w:numPr>
          <w:ilvl w:val="0"/>
          <w:numId w:val="0"/>
        </w:numPr>
        <w:spacing w:before="120" w:after="120"/>
        <w:jc w:val="center"/>
        <w:rPr>
          <w:rFonts w:ascii="Arial" w:hAnsi="Arial" w:cs="Arial"/>
          <w:b/>
        </w:rPr>
      </w:pPr>
    </w:p>
    <w:p w14:paraId="15728CC8" w14:textId="77777777" w:rsidR="0050784C" w:rsidRPr="00F84D86" w:rsidRDefault="0050784C">
      <w:pPr>
        <w:pStyle w:val="Textbodu"/>
        <w:numPr>
          <w:ilvl w:val="0"/>
          <w:numId w:val="0"/>
        </w:numPr>
        <w:spacing w:before="120" w:after="120"/>
        <w:jc w:val="center"/>
        <w:rPr>
          <w:rFonts w:ascii="Arial" w:hAnsi="Arial" w:cs="Arial"/>
          <w:b/>
        </w:rPr>
      </w:pPr>
      <w:r w:rsidRPr="00F84D86">
        <w:rPr>
          <w:rFonts w:ascii="Arial" w:hAnsi="Arial" w:cs="Arial"/>
          <w:b/>
        </w:rPr>
        <w:t xml:space="preserve">§ </w:t>
      </w:r>
      <w:r w:rsidRPr="00F84D86">
        <w:rPr>
          <w:rFonts w:ascii="Arial" w:hAnsi="Arial" w:cs="Arial"/>
          <w:b/>
        </w:rPr>
        <w:fldChar w:fldCharType="begin"/>
      </w:r>
      <w:r w:rsidRPr="00F84D86">
        <w:rPr>
          <w:rFonts w:ascii="Arial" w:hAnsi="Arial" w:cs="Arial"/>
          <w:b/>
        </w:rPr>
        <w:instrText xml:space="preserve"> SEQ § \* ARABIC </w:instrText>
      </w:r>
      <w:r w:rsidRPr="00F84D86">
        <w:rPr>
          <w:rFonts w:ascii="Arial" w:hAnsi="Arial" w:cs="Arial"/>
          <w:b/>
        </w:rPr>
        <w:fldChar w:fldCharType="separate"/>
      </w:r>
      <w:r w:rsidRPr="00F84D86">
        <w:rPr>
          <w:rFonts w:ascii="Arial" w:hAnsi="Arial" w:cs="Arial"/>
          <w:b/>
          <w:noProof/>
        </w:rPr>
        <w:t>3</w:t>
      </w:r>
      <w:r w:rsidRPr="00F84D86">
        <w:rPr>
          <w:rFonts w:ascii="Arial" w:hAnsi="Arial" w:cs="Arial"/>
          <w:b/>
        </w:rPr>
        <w:fldChar w:fldCharType="end"/>
      </w:r>
    </w:p>
    <w:p w14:paraId="668FA4D4" w14:textId="77777777" w:rsidR="00DD11E1" w:rsidRPr="00F84D86" w:rsidRDefault="0050784C" w:rsidP="00DD11E1">
      <w:pPr>
        <w:pStyle w:val="Nadpisparagrafu"/>
        <w:numPr>
          <w:ilvl w:val="0"/>
          <w:numId w:val="0"/>
        </w:numPr>
        <w:spacing w:before="120" w:after="120"/>
        <w:rPr>
          <w:rFonts w:ascii="Arial" w:hAnsi="Arial" w:cs="Arial"/>
        </w:rPr>
      </w:pPr>
      <w:r w:rsidRPr="00F84D86">
        <w:rPr>
          <w:rFonts w:ascii="Arial" w:hAnsi="Arial" w:cs="Arial"/>
        </w:rPr>
        <w:t xml:space="preserve">Bližší ochranné podmínky </w:t>
      </w:r>
    </w:p>
    <w:p w14:paraId="2FB3407E" w14:textId="77777777" w:rsidR="0050784C" w:rsidRPr="00E41105" w:rsidRDefault="0050784C" w:rsidP="00F84D86">
      <w:pPr>
        <w:pStyle w:val="Nadpisparagrafu"/>
        <w:numPr>
          <w:ilvl w:val="0"/>
          <w:numId w:val="0"/>
        </w:numPr>
        <w:spacing w:before="120" w:after="120"/>
        <w:ind w:firstLine="426"/>
        <w:jc w:val="both"/>
        <w:rPr>
          <w:rFonts w:ascii="Arial" w:hAnsi="Arial" w:cs="Arial"/>
          <w:b w:val="0"/>
          <w:sz w:val="22"/>
          <w:szCs w:val="22"/>
        </w:rPr>
      </w:pPr>
      <w:r w:rsidRPr="00E41105">
        <w:rPr>
          <w:rFonts w:ascii="Arial" w:hAnsi="Arial" w:cs="Arial"/>
          <w:b w:val="0"/>
          <w:sz w:val="22"/>
          <w:szCs w:val="22"/>
        </w:rPr>
        <w:t>Jen se souhlasem příslušného orgánu ochrany přírody lze v přírodní rezervaci:</w:t>
      </w:r>
    </w:p>
    <w:p w14:paraId="0ABDF5B2" w14:textId="102484C6" w:rsidR="0050784C" w:rsidRPr="00E41105" w:rsidRDefault="0067286D" w:rsidP="00B458D9">
      <w:pPr>
        <w:widowControl w:val="0"/>
        <w:suppressAutoHyphens/>
        <w:spacing w:before="120" w:after="120"/>
        <w:ind w:left="709" w:hanging="283"/>
        <w:jc w:val="left"/>
        <w:rPr>
          <w:rFonts w:ascii="Arial" w:hAnsi="Arial" w:cs="Arial"/>
          <w:sz w:val="22"/>
          <w:szCs w:val="22"/>
        </w:rPr>
      </w:pPr>
      <w:r w:rsidRPr="00E41105">
        <w:rPr>
          <w:rFonts w:ascii="Arial" w:hAnsi="Arial" w:cs="Arial"/>
          <w:sz w:val="22"/>
          <w:szCs w:val="22"/>
        </w:rPr>
        <w:t>a</w:t>
      </w:r>
      <w:r w:rsidR="006621D4" w:rsidRPr="00E41105">
        <w:rPr>
          <w:rFonts w:ascii="Arial" w:hAnsi="Arial" w:cs="Arial"/>
          <w:sz w:val="22"/>
          <w:szCs w:val="22"/>
        </w:rPr>
        <w:t xml:space="preserve">) </w:t>
      </w:r>
      <w:r w:rsidR="007652CF" w:rsidRPr="00E41105">
        <w:rPr>
          <w:rFonts w:ascii="Arial" w:hAnsi="Arial" w:cs="Arial"/>
          <w:sz w:val="22"/>
          <w:szCs w:val="22"/>
        </w:rPr>
        <w:t xml:space="preserve">vypouštět zvěř, zřizovat myslivecká zařízení, včetně </w:t>
      </w:r>
      <w:proofErr w:type="spellStart"/>
      <w:r w:rsidR="007652CF" w:rsidRPr="00E41105">
        <w:rPr>
          <w:rFonts w:ascii="Arial" w:hAnsi="Arial" w:cs="Arial"/>
          <w:sz w:val="22"/>
          <w:szCs w:val="22"/>
        </w:rPr>
        <w:t>přikrmovacích</w:t>
      </w:r>
      <w:proofErr w:type="spellEnd"/>
      <w:r w:rsidR="007652CF" w:rsidRPr="00E41105">
        <w:rPr>
          <w:rFonts w:ascii="Arial" w:hAnsi="Arial" w:cs="Arial"/>
          <w:sz w:val="22"/>
          <w:szCs w:val="22"/>
        </w:rPr>
        <w:t xml:space="preserve"> zařízení nebo slanisek a přikrmovat nebo vnadit zvěř mimo </w:t>
      </w:r>
      <w:proofErr w:type="spellStart"/>
      <w:r w:rsidR="007652CF" w:rsidRPr="00E41105">
        <w:rPr>
          <w:rFonts w:ascii="Arial" w:hAnsi="Arial" w:cs="Arial"/>
          <w:sz w:val="22"/>
          <w:szCs w:val="22"/>
        </w:rPr>
        <w:t>přikrmovací</w:t>
      </w:r>
      <w:proofErr w:type="spellEnd"/>
      <w:r w:rsidR="007652CF" w:rsidRPr="00E41105">
        <w:rPr>
          <w:rFonts w:ascii="Arial" w:hAnsi="Arial" w:cs="Arial"/>
          <w:sz w:val="22"/>
          <w:szCs w:val="22"/>
        </w:rPr>
        <w:t xml:space="preserve"> zařízení</w:t>
      </w:r>
      <w:r w:rsidR="00B458D9">
        <w:rPr>
          <w:rFonts w:ascii="Arial" w:hAnsi="Arial" w:cs="Arial"/>
          <w:sz w:val="22"/>
          <w:szCs w:val="22"/>
        </w:rPr>
        <w:t>;</w:t>
      </w:r>
    </w:p>
    <w:p w14:paraId="348771ED" w14:textId="77777777" w:rsidR="0050784C" w:rsidRPr="00E41105" w:rsidRDefault="0067286D" w:rsidP="00F84D86">
      <w:pPr>
        <w:widowControl w:val="0"/>
        <w:suppressAutoHyphens/>
        <w:spacing w:before="120" w:after="120"/>
        <w:ind w:left="426"/>
        <w:jc w:val="left"/>
        <w:rPr>
          <w:rFonts w:ascii="Arial" w:hAnsi="Arial" w:cs="Arial"/>
          <w:sz w:val="22"/>
          <w:szCs w:val="22"/>
        </w:rPr>
      </w:pPr>
      <w:r w:rsidRPr="00E41105">
        <w:rPr>
          <w:rFonts w:ascii="Arial" w:hAnsi="Arial" w:cs="Arial"/>
          <w:sz w:val="22"/>
          <w:szCs w:val="22"/>
        </w:rPr>
        <w:t>b</w:t>
      </w:r>
      <w:r w:rsidR="006621D4" w:rsidRPr="00E41105">
        <w:rPr>
          <w:rFonts w:ascii="Arial" w:hAnsi="Arial" w:cs="Arial"/>
          <w:sz w:val="22"/>
          <w:szCs w:val="22"/>
        </w:rPr>
        <w:t xml:space="preserve">) </w:t>
      </w:r>
      <w:r w:rsidR="007652CF" w:rsidRPr="00E41105">
        <w:rPr>
          <w:rFonts w:ascii="Arial" w:hAnsi="Arial" w:cs="Arial"/>
          <w:sz w:val="22"/>
          <w:szCs w:val="22"/>
        </w:rPr>
        <w:t>provozovat horolezeckou činnost.</w:t>
      </w:r>
      <w:r w:rsidR="0050784C" w:rsidRPr="00E41105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4B2A56C8" w14:textId="77777777" w:rsidR="0050784C" w:rsidRPr="00F84D86" w:rsidRDefault="0050784C">
      <w:pPr>
        <w:pStyle w:val="Paragraf"/>
        <w:spacing w:before="120" w:after="120"/>
        <w:rPr>
          <w:rFonts w:ascii="Arial" w:hAnsi="Arial" w:cs="Arial"/>
          <w:b/>
        </w:rPr>
      </w:pPr>
      <w:r w:rsidRPr="00F84D86">
        <w:rPr>
          <w:rFonts w:ascii="Arial" w:hAnsi="Arial" w:cs="Arial"/>
          <w:b/>
        </w:rPr>
        <w:lastRenderedPageBreak/>
        <w:t>§ 4</w:t>
      </w:r>
    </w:p>
    <w:p w14:paraId="32500DA6" w14:textId="77777777" w:rsidR="0050784C" w:rsidRPr="00F84D86" w:rsidRDefault="0050784C">
      <w:pPr>
        <w:pStyle w:val="Nadpis4"/>
        <w:spacing w:before="120" w:after="120"/>
        <w:rPr>
          <w:rFonts w:ascii="Arial" w:hAnsi="Arial" w:cs="Arial"/>
          <w:szCs w:val="24"/>
        </w:rPr>
      </w:pPr>
      <w:r w:rsidRPr="00F84D86">
        <w:rPr>
          <w:rFonts w:ascii="Arial" w:hAnsi="Arial" w:cs="Arial"/>
          <w:szCs w:val="24"/>
        </w:rPr>
        <w:t>Zrušovací ustanovení</w:t>
      </w:r>
    </w:p>
    <w:p w14:paraId="44286EB9" w14:textId="3BEE71D6" w:rsidR="0050784C" w:rsidRDefault="0050784C">
      <w:pPr>
        <w:pStyle w:val="Zkladntextodsazen"/>
        <w:rPr>
          <w:rFonts w:ascii="Arial" w:hAnsi="Arial" w:cs="Arial"/>
          <w:sz w:val="22"/>
          <w:szCs w:val="22"/>
        </w:rPr>
      </w:pPr>
      <w:r w:rsidRPr="00E41105">
        <w:rPr>
          <w:rFonts w:ascii="Arial" w:hAnsi="Arial" w:cs="Arial"/>
          <w:sz w:val="22"/>
          <w:szCs w:val="22"/>
        </w:rPr>
        <w:t>Zrušuje se vyhláška</w:t>
      </w:r>
      <w:r w:rsidR="00597941" w:rsidRPr="00E41105">
        <w:rPr>
          <w:rFonts w:ascii="Arial" w:hAnsi="Arial" w:cs="Arial"/>
          <w:sz w:val="22"/>
          <w:szCs w:val="22"/>
        </w:rPr>
        <w:t xml:space="preserve"> č. </w:t>
      </w:r>
      <w:r w:rsidR="00C34056" w:rsidRPr="00E41105">
        <w:rPr>
          <w:rFonts w:ascii="Arial" w:hAnsi="Arial" w:cs="Arial"/>
          <w:sz w:val="22"/>
          <w:szCs w:val="22"/>
        </w:rPr>
        <w:t>1</w:t>
      </w:r>
      <w:r w:rsidR="00597941" w:rsidRPr="00E41105">
        <w:rPr>
          <w:rFonts w:ascii="Arial" w:hAnsi="Arial" w:cs="Arial"/>
          <w:sz w:val="22"/>
          <w:szCs w:val="22"/>
        </w:rPr>
        <w:t>/200</w:t>
      </w:r>
      <w:r w:rsidR="00C34056" w:rsidRPr="00E41105">
        <w:rPr>
          <w:rFonts w:ascii="Arial" w:hAnsi="Arial" w:cs="Arial"/>
          <w:sz w:val="22"/>
          <w:szCs w:val="22"/>
        </w:rPr>
        <w:t>1</w:t>
      </w:r>
      <w:r w:rsidR="00597941" w:rsidRPr="00E41105">
        <w:rPr>
          <w:rFonts w:ascii="Arial" w:hAnsi="Arial" w:cs="Arial"/>
          <w:sz w:val="22"/>
          <w:szCs w:val="22"/>
        </w:rPr>
        <w:t xml:space="preserve"> Správy Chráněné krajinné oblasti Jeseníky ze dne </w:t>
      </w:r>
      <w:r w:rsidR="00C34056" w:rsidRPr="00E41105">
        <w:rPr>
          <w:rFonts w:ascii="Arial" w:hAnsi="Arial" w:cs="Arial"/>
          <w:sz w:val="22"/>
          <w:szCs w:val="22"/>
        </w:rPr>
        <w:t>12</w:t>
      </w:r>
      <w:r w:rsidR="00597941" w:rsidRPr="00E41105">
        <w:rPr>
          <w:rFonts w:ascii="Arial" w:hAnsi="Arial" w:cs="Arial"/>
          <w:sz w:val="22"/>
          <w:szCs w:val="22"/>
        </w:rPr>
        <w:t>.</w:t>
      </w:r>
      <w:r w:rsidR="00F84D86">
        <w:rPr>
          <w:rFonts w:ascii="Arial" w:hAnsi="Arial" w:cs="Arial"/>
          <w:sz w:val="22"/>
          <w:szCs w:val="22"/>
        </w:rPr>
        <w:t> </w:t>
      </w:r>
      <w:r w:rsidR="00C34056" w:rsidRPr="00E41105">
        <w:rPr>
          <w:rFonts w:ascii="Arial" w:hAnsi="Arial" w:cs="Arial"/>
          <w:sz w:val="22"/>
          <w:szCs w:val="22"/>
        </w:rPr>
        <w:t>dubna</w:t>
      </w:r>
      <w:r w:rsidR="00597941" w:rsidRPr="00E41105">
        <w:rPr>
          <w:rFonts w:ascii="Arial" w:hAnsi="Arial" w:cs="Arial"/>
          <w:sz w:val="22"/>
          <w:szCs w:val="22"/>
        </w:rPr>
        <w:t> 200</w:t>
      </w:r>
      <w:r w:rsidR="00C34056" w:rsidRPr="00E41105">
        <w:rPr>
          <w:rFonts w:ascii="Arial" w:hAnsi="Arial" w:cs="Arial"/>
          <w:sz w:val="22"/>
          <w:szCs w:val="22"/>
        </w:rPr>
        <w:t>1</w:t>
      </w:r>
      <w:r w:rsidR="00597941" w:rsidRPr="00E41105">
        <w:rPr>
          <w:rFonts w:ascii="Arial" w:hAnsi="Arial" w:cs="Arial"/>
          <w:sz w:val="22"/>
          <w:szCs w:val="22"/>
        </w:rPr>
        <w:t xml:space="preserve"> o zřízení přírodní rezervace „</w:t>
      </w:r>
      <w:r w:rsidR="00C34056" w:rsidRPr="00E41105">
        <w:rPr>
          <w:rFonts w:ascii="Arial" w:hAnsi="Arial" w:cs="Arial"/>
          <w:sz w:val="22"/>
          <w:szCs w:val="22"/>
        </w:rPr>
        <w:t>Skalní potok“</w:t>
      </w:r>
      <w:r w:rsidR="00597941" w:rsidRPr="00E41105">
        <w:rPr>
          <w:rFonts w:ascii="Arial" w:hAnsi="Arial" w:cs="Arial"/>
          <w:sz w:val="22"/>
          <w:szCs w:val="22"/>
        </w:rPr>
        <w:t xml:space="preserve">. </w:t>
      </w:r>
      <w:r w:rsidRPr="00E41105">
        <w:rPr>
          <w:rFonts w:ascii="Arial" w:hAnsi="Arial" w:cs="Arial"/>
          <w:sz w:val="22"/>
          <w:szCs w:val="22"/>
        </w:rPr>
        <w:t xml:space="preserve"> </w:t>
      </w:r>
    </w:p>
    <w:p w14:paraId="4591E7B9" w14:textId="77777777" w:rsidR="00A27A84" w:rsidRPr="00E41105" w:rsidRDefault="00A27A84">
      <w:pPr>
        <w:pStyle w:val="Zkladntextodsazen"/>
        <w:rPr>
          <w:rFonts w:ascii="Arial" w:hAnsi="Arial" w:cs="Arial"/>
          <w:sz w:val="22"/>
          <w:szCs w:val="22"/>
        </w:rPr>
      </w:pPr>
    </w:p>
    <w:p w14:paraId="5E2C8BBE" w14:textId="77777777" w:rsidR="0050784C" w:rsidRPr="00F84D86" w:rsidRDefault="0050784C">
      <w:pPr>
        <w:pStyle w:val="Paragraf"/>
        <w:spacing w:before="120" w:after="120"/>
        <w:rPr>
          <w:rFonts w:ascii="Arial" w:hAnsi="Arial" w:cs="Arial"/>
          <w:b/>
        </w:rPr>
      </w:pPr>
      <w:r w:rsidRPr="00F84D86">
        <w:rPr>
          <w:rFonts w:ascii="Arial" w:hAnsi="Arial" w:cs="Arial"/>
          <w:b/>
        </w:rPr>
        <w:t>§ 5</w:t>
      </w:r>
    </w:p>
    <w:p w14:paraId="6DF9DE5F" w14:textId="77777777" w:rsidR="0050784C" w:rsidRPr="00F84D86" w:rsidRDefault="0050784C">
      <w:pPr>
        <w:pStyle w:val="Nadpisparagrafu"/>
        <w:numPr>
          <w:ilvl w:val="0"/>
          <w:numId w:val="0"/>
        </w:numPr>
        <w:spacing w:before="120" w:after="120"/>
        <w:rPr>
          <w:rFonts w:ascii="Arial" w:hAnsi="Arial" w:cs="Arial"/>
        </w:rPr>
      </w:pPr>
      <w:r w:rsidRPr="00F84D86">
        <w:rPr>
          <w:rFonts w:ascii="Arial" w:hAnsi="Arial" w:cs="Arial"/>
        </w:rPr>
        <w:t>Účinnost</w:t>
      </w:r>
    </w:p>
    <w:p w14:paraId="25D4E75D" w14:textId="4444F92E" w:rsidR="0050784C" w:rsidRPr="00E41105" w:rsidRDefault="0050784C" w:rsidP="00BE71C1">
      <w:pPr>
        <w:pStyle w:val="Textparagrafu"/>
        <w:spacing w:before="120" w:after="120"/>
        <w:ind w:firstLine="426"/>
        <w:rPr>
          <w:rFonts w:ascii="Arial" w:hAnsi="Arial" w:cs="Arial"/>
          <w:color w:val="FF0000"/>
          <w:sz w:val="22"/>
        </w:rPr>
      </w:pPr>
      <w:r w:rsidRPr="00E41105">
        <w:rPr>
          <w:rFonts w:ascii="Arial" w:hAnsi="Arial" w:cs="Arial"/>
          <w:sz w:val="22"/>
        </w:rPr>
        <w:t xml:space="preserve">Toto nařízení </w:t>
      </w:r>
      <w:r w:rsidR="002871D9" w:rsidRPr="00E41105">
        <w:rPr>
          <w:rFonts w:ascii="Arial" w:hAnsi="Arial" w:cs="Arial"/>
          <w:sz w:val="22"/>
        </w:rPr>
        <w:t>Agentury</w:t>
      </w:r>
      <w:r w:rsidRPr="00E41105">
        <w:rPr>
          <w:rFonts w:ascii="Arial" w:hAnsi="Arial" w:cs="Arial"/>
          <w:sz w:val="22"/>
        </w:rPr>
        <w:t xml:space="preserve"> nabývá účinnosti </w:t>
      </w:r>
      <w:r w:rsidR="00F84D86">
        <w:rPr>
          <w:rFonts w:ascii="Arial" w:hAnsi="Arial" w:cs="Arial"/>
          <w:sz w:val="22"/>
        </w:rPr>
        <w:t>patnáctým dnem po jeho vyhlášení.</w:t>
      </w:r>
    </w:p>
    <w:p w14:paraId="73BC9035" w14:textId="77777777" w:rsidR="0050784C" w:rsidRPr="00F84D86" w:rsidRDefault="0050784C">
      <w:pPr>
        <w:pStyle w:val="Textparagrafu"/>
        <w:spacing w:before="120" w:after="120"/>
        <w:rPr>
          <w:rFonts w:ascii="Arial" w:hAnsi="Arial" w:cs="Arial"/>
        </w:rPr>
      </w:pPr>
    </w:p>
    <w:p w14:paraId="23F52EA7" w14:textId="77777777" w:rsidR="007F69F1" w:rsidRPr="00F84D86" w:rsidRDefault="007F69F1">
      <w:pPr>
        <w:pStyle w:val="Textparagrafu"/>
        <w:spacing w:before="120" w:after="120"/>
        <w:rPr>
          <w:rFonts w:ascii="Arial" w:hAnsi="Arial" w:cs="Arial"/>
        </w:rPr>
      </w:pPr>
    </w:p>
    <w:p w14:paraId="100B77A4" w14:textId="77777777" w:rsidR="002871D9" w:rsidRPr="00F84D86" w:rsidRDefault="002871D9">
      <w:pPr>
        <w:pStyle w:val="Textparagrafu"/>
        <w:spacing w:before="120" w:after="120"/>
        <w:rPr>
          <w:rFonts w:ascii="Arial" w:hAnsi="Arial" w:cs="Arial"/>
        </w:rPr>
      </w:pPr>
    </w:p>
    <w:p w14:paraId="22F9802F" w14:textId="77777777" w:rsidR="007F69F1" w:rsidRPr="00E41105" w:rsidRDefault="007F69F1">
      <w:pPr>
        <w:pStyle w:val="Textparagrafu"/>
        <w:spacing w:before="120" w:after="120"/>
        <w:rPr>
          <w:rFonts w:ascii="Arial" w:hAnsi="Arial" w:cs="Arial"/>
          <w:sz w:val="22"/>
          <w:szCs w:val="22"/>
        </w:rPr>
      </w:pPr>
    </w:p>
    <w:p w14:paraId="58B747FD" w14:textId="308349D7" w:rsidR="007F69F1" w:rsidRPr="00F84D86" w:rsidRDefault="002871D9" w:rsidP="002871D9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F84D86">
        <w:rPr>
          <w:rFonts w:ascii="Arial" w:hAnsi="Arial" w:cs="Arial"/>
          <w:sz w:val="22"/>
          <w:szCs w:val="22"/>
          <w:lang w:eastAsia="zh-CN"/>
        </w:rPr>
        <w:t>RNDr. František Pelc</w:t>
      </w:r>
      <w:r w:rsidR="00D76E28">
        <w:rPr>
          <w:rFonts w:ascii="Arial" w:hAnsi="Arial" w:cs="Arial"/>
          <w:sz w:val="22"/>
          <w:szCs w:val="22"/>
          <w:lang w:eastAsia="zh-CN"/>
        </w:rPr>
        <w:t xml:space="preserve"> v. r.</w:t>
      </w:r>
    </w:p>
    <w:p w14:paraId="0A51A89A" w14:textId="6745D8AD" w:rsidR="007F69F1" w:rsidRPr="00E41105" w:rsidRDefault="00AE43F0" w:rsidP="002871D9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ř</w:t>
      </w:r>
      <w:r w:rsidR="002871D9" w:rsidRPr="00E41105">
        <w:rPr>
          <w:rFonts w:ascii="Arial" w:hAnsi="Arial" w:cs="Arial"/>
          <w:sz w:val="22"/>
          <w:szCs w:val="22"/>
          <w:lang w:eastAsia="zh-CN"/>
        </w:rPr>
        <w:t>editel Agentury ochrany přírody a krajiny České republiky</w:t>
      </w:r>
    </w:p>
    <w:p w14:paraId="79BDE0CD" w14:textId="77777777" w:rsidR="0050784C" w:rsidRPr="00F84D86" w:rsidRDefault="0050784C">
      <w:pPr>
        <w:pStyle w:val="funkce"/>
        <w:rPr>
          <w:rFonts w:ascii="Arial" w:hAnsi="Arial" w:cs="Arial"/>
        </w:rPr>
      </w:pPr>
    </w:p>
    <w:p w14:paraId="046615E8" w14:textId="77777777" w:rsidR="0050784C" w:rsidRPr="00F84D86" w:rsidRDefault="0050784C">
      <w:pPr>
        <w:pStyle w:val="funkce"/>
        <w:rPr>
          <w:rFonts w:ascii="Arial" w:hAnsi="Arial" w:cs="Arial"/>
        </w:rPr>
      </w:pPr>
    </w:p>
    <w:p w14:paraId="5B631B74" w14:textId="77777777" w:rsidR="0050784C" w:rsidRPr="00F84D86" w:rsidRDefault="0050784C">
      <w:pPr>
        <w:pStyle w:val="funkce"/>
        <w:jc w:val="left"/>
        <w:rPr>
          <w:rFonts w:ascii="Arial" w:hAnsi="Arial" w:cs="Arial"/>
          <w:color w:val="FF0000"/>
        </w:rPr>
        <w:pPrChange w:id="1" w:author="Jan Hůda" w:date="2025-06-18T11:09:00Z">
          <w:pPr>
            <w:pStyle w:val="funkce"/>
            <w:ind w:left="4956"/>
            <w:jc w:val="both"/>
          </w:pPr>
        </w:pPrChange>
      </w:pPr>
      <w:r w:rsidRPr="00F84D86">
        <w:rPr>
          <w:rFonts w:ascii="Arial" w:hAnsi="Arial" w:cs="Arial"/>
        </w:rPr>
        <w:br w:type="page"/>
      </w:r>
      <w:r w:rsidRPr="00AE43F0">
        <w:rPr>
          <w:rFonts w:ascii="Arial" w:hAnsi="Arial" w:cs="Arial"/>
        </w:rPr>
        <w:lastRenderedPageBreak/>
        <w:t>Přílo</w:t>
      </w:r>
      <w:r w:rsidR="007F69F1" w:rsidRPr="00AE43F0">
        <w:rPr>
          <w:rFonts w:ascii="Arial" w:hAnsi="Arial" w:cs="Arial"/>
        </w:rPr>
        <w:t>ha č. 1</w:t>
      </w:r>
      <w:r w:rsidR="007F69F1" w:rsidRPr="00F84D86">
        <w:rPr>
          <w:rFonts w:ascii="Arial" w:hAnsi="Arial" w:cs="Arial"/>
        </w:rPr>
        <w:t xml:space="preserve"> k </w:t>
      </w:r>
      <w:r w:rsidR="007F69F1" w:rsidRPr="00AE43F0">
        <w:rPr>
          <w:rFonts w:ascii="Arial" w:hAnsi="Arial" w:cs="Arial"/>
        </w:rPr>
        <w:t xml:space="preserve">nařízení </w:t>
      </w:r>
      <w:r w:rsidR="006621D4" w:rsidRPr="00AE43F0">
        <w:rPr>
          <w:rFonts w:ascii="Arial" w:hAnsi="Arial" w:cs="Arial"/>
        </w:rPr>
        <w:t>Agentury</w:t>
      </w:r>
      <w:r w:rsidR="007F69F1" w:rsidRPr="00AE43F0">
        <w:rPr>
          <w:rFonts w:ascii="Arial" w:hAnsi="Arial" w:cs="Arial"/>
        </w:rPr>
        <w:t xml:space="preserve"> </w:t>
      </w:r>
      <w:r w:rsidR="00B458D9" w:rsidRPr="00AE43F0">
        <w:rPr>
          <w:rFonts w:ascii="Arial" w:hAnsi="Arial" w:cs="Arial"/>
        </w:rPr>
        <w:t>o vyhlášení přírodní rezervace Skalní potok</w:t>
      </w:r>
    </w:p>
    <w:p w14:paraId="0421177F" w14:textId="77777777" w:rsidR="0050784C" w:rsidRPr="00F84D86" w:rsidRDefault="0050784C" w:rsidP="00E8719B">
      <w:pPr>
        <w:jc w:val="left"/>
        <w:rPr>
          <w:rFonts w:ascii="Arial" w:hAnsi="Arial" w:cs="Arial"/>
          <w:sz w:val="20"/>
          <w:szCs w:val="20"/>
        </w:rPr>
      </w:pPr>
    </w:p>
    <w:p w14:paraId="048F1B43" w14:textId="77777777" w:rsidR="001B3C4E" w:rsidRPr="00F84D86" w:rsidRDefault="001B3C4E" w:rsidP="00E8719B">
      <w:pPr>
        <w:jc w:val="left"/>
        <w:rPr>
          <w:rFonts w:ascii="Arial" w:hAnsi="Arial" w:cs="Arial"/>
          <w:sz w:val="20"/>
          <w:szCs w:val="20"/>
        </w:rPr>
      </w:pPr>
    </w:p>
    <w:p w14:paraId="01158EB1" w14:textId="1C71CA1A" w:rsidR="001B3C4E" w:rsidRPr="00F84D86" w:rsidRDefault="0050784C" w:rsidP="0065248B">
      <w:pPr>
        <w:pStyle w:val="Zkladntext"/>
        <w:jc w:val="center"/>
        <w:rPr>
          <w:rFonts w:ascii="Arial" w:hAnsi="Arial" w:cs="Arial"/>
          <w:sz w:val="20"/>
          <w:szCs w:val="20"/>
          <w:u w:val="single"/>
        </w:rPr>
      </w:pPr>
      <w:r w:rsidRPr="00F84D86"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(S-JSTK) jednotlivých vrcholů geometrického obrazce, kterým jsou stanoveny hranice </w:t>
      </w:r>
      <w:r w:rsidR="00B458D9">
        <w:rPr>
          <w:rFonts w:ascii="Arial" w:hAnsi="Arial" w:cs="Arial"/>
          <w:sz w:val="20"/>
          <w:szCs w:val="20"/>
          <w:u w:val="single"/>
        </w:rPr>
        <w:t>p</w:t>
      </w:r>
      <w:r w:rsidRPr="00F84D86">
        <w:rPr>
          <w:rFonts w:ascii="Arial" w:hAnsi="Arial" w:cs="Arial"/>
          <w:sz w:val="20"/>
          <w:szCs w:val="20"/>
          <w:u w:val="single"/>
        </w:rPr>
        <w:t>řírodní rezervace</w:t>
      </w:r>
      <w:r w:rsidR="0065248B" w:rsidRPr="00F84D86">
        <w:rPr>
          <w:rFonts w:ascii="Arial" w:hAnsi="Arial" w:cs="Arial"/>
          <w:sz w:val="20"/>
          <w:szCs w:val="20"/>
          <w:u w:val="single"/>
        </w:rPr>
        <w:t xml:space="preserve"> Skalní potok</w:t>
      </w:r>
    </w:p>
    <w:p w14:paraId="0285C13E" w14:textId="210F3A03" w:rsidR="00613447" w:rsidRDefault="00613447" w:rsidP="00613447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</w:p>
    <w:p w14:paraId="4CB2BAA4" w14:textId="184E9323" w:rsidR="00AE43F0" w:rsidRDefault="00BE71C1" w:rsidP="00613447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Geometrický obrazec – hranice přírodní rezervace Skalní potok</w:t>
      </w:r>
    </w:p>
    <w:p w14:paraId="137DA97C" w14:textId="3BC29158" w:rsidR="00AE43F0" w:rsidRDefault="00AE43F0" w:rsidP="00613447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9"/>
        <w:gridCol w:w="1730"/>
        <w:gridCol w:w="1701"/>
      </w:tblGrid>
      <w:tr w:rsidR="00AE43F0" w:rsidRPr="00E41105" w14:paraId="7F771C25" w14:textId="77777777" w:rsidTr="00867AD5">
        <w:trPr>
          <w:trHeight w:val="288"/>
          <w:jc w:val="center"/>
        </w:trPr>
        <w:tc>
          <w:tcPr>
            <w:tcW w:w="1809" w:type="dxa"/>
            <w:shd w:val="clear" w:color="auto" w:fill="D9D9D9" w:themeFill="background1" w:themeFillShade="D9"/>
            <w:noWrap/>
            <w:vAlign w:val="center"/>
          </w:tcPr>
          <w:p w14:paraId="46BEE5E7" w14:textId="77777777" w:rsidR="00AE43F0" w:rsidRPr="00E41105" w:rsidRDefault="00AE43F0" w:rsidP="00867AD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1105">
              <w:rPr>
                <w:rFonts w:ascii="Arial" w:hAnsi="Arial" w:cs="Arial"/>
                <w:b/>
                <w:color w:val="000000"/>
                <w:sz w:val="20"/>
                <w:szCs w:val="20"/>
              </w:rPr>
              <w:t>Číslo bodu</w:t>
            </w:r>
          </w:p>
        </w:tc>
        <w:tc>
          <w:tcPr>
            <w:tcW w:w="1730" w:type="dxa"/>
            <w:shd w:val="clear" w:color="auto" w:fill="D9D9D9" w:themeFill="background1" w:themeFillShade="D9"/>
            <w:noWrap/>
            <w:vAlign w:val="center"/>
          </w:tcPr>
          <w:p w14:paraId="2486A6BC" w14:textId="77777777" w:rsidR="00AE43F0" w:rsidRPr="00E41105" w:rsidRDefault="00AE43F0" w:rsidP="00867AD5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110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Souřadnice </w:t>
            </w:r>
            <w:r w:rsidRPr="000C4F18">
              <w:rPr>
                <w:rFonts w:ascii="Arial" w:hAnsi="Arial" w:cs="Arial"/>
                <w:b/>
                <w:bCs/>
                <w:sz w:val="20"/>
              </w:rPr>
              <w:t>–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E41105">
              <w:rPr>
                <w:rFonts w:ascii="Arial" w:hAnsi="Arial" w:cs="Arial"/>
                <w:b/>
                <w:color w:val="000000"/>
                <w:sz w:val="20"/>
                <w:szCs w:val="20"/>
              </w:rPr>
              <w:t>Y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14:paraId="5CB74FA4" w14:textId="77777777" w:rsidR="00AE43F0" w:rsidRPr="00E41105" w:rsidRDefault="00AE43F0" w:rsidP="00867AD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1105">
              <w:rPr>
                <w:rFonts w:ascii="Arial" w:hAnsi="Arial" w:cs="Arial"/>
                <w:b/>
                <w:color w:val="000000"/>
                <w:sz w:val="20"/>
                <w:szCs w:val="20"/>
              </w:rPr>
              <w:t>Souřadnice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0C4F18"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E4110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X</w:t>
            </w:r>
          </w:p>
        </w:tc>
      </w:tr>
      <w:tr w:rsidR="00AE43F0" w:rsidRPr="00AE43F0" w14:paraId="3728D2B8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CC20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786098004560046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C4DF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537242,51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7411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1062994,39</w:t>
            </w:r>
          </w:p>
        </w:tc>
      </w:tr>
      <w:tr w:rsidR="00AE43F0" w:rsidRPr="00AE43F0" w14:paraId="49516BD2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89BA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786098004560005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777F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537245,32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0DCC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1062997,05</w:t>
            </w:r>
          </w:p>
        </w:tc>
      </w:tr>
      <w:tr w:rsidR="00AE43F0" w:rsidRPr="00AE43F0" w14:paraId="370C5186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2285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786098004560004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33FCB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537287,09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3179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1063043,09</w:t>
            </w:r>
          </w:p>
        </w:tc>
      </w:tr>
      <w:tr w:rsidR="00AE43F0" w:rsidRPr="00AE43F0" w14:paraId="4EC03BFB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0437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786098004560003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9188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537321,83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DD27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1063069,02</w:t>
            </w:r>
          </w:p>
        </w:tc>
      </w:tr>
      <w:tr w:rsidR="00AE43F0" w:rsidRPr="00AE43F0" w14:paraId="229428E9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9E5B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786098004560002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EC65F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537341,4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CEE0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1063084,28</w:t>
            </w:r>
          </w:p>
        </w:tc>
      </w:tr>
      <w:tr w:rsidR="00AE43F0" w:rsidRPr="00AE43F0" w14:paraId="303D3248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2261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786098004560001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D44EE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537351,17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A5E3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1063098,32</w:t>
            </w:r>
          </w:p>
        </w:tc>
      </w:tr>
      <w:tr w:rsidR="00AE43F0" w:rsidRPr="00AE43F0" w14:paraId="7CB1B65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EC6E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786098001870066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06D9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537350,86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9417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1063102,61</w:t>
            </w:r>
          </w:p>
        </w:tc>
      </w:tr>
      <w:tr w:rsidR="00AE43F0" w:rsidRPr="00AE43F0" w14:paraId="266A52B9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C28E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786098001870067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9F9EA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537525,79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5513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1063189,97</w:t>
            </w:r>
          </w:p>
        </w:tc>
      </w:tr>
      <w:tr w:rsidR="00AE43F0" w:rsidRPr="00AE43F0" w14:paraId="4AB2162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45A9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786098001870068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38B4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537531,67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3D0E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1063193,22</w:t>
            </w:r>
          </w:p>
        </w:tc>
      </w:tr>
      <w:tr w:rsidR="00AE43F0" w:rsidRPr="00AE43F0" w14:paraId="3EAD38EE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8565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786098001870069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4493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537591,77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9195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1063228,79</w:t>
            </w:r>
          </w:p>
        </w:tc>
      </w:tr>
      <w:tr w:rsidR="00AE43F0" w:rsidRPr="00AE43F0" w14:paraId="14ABAE9E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DC9A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D87DA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537597,41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15F8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1063232,13</w:t>
            </w:r>
          </w:p>
        </w:tc>
      </w:tr>
      <w:tr w:rsidR="00AE43F0" w:rsidRPr="00AE43F0" w14:paraId="112FD0DF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6A9A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86096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537597,83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E354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1063232,2</w:t>
            </w:r>
          </w:p>
        </w:tc>
      </w:tr>
      <w:tr w:rsidR="00AE43F0" w:rsidRPr="00AE43F0" w14:paraId="0EFB195B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CC53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5BBE5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537653,54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62AF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1063241,29</w:t>
            </w:r>
          </w:p>
        </w:tc>
      </w:tr>
      <w:tr w:rsidR="00AE43F0" w:rsidRPr="00AE43F0" w14:paraId="2A26FF4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8607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8CB95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537694,25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6E8A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1063251,56</w:t>
            </w:r>
          </w:p>
        </w:tc>
      </w:tr>
      <w:tr w:rsidR="00AE43F0" w:rsidRPr="00AE43F0" w14:paraId="7E404E06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BB5E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F70B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537845,8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2C1C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1063256,58</w:t>
            </w:r>
          </w:p>
        </w:tc>
      </w:tr>
      <w:tr w:rsidR="00AE43F0" w:rsidRPr="00AE43F0" w14:paraId="702FF839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E3A8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770A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537938,91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9B84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1063246,43</w:t>
            </w:r>
          </w:p>
        </w:tc>
      </w:tr>
      <w:tr w:rsidR="00AE43F0" w:rsidRPr="00AE43F0" w14:paraId="2711DC8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2A0E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2F9CF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538047,96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64FD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1063239,72</w:t>
            </w:r>
          </w:p>
        </w:tc>
      </w:tr>
      <w:tr w:rsidR="00AE43F0" w:rsidRPr="00AE43F0" w14:paraId="1B3C779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6C0D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1247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538118,27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FD43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1063223,83</w:t>
            </w:r>
          </w:p>
        </w:tc>
      </w:tr>
      <w:tr w:rsidR="00AE43F0" w:rsidRPr="00AE43F0" w14:paraId="45784A4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4347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BE6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538194,52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21A5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1063213,59</w:t>
            </w:r>
          </w:p>
        </w:tc>
      </w:tr>
      <w:tr w:rsidR="00AE43F0" w:rsidRPr="00AE43F0" w14:paraId="6C8BE8E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5554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786098001870105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4C747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538288,83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DC3C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1063195,45</w:t>
            </w:r>
          </w:p>
        </w:tc>
      </w:tr>
      <w:tr w:rsidR="00AE43F0" w:rsidRPr="00AE43F0" w14:paraId="240AAE11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CB2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786098001870079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65996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799F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1063173,68</w:t>
            </w:r>
          </w:p>
        </w:tc>
      </w:tr>
      <w:tr w:rsidR="00AE43F0" w:rsidRPr="00AE43F0" w14:paraId="1B1090E1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4760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786098004560045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0B8B2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538422,26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A497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1063167,01</w:t>
            </w:r>
          </w:p>
        </w:tc>
      </w:tr>
      <w:tr w:rsidR="00AE43F0" w:rsidRPr="00AE43F0" w14:paraId="7C2ABDB8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2C1E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4D32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538445,53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4F65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1063127,72</w:t>
            </w:r>
          </w:p>
        </w:tc>
      </w:tr>
      <w:tr w:rsidR="00AE43F0" w:rsidRPr="00AE43F0" w14:paraId="266A0666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D277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786098004560043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F04AD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538529,33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3268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1063086,82</w:t>
            </w:r>
          </w:p>
        </w:tc>
      </w:tr>
      <w:tr w:rsidR="00AE43F0" w:rsidRPr="00AE43F0" w14:paraId="5A1E3C1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44C7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69A7F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538576,92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1BA2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1063079,27</w:t>
            </w:r>
          </w:p>
        </w:tc>
      </w:tr>
      <w:tr w:rsidR="00AE43F0" w:rsidRPr="00AE43F0" w14:paraId="07159D2A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4D9E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786098004560041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7B08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538641,69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C2DC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1063003,83</w:t>
            </w:r>
          </w:p>
        </w:tc>
      </w:tr>
      <w:tr w:rsidR="00AE43F0" w:rsidRPr="00AE43F0" w14:paraId="4B992539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B149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2F2B9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538672,67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690A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1062963,63</w:t>
            </w:r>
          </w:p>
        </w:tc>
      </w:tr>
      <w:tr w:rsidR="00AE43F0" w:rsidRPr="00AE43F0" w14:paraId="2453D9F9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5D68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38BDA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538703,16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8F45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1062891,73</w:t>
            </w:r>
          </w:p>
        </w:tc>
      </w:tr>
      <w:tr w:rsidR="00AE43F0" w:rsidRPr="00AE43F0" w14:paraId="4E0CADE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E9C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EDD66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538770,35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064E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1062844,72</w:t>
            </w:r>
          </w:p>
        </w:tc>
      </w:tr>
      <w:tr w:rsidR="00AE43F0" w:rsidRPr="00AE43F0" w14:paraId="445BB5B6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7DCD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01C3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538838,19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74A5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1062807,99</w:t>
            </w:r>
          </w:p>
        </w:tc>
      </w:tr>
      <w:tr w:rsidR="00AE43F0" w:rsidRPr="00AE43F0" w14:paraId="064D037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6D35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5C036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538943,98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BC62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1062830,38</w:t>
            </w:r>
          </w:p>
        </w:tc>
      </w:tr>
      <w:tr w:rsidR="00AE43F0" w:rsidRPr="00AE43F0" w14:paraId="1BD74C8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B6C8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092DA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538980,54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E741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1062841,84</w:t>
            </w:r>
          </w:p>
        </w:tc>
      </w:tr>
      <w:tr w:rsidR="00AE43F0" w:rsidRPr="00AE43F0" w14:paraId="7480E60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E974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F45C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539056,46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4D73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1062831,04</w:t>
            </w:r>
          </w:p>
        </w:tc>
      </w:tr>
      <w:tr w:rsidR="00AE43F0" w:rsidRPr="00AE43F0" w14:paraId="10C962D1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5188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A83E7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539097,09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309B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1062818,85</w:t>
            </w:r>
          </w:p>
        </w:tc>
      </w:tr>
      <w:tr w:rsidR="00AE43F0" w:rsidRPr="00AE43F0" w14:paraId="3E4F93E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0A68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117CD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539160,2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B0B5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1062776,34</w:t>
            </w:r>
          </w:p>
        </w:tc>
      </w:tr>
      <w:tr w:rsidR="00AE43F0" w:rsidRPr="00AE43F0" w14:paraId="42DF358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8CED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786098001870086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3FF79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539192,69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C97F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1062750,28</w:t>
            </w:r>
          </w:p>
        </w:tc>
      </w:tr>
      <w:tr w:rsidR="00AE43F0" w:rsidRPr="00AE43F0" w14:paraId="0FA6FF62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6330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786098001870087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F3322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539197,1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78A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1062699,27</w:t>
            </w:r>
          </w:p>
        </w:tc>
      </w:tr>
      <w:tr w:rsidR="00AE43F0" w:rsidRPr="00AE43F0" w14:paraId="7DE34F0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FFC1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786098001870088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7B02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539188,04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131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1062583,36</w:t>
            </w:r>
          </w:p>
        </w:tc>
      </w:tr>
      <w:tr w:rsidR="00AE43F0" w:rsidRPr="00AE43F0" w14:paraId="0858D60F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B6CF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786098001870089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F831E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539182,81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5CB6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1062517,34</w:t>
            </w:r>
          </w:p>
        </w:tc>
      </w:tr>
      <w:tr w:rsidR="00AE43F0" w:rsidRPr="00AE43F0" w14:paraId="43A2F181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8B44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786098001870090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99FF2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539175,58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A0D0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1062464,6</w:t>
            </w:r>
          </w:p>
        </w:tc>
      </w:tr>
      <w:tr w:rsidR="00AE43F0" w:rsidRPr="00AE43F0" w14:paraId="7412E81F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7B68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786098001870091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262F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539197,76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C46B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1062416,16</w:t>
            </w:r>
          </w:p>
        </w:tc>
      </w:tr>
      <w:tr w:rsidR="00AE43F0" w:rsidRPr="00AE43F0" w14:paraId="1F225743" w14:textId="77777777" w:rsidTr="00BE296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FEC3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786098001870092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4E24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539263,43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891E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1062420,66</w:t>
            </w:r>
          </w:p>
        </w:tc>
      </w:tr>
      <w:tr w:rsidR="00AE43F0" w:rsidRPr="00AE43F0" w14:paraId="64B565C8" w14:textId="77777777" w:rsidTr="00C6528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A60F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786098001870093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76D8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539323,01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0AC0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1062434,99</w:t>
            </w:r>
          </w:p>
        </w:tc>
      </w:tr>
      <w:tr w:rsidR="00AE43F0" w:rsidRPr="00AE43F0" w14:paraId="3B8E962B" w14:textId="77777777" w:rsidTr="00C6528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E9B8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786098001870094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2274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539370,43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A557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1062468,16</w:t>
            </w:r>
          </w:p>
        </w:tc>
      </w:tr>
      <w:tr w:rsidR="00AE43F0" w:rsidRPr="00AE43F0" w14:paraId="00DCFC2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3CFD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786098001870095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8DA8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539427,77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5013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1062527,48</w:t>
            </w:r>
          </w:p>
        </w:tc>
      </w:tr>
      <w:tr w:rsidR="00AE43F0" w:rsidRPr="00AE43F0" w14:paraId="7EF754D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1C46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786098001870096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564B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539490,02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36D5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1062583,03</w:t>
            </w:r>
          </w:p>
        </w:tc>
      </w:tr>
      <w:tr w:rsidR="00AE43F0" w:rsidRPr="00AE43F0" w14:paraId="22F5016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E7DA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786098001870097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7E09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539532,83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ECD4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1062623,13</w:t>
            </w:r>
          </w:p>
        </w:tc>
      </w:tr>
      <w:tr w:rsidR="00AE43F0" w:rsidRPr="00AE43F0" w14:paraId="3ED4F0A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33DF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786098001870098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CB7A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539570,98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F08E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1062667,93</w:t>
            </w:r>
          </w:p>
        </w:tc>
      </w:tr>
      <w:tr w:rsidR="00AE43F0" w:rsidRPr="00AE43F0" w14:paraId="698EE9D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086F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58A5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539582,44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90DB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1062675,31</w:t>
            </w:r>
          </w:p>
        </w:tc>
      </w:tr>
      <w:tr w:rsidR="00AE43F0" w:rsidRPr="00AE43F0" w14:paraId="21527742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E7D5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786098004560030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BDD2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539596,53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F295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1062668,05</w:t>
            </w:r>
          </w:p>
        </w:tc>
      </w:tr>
      <w:tr w:rsidR="00AE43F0" w:rsidRPr="00AE43F0" w14:paraId="129FC7D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5D87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786098004560048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D737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539605,16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3855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1062662,27</w:t>
            </w:r>
          </w:p>
        </w:tc>
      </w:tr>
      <w:tr w:rsidR="00AE43F0" w:rsidRPr="00AE43F0" w14:paraId="477ECC9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1ECB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786098004560047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2835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490A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1062659,03</w:t>
            </w:r>
          </w:p>
        </w:tc>
      </w:tr>
      <w:tr w:rsidR="00AE43F0" w:rsidRPr="00AE43F0" w14:paraId="3A6F3CDB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B4FA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BF6F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539618,34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D284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1062653,44</w:t>
            </w:r>
          </w:p>
        </w:tc>
      </w:tr>
      <w:tr w:rsidR="00AE43F0" w:rsidRPr="00AE43F0" w14:paraId="4A881CE8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E6A3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D6C7E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539651,15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7CD3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1062631,75</w:t>
            </w:r>
          </w:p>
        </w:tc>
      </w:tr>
      <w:tr w:rsidR="00AE43F0" w:rsidRPr="00AE43F0" w14:paraId="11619063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9C20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566E6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539685,53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9760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1062604,75</w:t>
            </w:r>
          </w:p>
        </w:tc>
      </w:tr>
      <w:tr w:rsidR="00AE43F0" w:rsidRPr="00AE43F0" w14:paraId="1C6136A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CCF0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F07B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539692,67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734C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1062593,34</w:t>
            </w:r>
          </w:p>
        </w:tc>
      </w:tr>
      <w:tr w:rsidR="00AE43F0" w:rsidRPr="00AE43F0" w14:paraId="7274FE5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95AA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7EA9F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539660,05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0BEC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1062540,53</w:t>
            </w:r>
          </w:p>
        </w:tc>
      </w:tr>
      <w:tr w:rsidR="00AE43F0" w:rsidRPr="00AE43F0" w14:paraId="7086AC9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F169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292C5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539592,27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5695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1062373,03</w:t>
            </w:r>
          </w:p>
        </w:tc>
      </w:tr>
      <w:tr w:rsidR="00AE43F0" w:rsidRPr="00AE43F0" w14:paraId="7D864157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7ADB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01A6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539552,85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0A71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1062323,55</w:t>
            </w:r>
          </w:p>
        </w:tc>
      </w:tr>
      <w:tr w:rsidR="00AE43F0" w:rsidRPr="00AE43F0" w14:paraId="2FA5DA02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5A4B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CA89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539621,37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BA35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1062195,27</w:t>
            </w:r>
          </w:p>
        </w:tc>
      </w:tr>
      <w:tr w:rsidR="00AE43F0" w:rsidRPr="00AE43F0" w14:paraId="4E80426E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9484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7C069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539595,03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D617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1062095,45</w:t>
            </w:r>
          </w:p>
        </w:tc>
      </w:tr>
      <w:tr w:rsidR="00AE43F0" w:rsidRPr="00AE43F0" w14:paraId="335F9BF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1650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786098001870043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CB88B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539532,78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09CE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1062048,65</w:t>
            </w:r>
          </w:p>
        </w:tc>
      </w:tr>
      <w:tr w:rsidR="00AE43F0" w:rsidRPr="00AE43F0" w14:paraId="5F03055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0057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F585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539428,4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BCF0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1061966,5</w:t>
            </w:r>
          </w:p>
        </w:tc>
      </w:tr>
      <w:tr w:rsidR="00AE43F0" w:rsidRPr="00AE43F0" w14:paraId="1EFAAAA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05F0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786098001870041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A5E8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539284,62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8D90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1061903,16</w:t>
            </w:r>
          </w:p>
        </w:tc>
      </w:tr>
      <w:tr w:rsidR="00AE43F0" w:rsidRPr="00AE43F0" w14:paraId="53901C7E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26D1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C93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539103,17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3974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1061864,83</w:t>
            </w:r>
          </w:p>
        </w:tc>
      </w:tr>
      <w:tr w:rsidR="00AE43F0" w:rsidRPr="00AE43F0" w14:paraId="4BE847B6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1FE8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EDC2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538974,49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FE2B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1061849,66</w:t>
            </w:r>
          </w:p>
        </w:tc>
      </w:tr>
      <w:tr w:rsidR="00AE43F0" w:rsidRPr="00AE43F0" w14:paraId="6BEE52D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3FFC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8A6B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538870,27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0E5D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1061879,17</w:t>
            </w:r>
          </w:p>
        </w:tc>
      </w:tr>
      <w:tr w:rsidR="00AE43F0" w:rsidRPr="00AE43F0" w14:paraId="7BC7826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C742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177D9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538839,63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FC50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1061919,75</w:t>
            </w:r>
          </w:p>
        </w:tc>
      </w:tr>
      <w:tr w:rsidR="00AE43F0" w:rsidRPr="00AE43F0" w14:paraId="78675E96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36F5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3D54B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538820,19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A72E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1061979,19</w:t>
            </w:r>
          </w:p>
        </w:tc>
      </w:tr>
      <w:tr w:rsidR="00AE43F0" w:rsidRPr="00AE43F0" w14:paraId="3D2140D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489B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3260A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538832,15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7263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1062018,28</w:t>
            </w:r>
          </w:p>
        </w:tc>
      </w:tr>
      <w:tr w:rsidR="00AE43F0" w:rsidRPr="00AE43F0" w14:paraId="7C3BEA9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0D7B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1358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538858,84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EEA3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1062047,44</w:t>
            </w:r>
          </w:p>
        </w:tc>
      </w:tr>
      <w:tr w:rsidR="00AE43F0" w:rsidRPr="00AE43F0" w14:paraId="3F36DEA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4707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A45A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538906,36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E6CF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1062081,57</w:t>
            </w:r>
          </w:p>
        </w:tc>
      </w:tr>
      <w:tr w:rsidR="00AE43F0" w:rsidRPr="00AE43F0" w14:paraId="3904AD03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96D5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54C7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538934,37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28C1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1062077,09</w:t>
            </w:r>
          </w:p>
        </w:tc>
      </w:tr>
      <w:tr w:rsidR="00AE43F0" w:rsidRPr="00AE43F0" w14:paraId="7F0F2AE3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E2C7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C01E2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538806,91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1073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1062161,04</w:t>
            </w:r>
          </w:p>
        </w:tc>
      </w:tr>
      <w:tr w:rsidR="00AE43F0" w:rsidRPr="00AE43F0" w14:paraId="138E5406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D391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786098001870030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4975A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538716,8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F29A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1062215,32</w:t>
            </w:r>
          </w:p>
        </w:tc>
      </w:tr>
      <w:tr w:rsidR="00AE43F0" w:rsidRPr="00AE43F0" w14:paraId="01C9FBAA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A27E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A55FD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538585,66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188C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1062233,3</w:t>
            </w:r>
          </w:p>
        </w:tc>
      </w:tr>
      <w:tr w:rsidR="00AE43F0" w:rsidRPr="00AE43F0" w14:paraId="46B17706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85E6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A97B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538504,09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B59D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1062232,1</w:t>
            </w:r>
          </w:p>
        </w:tc>
      </w:tr>
      <w:tr w:rsidR="00AE43F0" w:rsidRPr="00AE43F0" w14:paraId="422C3CF2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001C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074D9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538433,7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F8EF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1062226,13</w:t>
            </w:r>
          </w:p>
        </w:tc>
      </w:tr>
      <w:tr w:rsidR="00AE43F0" w:rsidRPr="00AE43F0" w14:paraId="1AF1BB4E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F82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E49F5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538385,66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7FD6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1062236,62</w:t>
            </w:r>
          </w:p>
        </w:tc>
      </w:tr>
      <w:tr w:rsidR="00AE43F0" w:rsidRPr="00AE43F0" w14:paraId="1ED99A7A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B531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046B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538394,03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5C9B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1062302,21</w:t>
            </w:r>
          </w:p>
        </w:tc>
      </w:tr>
      <w:tr w:rsidR="00AE43F0" w:rsidRPr="00AE43F0" w14:paraId="68CADC29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7F7F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16B3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538357,27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A1F2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1062308,9</w:t>
            </w:r>
          </w:p>
        </w:tc>
      </w:tr>
      <w:tr w:rsidR="00AE43F0" w:rsidRPr="00AE43F0" w14:paraId="204C80C2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CF06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0762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538298,24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1162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1062326,05</w:t>
            </w:r>
          </w:p>
        </w:tc>
      </w:tr>
      <w:tr w:rsidR="00AE43F0" w:rsidRPr="00AE43F0" w14:paraId="48E3F08E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4662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07BB5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538287,33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67A7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1062309,31</w:t>
            </w:r>
          </w:p>
        </w:tc>
      </w:tr>
      <w:tr w:rsidR="00AE43F0" w:rsidRPr="00AE43F0" w14:paraId="76E4AB5A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0579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C49AB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538217,51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2DF7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1062322,13</w:t>
            </w:r>
          </w:p>
        </w:tc>
      </w:tr>
      <w:tr w:rsidR="00AE43F0" w:rsidRPr="00AE43F0" w14:paraId="5AB34BEE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9FF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786098001870020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AD152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538171,53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CF86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1062293,66</w:t>
            </w:r>
          </w:p>
        </w:tc>
      </w:tr>
      <w:tr w:rsidR="00AE43F0" w:rsidRPr="00AE43F0" w14:paraId="02222B47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4DD9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786098001870019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6254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538087,04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FECF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1062268,25</w:t>
            </w:r>
          </w:p>
        </w:tc>
      </w:tr>
      <w:tr w:rsidR="00AE43F0" w:rsidRPr="00AE43F0" w14:paraId="5C398607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3061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D0B7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538088,66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D37F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1062254,25</w:t>
            </w:r>
          </w:p>
        </w:tc>
      </w:tr>
      <w:tr w:rsidR="00AE43F0" w:rsidRPr="00AE43F0" w14:paraId="459B6F1E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79F5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7F26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538058,88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ACBD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1062245,19</w:t>
            </w:r>
          </w:p>
        </w:tc>
      </w:tr>
      <w:tr w:rsidR="00AE43F0" w:rsidRPr="00AE43F0" w14:paraId="2D5A3638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2B49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786098001870016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67412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538010,96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FBC5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1062246,02</w:t>
            </w:r>
          </w:p>
        </w:tc>
      </w:tr>
      <w:tr w:rsidR="00AE43F0" w:rsidRPr="00AE43F0" w14:paraId="2CE14BD6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ED48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786098001870015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C95F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537929,32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0EFE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1062242,18</w:t>
            </w:r>
          </w:p>
        </w:tc>
      </w:tr>
      <w:tr w:rsidR="00AE43F0" w:rsidRPr="00AE43F0" w14:paraId="406BD81B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72A6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786098001870014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3A81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537875,69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3291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1062236,78</w:t>
            </w:r>
          </w:p>
        </w:tc>
      </w:tr>
      <w:tr w:rsidR="00AE43F0" w:rsidRPr="00AE43F0" w14:paraId="66AB4CC8" w14:textId="77777777" w:rsidTr="00BE296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E569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786098001870013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9EB29" w14:textId="03940D83" w:rsidR="00AE43F0" w:rsidRPr="00BE71C1" w:rsidRDefault="00AE43F0" w:rsidP="00BE71C1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537840,56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EC07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1062179,87</w:t>
            </w:r>
          </w:p>
        </w:tc>
      </w:tr>
      <w:tr w:rsidR="00AE43F0" w:rsidRPr="00AE43F0" w14:paraId="3C829740" w14:textId="77777777" w:rsidTr="00C6528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D788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786098001870012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5FE7B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537785,97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07EF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1062197</w:t>
            </w:r>
          </w:p>
        </w:tc>
      </w:tr>
      <w:tr w:rsidR="00AE43F0" w:rsidRPr="00AE43F0" w14:paraId="1A101BAA" w14:textId="77777777" w:rsidTr="00C6528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158D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786098001870011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9958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537728,09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963A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1062229,79</w:t>
            </w:r>
          </w:p>
        </w:tc>
      </w:tr>
      <w:tr w:rsidR="00AE43F0" w:rsidRPr="00AE43F0" w14:paraId="26F2338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20C1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7C00E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537709,35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F94F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1062208,63</w:t>
            </w:r>
          </w:p>
        </w:tc>
      </w:tr>
      <w:tr w:rsidR="00AE43F0" w:rsidRPr="00AE43F0" w14:paraId="3450BC3F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E8DD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786098000340105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450DE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537706,03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F0D5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1062212,59</w:t>
            </w:r>
          </w:p>
        </w:tc>
      </w:tr>
      <w:tr w:rsidR="00AE43F0" w:rsidRPr="00AE43F0" w14:paraId="47C4461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2825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786098000340106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F526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537683,56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9B4A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1062236,01</w:t>
            </w:r>
          </w:p>
        </w:tc>
      </w:tr>
      <w:tr w:rsidR="00AE43F0" w:rsidRPr="00AE43F0" w14:paraId="3B92359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15E2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786098000340109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700A6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537658,08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0B66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1062259,5</w:t>
            </w:r>
          </w:p>
        </w:tc>
      </w:tr>
      <w:tr w:rsidR="00AE43F0" w:rsidRPr="00AE43F0" w14:paraId="391E23C1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E566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786098000320002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51C2F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537633,7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7199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1062276,49</w:t>
            </w:r>
          </w:p>
        </w:tc>
      </w:tr>
      <w:tr w:rsidR="00AE43F0" w:rsidRPr="00AE43F0" w14:paraId="4F059E27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E71C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786098000320003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02195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537610,56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52AB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1062276,78</w:t>
            </w:r>
          </w:p>
        </w:tc>
      </w:tr>
      <w:tr w:rsidR="00AE43F0" w:rsidRPr="00AE43F0" w14:paraId="5AD013E1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123E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786098000320006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BE1D6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537563,84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3A50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1062273,93</w:t>
            </w:r>
          </w:p>
        </w:tc>
      </w:tr>
      <w:tr w:rsidR="00AE43F0" w:rsidRPr="00AE43F0" w14:paraId="26FF0A4A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779F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786098000320007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034FA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537520,32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D591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1062274,75</w:t>
            </w:r>
          </w:p>
        </w:tc>
      </w:tr>
      <w:tr w:rsidR="00AE43F0" w:rsidRPr="00AE43F0" w14:paraId="1AC3AD5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A914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786098000320015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4F756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537505,01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1793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1062277,63</w:t>
            </w:r>
          </w:p>
        </w:tc>
      </w:tr>
      <w:tr w:rsidR="00AE43F0" w:rsidRPr="00AE43F0" w14:paraId="125B7832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E8AB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786098000320014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CAF0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537502,48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4696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1062284,33</w:t>
            </w:r>
          </w:p>
        </w:tc>
      </w:tr>
      <w:tr w:rsidR="00AE43F0" w:rsidRPr="00AE43F0" w14:paraId="601C18C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ED45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786098000320013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577C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537513,15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0190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1062293,72</w:t>
            </w:r>
          </w:p>
        </w:tc>
      </w:tr>
      <w:tr w:rsidR="00AE43F0" w:rsidRPr="00AE43F0" w14:paraId="4271EBD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0375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87175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537541,31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54F5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1062314,35</w:t>
            </w:r>
          </w:p>
        </w:tc>
      </w:tr>
      <w:tr w:rsidR="00AE43F0" w:rsidRPr="00AE43F0" w14:paraId="4E17106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251A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361B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537553,41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962F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1062337,43</w:t>
            </w:r>
          </w:p>
        </w:tc>
      </w:tr>
      <w:tr w:rsidR="00AE43F0" w:rsidRPr="00AE43F0" w14:paraId="27BBE3A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DE5E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90977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537554,98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CBF1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1062368,69</w:t>
            </w:r>
          </w:p>
        </w:tc>
      </w:tr>
      <w:tr w:rsidR="00AE43F0" w:rsidRPr="00AE43F0" w14:paraId="631B3AAF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9084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786098000320022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09098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537549,47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8059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1062411,79</w:t>
            </w:r>
          </w:p>
        </w:tc>
      </w:tr>
      <w:tr w:rsidR="00AE43F0" w:rsidRPr="00AE43F0" w14:paraId="0BC809AE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73AB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786098000320023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38BE9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537540,85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B744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1062428,14</w:t>
            </w:r>
          </w:p>
        </w:tc>
      </w:tr>
      <w:tr w:rsidR="00AE43F0" w:rsidRPr="00AE43F0" w14:paraId="2B3E51A2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81BC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786098000320024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F34CD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537530,23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9988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1062430,88</w:t>
            </w:r>
          </w:p>
        </w:tc>
      </w:tr>
      <w:tr w:rsidR="00AE43F0" w:rsidRPr="00AE43F0" w14:paraId="724AFD83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E89C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917B2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537519,95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EF788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1062425,3</w:t>
            </w:r>
          </w:p>
        </w:tc>
      </w:tr>
      <w:tr w:rsidR="00AE43F0" w:rsidRPr="00AE43F0" w14:paraId="5932B5D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C740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786098000320030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B86CF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537503,06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865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1062408,74</w:t>
            </w:r>
          </w:p>
        </w:tc>
      </w:tr>
      <w:tr w:rsidR="00AE43F0" w:rsidRPr="00AE43F0" w14:paraId="02239C98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5DB7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786098000320031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0EAC1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9A0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1062397,27</w:t>
            </w:r>
          </w:p>
        </w:tc>
      </w:tr>
      <w:tr w:rsidR="00AE43F0" w:rsidRPr="00AE43F0" w14:paraId="12FA848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B207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786098000320034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9B71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537420,45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11AB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1062383,85</w:t>
            </w:r>
          </w:p>
        </w:tc>
      </w:tr>
      <w:tr w:rsidR="00AE43F0" w:rsidRPr="00AE43F0" w14:paraId="7E4873AA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BACD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786098000320035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1FCCF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537400,32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C691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1062383,88</w:t>
            </w:r>
          </w:p>
        </w:tc>
      </w:tr>
      <w:tr w:rsidR="00AE43F0" w:rsidRPr="00AE43F0" w14:paraId="17460397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A389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786098000320038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8FD9A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537370,99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5B82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1062389,39</w:t>
            </w:r>
          </w:p>
        </w:tc>
      </w:tr>
      <w:tr w:rsidR="00AE43F0" w:rsidRPr="00AE43F0" w14:paraId="03D8D48F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4687B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786098000320039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93277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537245,45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1DBC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1062434,62</w:t>
            </w:r>
          </w:p>
        </w:tc>
      </w:tr>
      <w:tr w:rsidR="00AE43F0" w:rsidRPr="00AE43F0" w14:paraId="5E988B4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F2A12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DD040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537222,06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B0DA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1062441,08</w:t>
            </w:r>
          </w:p>
        </w:tc>
      </w:tr>
      <w:tr w:rsidR="00AE43F0" w:rsidRPr="00AE43F0" w14:paraId="0796C39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4E09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786098000320043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7DB1E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537203,75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DC97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1062441,05</w:t>
            </w:r>
          </w:p>
        </w:tc>
      </w:tr>
      <w:tr w:rsidR="00AE43F0" w:rsidRPr="00AE43F0" w14:paraId="0C1EB4DB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9ED7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786098000320046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6D85F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537140,67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7A9E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1062438,75</w:t>
            </w:r>
          </w:p>
        </w:tc>
      </w:tr>
      <w:tr w:rsidR="00AE43F0" w:rsidRPr="00AE43F0" w14:paraId="5DC1DB43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CDB2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786098001870051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107DE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537122,52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7A42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1062430,58</w:t>
            </w:r>
          </w:p>
        </w:tc>
      </w:tr>
      <w:tr w:rsidR="00AE43F0" w:rsidRPr="00AE43F0" w14:paraId="7317FB5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58AC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786098004560016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9F4A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B3DA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1062442,22</w:t>
            </w:r>
          </w:p>
        </w:tc>
      </w:tr>
      <w:tr w:rsidR="00AE43F0" w:rsidRPr="00AE43F0" w14:paraId="6E41932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1243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86C36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537103,98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C400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1062462,31</w:t>
            </w:r>
          </w:p>
        </w:tc>
      </w:tr>
      <w:tr w:rsidR="00AE43F0" w:rsidRPr="00AE43F0" w14:paraId="7C08724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8137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0A337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537089,47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231A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1062481,54</w:t>
            </w:r>
          </w:p>
        </w:tc>
      </w:tr>
      <w:tr w:rsidR="00AE43F0" w:rsidRPr="00AE43F0" w14:paraId="188C5AB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4924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786098004560019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CF6D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537072,91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5E3A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1062511,19</w:t>
            </w:r>
          </w:p>
        </w:tc>
      </w:tr>
      <w:tr w:rsidR="00AE43F0" w:rsidRPr="00AE43F0" w14:paraId="2ACA0F3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FC88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DFFBF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537028,88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92E81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1062558,38</w:t>
            </w:r>
          </w:p>
        </w:tc>
      </w:tr>
      <w:tr w:rsidR="00AE43F0" w:rsidRPr="00AE43F0" w14:paraId="4F821447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575E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849F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536956,38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9C9DF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1062638,42</w:t>
            </w:r>
          </w:p>
        </w:tc>
      </w:tr>
      <w:tr w:rsidR="00AE43F0" w:rsidRPr="00AE43F0" w14:paraId="48E0C747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0BE56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786098004560014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2D237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536879,24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7742E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1062719,9</w:t>
            </w:r>
          </w:p>
        </w:tc>
      </w:tr>
      <w:tr w:rsidR="00AE43F0" w:rsidRPr="00AE43F0" w14:paraId="7E84A45D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9BBF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786098004560013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F662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536900,5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4C6A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1062731,93</w:t>
            </w:r>
          </w:p>
        </w:tc>
      </w:tr>
      <w:tr w:rsidR="00AE43F0" w:rsidRPr="00AE43F0" w14:paraId="6B3B257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2857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7D013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536928,34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61D3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1062750,76</w:t>
            </w:r>
          </w:p>
        </w:tc>
      </w:tr>
      <w:tr w:rsidR="00AE43F0" w:rsidRPr="00AE43F0" w14:paraId="3ECE56C7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FED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203BA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536969,16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5C1F3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1062784,06</w:t>
            </w:r>
          </w:p>
        </w:tc>
      </w:tr>
      <w:tr w:rsidR="00AE43F0" w:rsidRPr="00AE43F0" w14:paraId="5FF09144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3DF6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EDE85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537023,13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B553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1062825,48</w:t>
            </w:r>
          </w:p>
        </w:tc>
      </w:tr>
      <w:tr w:rsidR="00AE43F0" w:rsidRPr="00AE43F0" w14:paraId="566D9865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1D4C4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786098004560009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C2EBC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537074,2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99960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1062864,99</w:t>
            </w:r>
          </w:p>
        </w:tc>
      </w:tr>
      <w:tr w:rsidR="00AE43F0" w:rsidRPr="00AE43F0" w14:paraId="3BF6370A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C3C75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786098004560008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83F6D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537133,5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61A29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1062903,87</w:t>
            </w:r>
          </w:p>
        </w:tc>
      </w:tr>
      <w:tr w:rsidR="00AE43F0" w:rsidRPr="00AE43F0" w14:paraId="619D1200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A518C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786098004560007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75CAB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537155,77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B1337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1062919,28</w:t>
            </w:r>
          </w:p>
        </w:tc>
      </w:tr>
      <w:tr w:rsidR="00AE43F0" w:rsidRPr="00AE43F0" w14:paraId="101E349C" w14:textId="77777777" w:rsidTr="00867AD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86EDA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786098004560006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18DC4" w14:textId="77777777" w:rsidR="00AE43F0" w:rsidRPr="00AE43F0" w:rsidRDefault="00AE43F0" w:rsidP="00AE43F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537204,47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8799D" w14:textId="77777777" w:rsidR="00AE43F0" w:rsidRPr="00AE43F0" w:rsidRDefault="00AE43F0" w:rsidP="00AE43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F0">
              <w:rPr>
                <w:rFonts w:ascii="Arial" w:hAnsi="Arial" w:cs="Arial"/>
                <w:color w:val="000000"/>
                <w:sz w:val="20"/>
                <w:szCs w:val="20"/>
              </w:rPr>
              <w:t>1062958,4</w:t>
            </w:r>
          </w:p>
        </w:tc>
      </w:tr>
    </w:tbl>
    <w:p w14:paraId="1812650A" w14:textId="03FA8063" w:rsidR="00AE43F0" w:rsidRDefault="00AE43F0" w:rsidP="00613447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</w:p>
    <w:p w14:paraId="3C1BF6C9" w14:textId="412464D0" w:rsidR="00AE43F0" w:rsidRDefault="00AE43F0" w:rsidP="00613447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</w:p>
    <w:p w14:paraId="2C3C5FEC" w14:textId="5D08DEA1" w:rsidR="00AE43F0" w:rsidRDefault="00AE43F0" w:rsidP="00613447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</w:p>
    <w:p w14:paraId="3851A74C" w14:textId="6209A472" w:rsidR="00AE43F0" w:rsidRDefault="00AE43F0" w:rsidP="00613447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</w:p>
    <w:p w14:paraId="26F6A114" w14:textId="5A88D822" w:rsidR="00AE43F0" w:rsidRDefault="00AE43F0" w:rsidP="00613447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</w:p>
    <w:p w14:paraId="4ED86BD7" w14:textId="4AE73688" w:rsidR="00AE43F0" w:rsidRDefault="00AE43F0" w:rsidP="00613447">
      <w:pPr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</w:p>
    <w:p w14:paraId="58E56BC9" w14:textId="4158385B" w:rsidR="0050784C" w:rsidRPr="00F84D86" w:rsidRDefault="00BE2964" w:rsidP="00761EEC">
      <w:pPr>
        <w:pStyle w:val="Nadpis1"/>
        <w:jc w:val="left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1B3C4E" w:rsidRPr="00E41105">
        <w:rPr>
          <w:b w:val="0"/>
          <w:sz w:val="24"/>
          <w:szCs w:val="24"/>
        </w:rPr>
        <w:t>říloha č. 2</w:t>
      </w:r>
      <w:r w:rsidR="001B3C4E" w:rsidRPr="00F84D86">
        <w:rPr>
          <w:sz w:val="24"/>
          <w:szCs w:val="24"/>
        </w:rPr>
        <w:t xml:space="preserve"> </w:t>
      </w:r>
      <w:r w:rsidR="001B3C4E" w:rsidRPr="00F84D86">
        <w:rPr>
          <w:b w:val="0"/>
          <w:sz w:val="24"/>
          <w:szCs w:val="24"/>
        </w:rPr>
        <w:t xml:space="preserve">k nařízení </w:t>
      </w:r>
      <w:r w:rsidR="006621D4" w:rsidRPr="00F84D86">
        <w:rPr>
          <w:b w:val="0"/>
          <w:sz w:val="24"/>
          <w:szCs w:val="24"/>
        </w:rPr>
        <w:t>Agentur</w:t>
      </w:r>
      <w:r w:rsidR="001B3C4E" w:rsidRPr="00F84D86">
        <w:rPr>
          <w:b w:val="0"/>
          <w:sz w:val="24"/>
          <w:szCs w:val="24"/>
        </w:rPr>
        <w:t xml:space="preserve">y </w:t>
      </w:r>
      <w:r w:rsidR="00761EEC">
        <w:rPr>
          <w:b w:val="0"/>
          <w:sz w:val="24"/>
          <w:szCs w:val="24"/>
        </w:rPr>
        <w:t>o vyhlášení přírodní rezervace Skalní potok</w:t>
      </w:r>
    </w:p>
    <w:p w14:paraId="7A7E0A52" w14:textId="77777777" w:rsidR="00AE43F0" w:rsidRDefault="00AE43F0" w:rsidP="00DD11E1">
      <w:pPr>
        <w:pStyle w:val="Nadpis2"/>
        <w:rPr>
          <w:rFonts w:ascii="Arial" w:hAnsi="Arial" w:cs="Arial"/>
          <w:sz w:val="20"/>
        </w:rPr>
      </w:pPr>
    </w:p>
    <w:p w14:paraId="5C46BE41" w14:textId="15DB7DE2" w:rsidR="0050784C" w:rsidRPr="00F84D86" w:rsidRDefault="0050784C" w:rsidP="00DD11E1">
      <w:pPr>
        <w:pStyle w:val="Nadpis2"/>
        <w:rPr>
          <w:rFonts w:ascii="Arial" w:hAnsi="Arial" w:cs="Arial"/>
          <w:sz w:val="20"/>
        </w:rPr>
      </w:pPr>
      <w:r w:rsidRPr="00F84D86">
        <w:rPr>
          <w:rFonts w:ascii="Arial" w:hAnsi="Arial" w:cs="Arial"/>
          <w:sz w:val="20"/>
        </w:rPr>
        <w:t xml:space="preserve">Orientační grafické znázornění </w:t>
      </w:r>
      <w:r w:rsidR="00AE43F0">
        <w:rPr>
          <w:rFonts w:ascii="Arial" w:hAnsi="Arial" w:cs="Arial"/>
          <w:sz w:val="20"/>
        </w:rPr>
        <w:t>p</w:t>
      </w:r>
      <w:r w:rsidRPr="00F84D86">
        <w:rPr>
          <w:rFonts w:ascii="Arial" w:hAnsi="Arial" w:cs="Arial"/>
          <w:sz w:val="20"/>
        </w:rPr>
        <w:t xml:space="preserve">řírodní rezervace </w:t>
      </w:r>
      <w:r w:rsidR="0065248B" w:rsidRPr="00F84D86">
        <w:rPr>
          <w:rFonts w:ascii="Arial" w:hAnsi="Arial" w:cs="Arial"/>
          <w:sz w:val="20"/>
        </w:rPr>
        <w:t>Skalní potok</w:t>
      </w:r>
    </w:p>
    <w:p w14:paraId="20FDB954" w14:textId="29FA1CBF" w:rsidR="0050784C" w:rsidRPr="00F84D86" w:rsidRDefault="00302627" w:rsidP="00745D3B">
      <w:pPr>
        <w:pStyle w:val="Nadpis1"/>
        <w:jc w:val="center"/>
      </w:pPr>
      <w:r w:rsidRPr="00302627">
        <w:rPr>
          <w:noProof/>
        </w:rPr>
        <w:drawing>
          <wp:inline distT="0" distB="0" distL="0" distR="0" wp14:anchorId="61F4E5C4" wp14:editId="1650496E">
            <wp:extent cx="8255102" cy="5828427"/>
            <wp:effectExtent l="0" t="5715" r="6985" b="6985"/>
            <wp:docPr id="2" name="Obrázek 2" descr="X:\01_Rezervační knihy\Plány péče MZCHÚ + Rezervační knihy\03_Přírodní rezervace\PR Skalní potok\02_Plán péče\2025-2035\vyhlašovací podklady_SP_vraceno_AOPK\mapy\Bez_nadpisu\M1_bez_nadpisu_u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01_Rezervační knihy\Plány péče MZCHÚ + Rezervační knihy\03_Přírodní rezervace\PR Skalní potok\02_Plán péče\2025-2035\vyhlašovací podklady_SP_vraceno_AOPK\mapy\Bez_nadpisu\M1_bez_nadpisu_uprav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8834" cy="583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84C" w:rsidRPr="00F84D86" w:rsidSect="001B3C4E">
      <w:headerReference w:type="even" r:id="rId8"/>
      <w:footerReference w:type="even" r:id="rId9"/>
      <w:footerReference w:type="default" r:id="rId10"/>
      <w:pgSz w:w="11906" w:h="16838"/>
      <w:pgMar w:top="1134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4D07F" w14:textId="77777777" w:rsidR="0089257D" w:rsidRDefault="0089257D">
      <w:r>
        <w:separator/>
      </w:r>
    </w:p>
  </w:endnote>
  <w:endnote w:type="continuationSeparator" w:id="0">
    <w:p w14:paraId="5B15122F" w14:textId="77777777" w:rsidR="0089257D" w:rsidRDefault="0089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4416E" w14:textId="77777777" w:rsidR="00C65280" w:rsidRDefault="00C65280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BCEC8FD" w14:textId="77777777" w:rsidR="00C65280" w:rsidRDefault="00C652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AB9D8" w14:textId="750D2340" w:rsidR="00C65280" w:rsidRPr="001B3C4E" w:rsidRDefault="00C65280">
    <w:pPr>
      <w:pStyle w:val="Zpat"/>
      <w:framePr w:wrap="auto" w:vAnchor="text" w:hAnchor="margin" w:xAlign="center" w:y="1"/>
      <w:rPr>
        <w:rStyle w:val="slostrnky"/>
        <w:sz w:val="16"/>
        <w:szCs w:val="16"/>
      </w:rPr>
    </w:pPr>
  </w:p>
  <w:p w14:paraId="29885089" w14:textId="77777777" w:rsidR="00C65280" w:rsidRDefault="00C65280" w:rsidP="00BE71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83ACA" w14:textId="77777777" w:rsidR="0089257D" w:rsidRDefault="0089257D">
      <w:r>
        <w:separator/>
      </w:r>
    </w:p>
  </w:footnote>
  <w:footnote w:type="continuationSeparator" w:id="0">
    <w:p w14:paraId="77131AE4" w14:textId="77777777" w:rsidR="0089257D" w:rsidRDefault="0089257D">
      <w:r>
        <w:continuationSeparator/>
      </w:r>
    </w:p>
  </w:footnote>
  <w:footnote w:id="1">
    <w:p w14:paraId="14E1C85C" w14:textId="77777777" w:rsidR="00C65280" w:rsidRPr="00E41105" w:rsidRDefault="00C65280" w:rsidP="001651B0">
      <w:pPr>
        <w:pStyle w:val="Bezmezer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18"/>
          <w:szCs w:val="20"/>
        </w:rPr>
      </w:pPr>
      <w:r w:rsidRPr="00F84D86">
        <w:rPr>
          <w:rFonts w:ascii="Arial" w:hAnsi="Arial" w:cs="Arial"/>
          <w:sz w:val="18"/>
          <w:szCs w:val="20"/>
          <w:lang w:eastAsia="cs-CZ"/>
        </w:rPr>
        <w:t>Nařízení vlády č. 159/2023 Sb. 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</w:p>
    <w:p w14:paraId="34D0275F" w14:textId="77777777" w:rsidR="00C65280" w:rsidRPr="002871D9" w:rsidRDefault="00C65280" w:rsidP="0067286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E738B" w14:textId="77777777" w:rsidR="00C65280" w:rsidRDefault="00C65280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E338DFD" w14:textId="77777777" w:rsidR="00C65280" w:rsidRDefault="00C652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(%7)"/>
      <w:lvlJc w:val="left"/>
      <w:pPr>
        <w:tabs>
          <w:tab w:val="num" w:pos="0"/>
        </w:tabs>
        <w:ind w:firstLine="425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/>
      </w:rPr>
    </w:lvl>
  </w:abstractNum>
  <w:abstractNum w:abstractNumId="1" w15:restartNumberingAfterBreak="0">
    <w:nsid w:val="034D4C7F"/>
    <w:multiLevelType w:val="singleLevel"/>
    <w:tmpl w:val="D74045A8"/>
    <w:lvl w:ilvl="0">
      <w:start w:val="410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abstractNum w:abstractNumId="3" w15:restartNumberingAfterBreak="0">
    <w:nsid w:val="06092730"/>
    <w:multiLevelType w:val="singleLevel"/>
    <w:tmpl w:val="1C926EF8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abstractNum w:abstractNumId="4" w15:restartNumberingAfterBreak="0">
    <w:nsid w:val="06DF59A1"/>
    <w:multiLevelType w:val="singleLevel"/>
    <w:tmpl w:val="385A5C40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abstractNum w:abstractNumId="5" w15:restartNumberingAfterBreak="0">
    <w:nsid w:val="07A86191"/>
    <w:multiLevelType w:val="hybridMultilevel"/>
    <w:tmpl w:val="54024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93AD9"/>
    <w:multiLevelType w:val="multilevel"/>
    <w:tmpl w:val="DB2002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2F2CA4"/>
    <w:multiLevelType w:val="hybridMultilevel"/>
    <w:tmpl w:val="EBBAE5C2"/>
    <w:lvl w:ilvl="0" w:tplc="1386484C">
      <w:start w:val="1"/>
      <w:numFmt w:val="lowerLetter"/>
      <w:lvlText w:val="%1)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0452E1"/>
    <w:multiLevelType w:val="singleLevel"/>
    <w:tmpl w:val="ED2C711E"/>
    <w:lvl w:ilvl="0">
      <w:start w:val="1"/>
      <w:numFmt w:val="decimal"/>
      <w:lvlText w:val="(%1)"/>
      <w:lvlJc w:val="left"/>
      <w:pPr>
        <w:tabs>
          <w:tab w:val="num" w:pos="785"/>
        </w:tabs>
        <w:ind w:firstLine="425"/>
      </w:pPr>
      <w:rPr>
        <w:rFonts w:ascii="Times New Roman" w:hAnsi="Times New Roman" w:cs="Times New Roman"/>
      </w:rPr>
    </w:lvl>
  </w:abstractNum>
  <w:abstractNum w:abstractNumId="10" w15:restartNumberingAfterBreak="0">
    <w:nsid w:val="19371BD0"/>
    <w:multiLevelType w:val="singleLevel"/>
    <w:tmpl w:val="0A3CE9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</w:abstractNum>
  <w:abstractNum w:abstractNumId="11" w15:restartNumberingAfterBreak="0">
    <w:nsid w:val="221E00AA"/>
    <w:multiLevelType w:val="hybridMultilevel"/>
    <w:tmpl w:val="241A75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6EA1ED2"/>
    <w:multiLevelType w:val="hybridMultilevel"/>
    <w:tmpl w:val="C38200F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431250"/>
    <w:multiLevelType w:val="singleLevel"/>
    <w:tmpl w:val="0A2C9DD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32EC4EB4"/>
    <w:multiLevelType w:val="hybridMultilevel"/>
    <w:tmpl w:val="85A23A80"/>
    <w:lvl w:ilvl="0" w:tplc="C7DAB0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</w:rPr>
    </w:lvl>
    <w:lvl w:ilvl="1" w:tplc="902ECF3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4334D41"/>
    <w:multiLevelType w:val="singleLevel"/>
    <w:tmpl w:val="35009FF4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abstractNum w:abstractNumId="16" w15:restartNumberingAfterBreak="0">
    <w:nsid w:val="358F7D0B"/>
    <w:multiLevelType w:val="singleLevel"/>
    <w:tmpl w:val="15A0EFF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</w:rPr>
    </w:lvl>
  </w:abstractNum>
  <w:abstractNum w:abstractNumId="17" w15:restartNumberingAfterBreak="0">
    <w:nsid w:val="3C8502C8"/>
    <w:multiLevelType w:val="singleLevel"/>
    <w:tmpl w:val="F2927B5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abstractNum w:abstractNumId="18" w15:restartNumberingAfterBreak="0">
    <w:nsid w:val="40570730"/>
    <w:multiLevelType w:val="singleLevel"/>
    <w:tmpl w:val="ECEE13EC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</w:abstractNum>
  <w:abstractNum w:abstractNumId="20" w15:restartNumberingAfterBreak="0">
    <w:nsid w:val="4F472A11"/>
    <w:multiLevelType w:val="singleLevel"/>
    <w:tmpl w:val="6E8C6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1" w15:restartNumberingAfterBreak="0">
    <w:nsid w:val="4FAD698B"/>
    <w:multiLevelType w:val="singleLevel"/>
    <w:tmpl w:val="CDD04226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abstractNum w:abstractNumId="22" w15:restartNumberingAfterBreak="0">
    <w:nsid w:val="52CC2097"/>
    <w:multiLevelType w:val="hybridMultilevel"/>
    <w:tmpl w:val="749AC4CC"/>
    <w:lvl w:ilvl="0" w:tplc="3E20C2B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5DC75A91"/>
    <w:multiLevelType w:val="singleLevel"/>
    <w:tmpl w:val="571ADAB6"/>
    <w:lvl w:ilvl="0">
      <w:start w:val="417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4891D79"/>
    <w:multiLevelType w:val="multilevel"/>
    <w:tmpl w:val="A386E08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64F3FDE"/>
    <w:multiLevelType w:val="singleLevel"/>
    <w:tmpl w:val="B5A4CA0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abstractNum w:abstractNumId="26" w15:restartNumberingAfterBreak="0">
    <w:nsid w:val="694018DB"/>
    <w:multiLevelType w:val="singleLevel"/>
    <w:tmpl w:val="ACAE1942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abstractNum w:abstractNumId="27" w15:restartNumberingAfterBreak="0">
    <w:nsid w:val="6AAF1A1F"/>
    <w:multiLevelType w:val="multilevel"/>
    <w:tmpl w:val="B69E607E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ascii="Arial" w:eastAsia="Times New Roman" w:hAnsi="Arial" w:cs="Arial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pStyle w:val="Textbodu"/>
      <w:isLgl/>
      <w:lvlText w:val="(%3)"/>
      <w:lvlJc w:val="left"/>
      <w:pPr>
        <w:tabs>
          <w:tab w:val="num" w:pos="851"/>
        </w:tabs>
        <w:ind w:left="851" w:hanging="426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abstractNum w:abstractNumId="29" w15:restartNumberingAfterBreak="0">
    <w:nsid w:val="737517F1"/>
    <w:multiLevelType w:val="singleLevel"/>
    <w:tmpl w:val="0F5EE22A"/>
    <w:lvl w:ilvl="0">
      <w:start w:val="1"/>
      <w:numFmt w:val="decimal"/>
      <w:lvlText w:val="(%1)"/>
      <w:lvlJc w:val="left"/>
      <w:pPr>
        <w:tabs>
          <w:tab w:val="num" w:pos="785"/>
        </w:tabs>
        <w:ind w:firstLine="425"/>
      </w:pPr>
      <w:rPr>
        <w:rFonts w:ascii="Times New Roman" w:hAnsi="Times New Roman" w:cs="Times New Roman"/>
      </w:rPr>
    </w:lvl>
  </w:abstractNum>
  <w:abstractNum w:abstractNumId="30" w15:restartNumberingAfterBreak="0">
    <w:nsid w:val="759533B9"/>
    <w:multiLevelType w:val="multilevel"/>
    <w:tmpl w:val="58F41B6E"/>
    <w:lvl w:ilvl="0">
      <w:start w:val="4023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ascii="Times New Roman" w:hAnsi="Times New Roman" w:cs="Times New Roman" w:hint="default"/>
      </w:rPr>
    </w:lvl>
    <w:lvl w:ilvl="1">
      <w:start w:val="5207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320"/>
        </w:tabs>
        <w:ind w:left="1320" w:hanging="13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320"/>
        </w:tabs>
        <w:ind w:left="1320" w:hanging="13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320"/>
        </w:tabs>
        <w:ind w:left="1320" w:hanging="13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64050E9"/>
    <w:multiLevelType w:val="hybridMultilevel"/>
    <w:tmpl w:val="5E3A5BA4"/>
    <w:lvl w:ilvl="0" w:tplc="F8346C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27"/>
  </w:num>
  <w:num w:numId="4">
    <w:abstractNumId w:val="0"/>
  </w:num>
  <w:num w:numId="5">
    <w:abstractNumId w:val="13"/>
  </w:num>
  <w:num w:numId="6">
    <w:abstractNumId w:val="3"/>
  </w:num>
  <w:num w:numId="7">
    <w:abstractNumId w:val="2"/>
  </w:num>
  <w:num w:numId="8">
    <w:abstractNumId w:val="10"/>
  </w:num>
  <w:num w:numId="9">
    <w:abstractNumId w:val="16"/>
  </w:num>
  <w:num w:numId="10">
    <w:abstractNumId w:val="6"/>
  </w:num>
  <w:num w:numId="11">
    <w:abstractNumId w:val="4"/>
  </w:num>
  <w:num w:numId="12">
    <w:abstractNumId w:val="15"/>
  </w:num>
  <w:num w:numId="13">
    <w:abstractNumId w:val="29"/>
  </w:num>
  <w:num w:numId="14">
    <w:abstractNumId w:val="18"/>
  </w:num>
  <w:num w:numId="15">
    <w:abstractNumId w:val="26"/>
  </w:num>
  <w:num w:numId="16">
    <w:abstractNumId w:val="17"/>
  </w:num>
  <w:num w:numId="17">
    <w:abstractNumId w:val="25"/>
  </w:num>
  <w:num w:numId="18">
    <w:abstractNumId w:val="9"/>
  </w:num>
  <w:num w:numId="19">
    <w:abstractNumId w:val="20"/>
  </w:num>
  <w:num w:numId="20">
    <w:abstractNumId w:val="21"/>
  </w:num>
  <w:num w:numId="21">
    <w:abstractNumId w:val="21"/>
    <w:lvlOverride w:ilvl="0">
      <w:startOverride w:val="1"/>
    </w:lvlOverride>
  </w:num>
  <w:num w:numId="22">
    <w:abstractNumId w:val="30"/>
  </w:num>
  <w:num w:numId="23">
    <w:abstractNumId w:val="1"/>
  </w:num>
  <w:num w:numId="24">
    <w:abstractNumId w:val="23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</w:num>
  <w:num w:numId="27">
    <w:abstractNumId w:val="14"/>
  </w:num>
  <w:num w:numId="28">
    <w:abstractNumId w:val="11"/>
  </w:num>
  <w:num w:numId="29">
    <w:abstractNumId w:val="22"/>
  </w:num>
  <w:num w:numId="30">
    <w:abstractNumId w:val="7"/>
  </w:num>
  <w:num w:numId="31">
    <w:abstractNumId w:val="8"/>
  </w:num>
  <w:num w:numId="32">
    <w:abstractNumId w:val="24"/>
  </w:num>
  <w:num w:numId="33">
    <w:abstractNumId w:val="12"/>
  </w:num>
  <w:num w:numId="34">
    <w:abstractNumId w:val="31"/>
  </w:num>
  <w:num w:numId="3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 Hůda">
    <w15:presenceInfo w15:providerId="None" w15:userId="Jan Hů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ze_sablony" w:val="&lt;"/>
  </w:docVars>
  <w:rsids>
    <w:rsidRoot w:val="003A1006"/>
    <w:rsid w:val="00051F9D"/>
    <w:rsid w:val="00092B42"/>
    <w:rsid w:val="000A6AFA"/>
    <w:rsid w:val="000C25A9"/>
    <w:rsid w:val="00106DD6"/>
    <w:rsid w:val="0013303E"/>
    <w:rsid w:val="001651B0"/>
    <w:rsid w:val="001B3C4E"/>
    <w:rsid w:val="001C2F08"/>
    <w:rsid w:val="00205815"/>
    <w:rsid w:val="00223DC5"/>
    <w:rsid w:val="00241E37"/>
    <w:rsid w:val="00263250"/>
    <w:rsid w:val="002871D9"/>
    <w:rsid w:val="00302627"/>
    <w:rsid w:val="00351DC9"/>
    <w:rsid w:val="003926D2"/>
    <w:rsid w:val="003A1006"/>
    <w:rsid w:val="003A1A88"/>
    <w:rsid w:val="00426C7C"/>
    <w:rsid w:val="0049475E"/>
    <w:rsid w:val="0050784C"/>
    <w:rsid w:val="00543783"/>
    <w:rsid w:val="00597941"/>
    <w:rsid w:val="005C184C"/>
    <w:rsid w:val="005E0615"/>
    <w:rsid w:val="00613447"/>
    <w:rsid w:val="00621635"/>
    <w:rsid w:val="0063139C"/>
    <w:rsid w:val="0065248B"/>
    <w:rsid w:val="0065613C"/>
    <w:rsid w:val="006621D4"/>
    <w:rsid w:val="0067286D"/>
    <w:rsid w:val="00696CE8"/>
    <w:rsid w:val="006B1958"/>
    <w:rsid w:val="006B37E9"/>
    <w:rsid w:val="006C2573"/>
    <w:rsid w:val="006D1CD1"/>
    <w:rsid w:val="006E2320"/>
    <w:rsid w:val="00727E16"/>
    <w:rsid w:val="00745D3B"/>
    <w:rsid w:val="00761EEC"/>
    <w:rsid w:val="007652CF"/>
    <w:rsid w:val="007D5B2B"/>
    <w:rsid w:val="007F223D"/>
    <w:rsid w:val="007F69F1"/>
    <w:rsid w:val="00813942"/>
    <w:rsid w:val="00862AA9"/>
    <w:rsid w:val="00867AD5"/>
    <w:rsid w:val="008840F7"/>
    <w:rsid w:val="0089257D"/>
    <w:rsid w:val="008E2D67"/>
    <w:rsid w:val="009959C5"/>
    <w:rsid w:val="009A0984"/>
    <w:rsid w:val="009C1D10"/>
    <w:rsid w:val="00A27A84"/>
    <w:rsid w:val="00A35900"/>
    <w:rsid w:val="00A602A8"/>
    <w:rsid w:val="00AE43F0"/>
    <w:rsid w:val="00B458D9"/>
    <w:rsid w:val="00B75D32"/>
    <w:rsid w:val="00BB548E"/>
    <w:rsid w:val="00BE2964"/>
    <w:rsid w:val="00BE71C1"/>
    <w:rsid w:val="00C17C65"/>
    <w:rsid w:val="00C34056"/>
    <w:rsid w:val="00C55A92"/>
    <w:rsid w:val="00C65280"/>
    <w:rsid w:val="00C82966"/>
    <w:rsid w:val="00C94E7A"/>
    <w:rsid w:val="00C973FA"/>
    <w:rsid w:val="00CB09B8"/>
    <w:rsid w:val="00D230DC"/>
    <w:rsid w:val="00D30D6F"/>
    <w:rsid w:val="00D673D0"/>
    <w:rsid w:val="00D702FF"/>
    <w:rsid w:val="00D76E28"/>
    <w:rsid w:val="00DA209B"/>
    <w:rsid w:val="00DD11E1"/>
    <w:rsid w:val="00E147F5"/>
    <w:rsid w:val="00E41105"/>
    <w:rsid w:val="00E8719B"/>
    <w:rsid w:val="00EB793C"/>
    <w:rsid w:val="00F01840"/>
    <w:rsid w:val="00F475F9"/>
    <w:rsid w:val="00F8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9FAC9"/>
  <w15:chartTrackingRefBased/>
  <w15:docId w15:val="{86C3D8A9-464A-4C07-B718-EEE53E60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18"/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paragraph" w:customStyle="1" w:styleId="Textparagrafu">
    <w:name w:val="Text paragrafu"/>
    <w:basedOn w:val="Normln"/>
    <w:pPr>
      <w:spacing w:before="240"/>
      <w:ind w:firstLine="425"/>
      <w:outlineLvl w:val="5"/>
    </w:pPr>
  </w:style>
  <w:style w:type="paragraph" w:customStyle="1" w:styleId="Paragraf">
    <w:name w:val="Paragraf"/>
    <w:basedOn w:val="Normln"/>
    <w:next w:val="Textparagrafu"/>
    <w:pPr>
      <w:keepNext/>
      <w:keepLines/>
      <w:spacing w:before="240"/>
      <w:jc w:val="center"/>
      <w:outlineLvl w:val="5"/>
    </w:pPr>
  </w:style>
  <w:style w:type="paragraph" w:customStyle="1" w:styleId="Oddl">
    <w:name w:val="Oddíl"/>
    <w:basedOn w:val="Normln"/>
    <w:next w:val="Nadpisoddlu"/>
    <w:pPr>
      <w:keepNext/>
      <w:keepLines/>
      <w:spacing w:before="240"/>
      <w:jc w:val="center"/>
      <w:outlineLvl w:val="4"/>
    </w:pPr>
  </w:style>
  <w:style w:type="paragraph" w:customStyle="1" w:styleId="Nadpisoddlu">
    <w:name w:val="Nadpis oddílu"/>
    <w:basedOn w:val="Normln"/>
    <w:next w:val="Paragraf"/>
    <w:pPr>
      <w:keepNext/>
      <w:keepLines/>
      <w:jc w:val="center"/>
      <w:outlineLvl w:val="4"/>
    </w:pPr>
    <w:rPr>
      <w:b/>
      <w:bCs/>
    </w:rPr>
  </w:style>
  <w:style w:type="paragraph" w:customStyle="1" w:styleId="Dl">
    <w:name w:val="Díl"/>
    <w:basedOn w:val="Normln"/>
    <w:next w:val="Nadpisdlu"/>
    <w:pPr>
      <w:keepNext/>
      <w:keepLines/>
      <w:spacing w:before="240"/>
      <w:jc w:val="center"/>
      <w:outlineLvl w:val="3"/>
    </w:pPr>
  </w:style>
  <w:style w:type="paragraph" w:customStyle="1" w:styleId="Nadpisdlu">
    <w:name w:val="Nadpis dílu"/>
    <w:basedOn w:val="Normln"/>
    <w:next w:val="Oddl"/>
    <w:pPr>
      <w:keepNext/>
      <w:keepLines/>
      <w:jc w:val="center"/>
      <w:outlineLvl w:val="3"/>
    </w:pPr>
    <w:rPr>
      <w:b/>
      <w:bCs/>
    </w:rPr>
  </w:style>
  <w:style w:type="paragraph" w:customStyle="1" w:styleId="Hlava">
    <w:name w:val="Hlava"/>
    <w:basedOn w:val="Normln"/>
    <w:next w:val="Nadpishlavy"/>
    <w:pPr>
      <w:keepNext/>
      <w:keepLines/>
      <w:spacing w:before="240"/>
      <w:jc w:val="center"/>
      <w:outlineLvl w:val="2"/>
    </w:pPr>
  </w:style>
  <w:style w:type="paragraph" w:customStyle="1" w:styleId="Nadpishlavy">
    <w:name w:val="Nadpis hlavy"/>
    <w:basedOn w:val="Normln"/>
    <w:next w:val="Dl"/>
    <w:pPr>
      <w:keepNext/>
      <w:keepLines/>
      <w:jc w:val="center"/>
      <w:outlineLvl w:val="2"/>
    </w:pPr>
    <w:rPr>
      <w:b/>
      <w:bCs/>
    </w:rPr>
  </w:style>
  <w:style w:type="paragraph" w:customStyle="1" w:styleId="ST">
    <w:name w:val="ČÁST"/>
    <w:basedOn w:val="Normln"/>
    <w:next w:val="NADPISSTI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ADPISSTI">
    <w:name w:val="NADPIS ČÁSTI"/>
    <w:basedOn w:val="Normln"/>
    <w:next w:val="Hlava"/>
    <w:pPr>
      <w:keepNext/>
      <w:keepLines/>
      <w:jc w:val="center"/>
      <w:outlineLvl w:val="1"/>
    </w:pPr>
    <w:rPr>
      <w:b/>
      <w:bCs/>
      <w:caps/>
    </w:rPr>
  </w:style>
  <w:style w:type="paragraph" w:customStyle="1" w:styleId="Vyhlka">
    <w:name w:val="Vyhláška"/>
    <w:basedOn w:val="Normln"/>
    <w:next w:val="nadpisvyhlky"/>
    <w:pPr>
      <w:jc w:val="center"/>
      <w:outlineLvl w:val="0"/>
    </w:pPr>
    <w:rPr>
      <w:b/>
      <w:bCs/>
    </w:rPr>
  </w:style>
  <w:style w:type="paragraph" w:customStyle="1" w:styleId="nadpisvyhlky">
    <w:name w:val="nadpis vyhlášky"/>
    <w:basedOn w:val="Normln"/>
    <w:next w:val="Ministerstvo"/>
    <w:pPr>
      <w:keepNext/>
      <w:keepLines/>
      <w:spacing w:before="120"/>
      <w:jc w:val="center"/>
      <w:outlineLvl w:val="0"/>
    </w:pPr>
    <w:rPr>
      <w:b/>
      <w:bCs/>
    </w:rPr>
  </w:style>
  <w:style w:type="paragraph" w:customStyle="1" w:styleId="Ministerstvo">
    <w:name w:val="Ministerstvo"/>
    <w:basedOn w:val="Normln"/>
    <w:next w:val="ST"/>
    <w:pPr>
      <w:keepNext/>
      <w:keepLines/>
      <w:spacing w:before="360" w:after="240"/>
    </w:pPr>
  </w:style>
  <w:style w:type="paragraph" w:customStyle="1" w:styleId="funkce">
    <w:name w:val="funkce"/>
    <w:basedOn w:val="Normln"/>
    <w:pPr>
      <w:keepLines/>
      <w:jc w:val="center"/>
    </w:pPr>
  </w:style>
  <w:style w:type="paragraph" w:customStyle="1" w:styleId="Textbodu">
    <w:name w:val="Text bodu"/>
    <w:basedOn w:val="Normln"/>
    <w:pPr>
      <w:numPr>
        <w:ilvl w:val="2"/>
        <w:numId w:val="3"/>
      </w:numPr>
      <w:outlineLvl w:val="8"/>
    </w:pPr>
  </w:style>
  <w:style w:type="paragraph" w:customStyle="1" w:styleId="Textpsmene">
    <w:name w:val="Text písmene"/>
    <w:basedOn w:val="Normln"/>
    <w:pPr>
      <w:numPr>
        <w:ilvl w:val="1"/>
        <w:numId w:val="3"/>
      </w:numPr>
      <w:outlineLvl w:val="7"/>
    </w:pPr>
  </w:style>
  <w:style w:type="paragraph" w:customStyle="1" w:styleId="Textodstavce">
    <w:name w:val="Text odstavce"/>
    <w:basedOn w:val="Normln"/>
    <w:pPr>
      <w:numPr>
        <w:numId w:val="3"/>
      </w:numPr>
      <w:tabs>
        <w:tab w:val="left" w:pos="851"/>
      </w:tabs>
      <w:spacing w:before="120" w:after="120"/>
      <w:outlineLvl w:val="6"/>
    </w:pPr>
  </w:style>
  <w:style w:type="character" w:styleId="slostrnky">
    <w:name w:val="page number"/>
    <w:semiHidden/>
    <w:rPr>
      <w:rFonts w:ascii="Times New Roman" w:hAnsi="Times New Roman" w:cs="Times New Roman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semiHidden/>
    <w:pPr>
      <w:tabs>
        <w:tab w:val="left" w:pos="425"/>
      </w:tabs>
      <w:ind w:left="425" w:hanging="425"/>
    </w:pPr>
    <w:rPr>
      <w:sz w:val="20"/>
      <w:szCs w:val="20"/>
    </w:rPr>
  </w:style>
  <w:style w:type="character" w:customStyle="1" w:styleId="FootnoteTextChar">
    <w:name w:val="Footnote Text Char"/>
    <w:rPr>
      <w:rFonts w:ascii="Times New Roman" w:hAnsi="Times New Roman" w:cs="Times New Roman"/>
    </w:rPr>
  </w:style>
  <w:style w:type="character" w:styleId="Znakapoznpodarou">
    <w:name w:val="footnote reference"/>
    <w:semiHidden/>
    <w:rPr>
      <w:rFonts w:ascii="Times New Roman" w:hAnsi="Times New Roman" w:cs="Times New Roman"/>
      <w:vertAlign w:val="superscript"/>
    </w:rPr>
  </w:style>
  <w:style w:type="paragraph" w:styleId="Titulek">
    <w:name w:val="caption"/>
    <w:basedOn w:val="Normln"/>
    <w:next w:val="Normln"/>
    <w:qFormat/>
    <w:pPr>
      <w:spacing w:before="120" w:after="120"/>
    </w:pPr>
    <w:rPr>
      <w:b/>
      <w:bCs/>
    </w:rPr>
  </w:style>
  <w:style w:type="paragraph" w:customStyle="1" w:styleId="Nvrh">
    <w:name w:val="Návrh"/>
    <w:basedOn w:val="Normln"/>
    <w:next w:val="Vyhlk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pPr>
      <w:keepNext/>
      <w:keepLines/>
      <w:numPr>
        <w:numId w:val="2"/>
      </w:numPr>
      <w:spacing w:before="720"/>
      <w:jc w:val="center"/>
    </w:pPr>
  </w:style>
  <w:style w:type="paragraph" w:customStyle="1" w:styleId="Nadpisparagrafu">
    <w:name w:val="Nadpis paragrafu"/>
    <w:basedOn w:val="Paragraf"/>
    <w:next w:val="Normln"/>
    <w:pPr>
      <w:numPr>
        <w:numId w:val="1"/>
      </w:numPr>
    </w:pPr>
    <w:rPr>
      <w:b/>
      <w:bCs/>
    </w:rPr>
  </w:style>
  <w:style w:type="paragraph" w:customStyle="1" w:styleId="VYHLKA0">
    <w:name w:val="VYHLÁŠKA"/>
    <w:basedOn w:val="Normln"/>
    <w:next w:val="nadpisvyhlky"/>
    <w:pPr>
      <w:keepNext/>
      <w:keepLines/>
      <w:jc w:val="center"/>
      <w:outlineLvl w:val="0"/>
    </w:pPr>
    <w:rPr>
      <w:b/>
      <w:bCs/>
      <w:caps/>
    </w:rPr>
  </w:style>
  <w:style w:type="paragraph" w:customStyle="1" w:styleId="VARIANTA">
    <w:name w:val="VARIANTA"/>
    <w:basedOn w:val="Normln"/>
    <w:next w:val="Normln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Pr>
      <w:caps/>
      <w:spacing w:val="60"/>
    </w:rPr>
  </w:style>
  <w:style w:type="character" w:customStyle="1" w:styleId="Znakypropoznmkupodarou">
    <w:name w:val="Znaky pro poznámku pod čarou"/>
    <w:rPr>
      <w:rFonts w:ascii="Times New Roman" w:hAnsi="Times New Roman" w:cs="Times New Roman"/>
      <w:vertAlign w:val="superscript"/>
    </w:rPr>
  </w:style>
  <w:style w:type="paragraph" w:styleId="Zkladntext">
    <w:name w:val="Body Text"/>
    <w:basedOn w:val="Normln"/>
    <w:semiHidden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ind w:right="23"/>
    </w:pPr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</w:rPr>
  </w:style>
  <w:style w:type="paragraph" w:styleId="Prosttext">
    <w:name w:val="Plain Text"/>
    <w:basedOn w:val="Normln"/>
    <w:semiHidden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rPr>
      <w:rFonts w:ascii="Courier New" w:hAnsi="Courier New" w:cs="Courier New"/>
      <w:sz w:val="20"/>
      <w:szCs w:val="20"/>
    </w:rPr>
  </w:style>
  <w:style w:type="paragraph" w:customStyle="1" w:styleId="xl24">
    <w:name w:val="xl24"/>
    <w:basedOn w:val="Normln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</w:rPr>
  </w:style>
  <w:style w:type="paragraph" w:customStyle="1" w:styleId="xl25">
    <w:name w:val="xl25"/>
    <w:basedOn w:val="Normln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</w:rPr>
  </w:style>
  <w:style w:type="paragraph" w:customStyle="1" w:styleId="xl26">
    <w:name w:val="xl26"/>
    <w:basedOn w:val="Normln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imes New Roman" w:hAnsi="Times New Roman" w:cs="Times New Roman"/>
      <w:sz w:val="2"/>
    </w:rPr>
  </w:style>
  <w:style w:type="character" w:styleId="Siln">
    <w:name w:val="Strong"/>
    <w:qFormat/>
    <w:rPr>
      <w:rFonts w:ascii="Times New Roman" w:hAnsi="Times New Roman" w:cs="Times New Roman"/>
      <w:b/>
      <w:bCs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semiHidden/>
    <w:pPr>
      <w:spacing w:before="120" w:after="120"/>
      <w:ind w:firstLine="426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652C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7652CF"/>
    <w:rPr>
      <w:sz w:val="24"/>
      <w:szCs w:val="24"/>
    </w:rPr>
  </w:style>
  <w:style w:type="paragraph" w:styleId="Bezmezer">
    <w:name w:val="No Spacing"/>
    <w:uiPriority w:val="1"/>
    <w:qFormat/>
    <w:rsid w:val="00F84D8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E4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829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29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296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29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2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757</Words>
  <Characters>6958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MZPCR</Company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Pavlína Nedomová</dc:creator>
  <cp:keywords/>
  <dc:description>Dokument původně založený na šabloně LN_Vyhlaska verze 1.0</dc:description>
  <cp:lastModifiedBy>Jan Hůda</cp:lastModifiedBy>
  <cp:revision>2</cp:revision>
  <cp:lastPrinted>2009-01-05T12:08:00Z</cp:lastPrinted>
  <dcterms:created xsi:type="dcterms:W3CDTF">2025-08-14T11:27:00Z</dcterms:created>
  <dcterms:modified xsi:type="dcterms:W3CDTF">2025-08-14T11:27:00Z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fonní číslo">
    <vt:lpwstr>02/5707 2443</vt:lpwstr>
  </property>
  <property fmtid="{D5CDD505-2E9C-101B-9397-08002B2CF9AE}" pid="3" name="Zaznamenal">
    <vt:lpwstr>Petr Pilař</vt:lpwstr>
  </property>
</Properties>
</file>