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DAB" w14:textId="08800FF6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 Květnice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C32016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C32016" w:rsidRDefault="00235AD0" w:rsidP="7E72285E">
      <w:pPr>
        <w:pStyle w:val="Textbody"/>
        <w:jc w:val="center"/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>
        <w:br/>
      </w:r>
    </w:p>
    <w:p w14:paraId="00F388DC" w14:textId="7F7AA609" w:rsidR="001A640C" w:rsidRPr="00235AD0" w:rsidRDefault="009B3437" w:rsidP="6509C892">
      <w:pPr>
        <w:pStyle w:val="Nadpis1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Obecně závazná vyhláška obce Květnice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31D445BA" w14:textId="126673F1" w:rsidR="001A640C" w:rsidRPr="00235AD0" w:rsidRDefault="00934CBB" w:rsidP="7E72285E">
      <w:pPr>
        <w:pStyle w:val="Nadpis1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934CBB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 regulaci provozování některých hazardních her na území obce</w:t>
      </w:r>
    </w:p>
    <w:p w14:paraId="03836C87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455E2FCB" w14:textId="776F221E" w:rsidR="00934CBB" w:rsidRPr="00934CBB" w:rsidRDefault="00934CBB" w:rsidP="00934CBB">
      <w:pPr>
        <w:pStyle w:val="Zkladntext"/>
        <w:spacing w:after="0"/>
        <w:jc w:val="both"/>
        <w:rPr>
          <w:rFonts w:asciiTheme="minorHAnsi" w:hAnsiTheme="minorHAnsi" w:cstheme="minorHAnsi"/>
          <w:sz w:val="23"/>
          <w:szCs w:val="23"/>
        </w:rPr>
      </w:pPr>
      <w:r w:rsidRPr="00934CBB">
        <w:rPr>
          <w:rFonts w:asciiTheme="minorHAnsi" w:hAnsiTheme="minorHAnsi" w:cstheme="minorHAnsi"/>
          <w:sz w:val="23"/>
          <w:szCs w:val="23"/>
        </w:rPr>
        <w:lastRenderedPageBreak/>
        <w:t xml:space="preserve">Zastupitelstvo obce Květnice se na svém zasedání dne </w:t>
      </w:r>
      <w:r w:rsidR="00687475">
        <w:rPr>
          <w:rFonts w:asciiTheme="minorHAnsi" w:hAnsiTheme="minorHAnsi" w:cstheme="minorHAnsi"/>
          <w:sz w:val="23"/>
          <w:szCs w:val="23"/>
        </w:rPr>
        <w:t xml:space="preserve">19. 6. 2024 </w:t>
      </w:r>
      <w:r w:rsidRPr="00934CBB">
        <w:rPr>
          <w:rFonts w:asciiTheme="minorHAnsi" w:hAnsiTheme="minorHAnsi" w:cstheme="minorHAnsi"/>
          <w:sz w:val="23"/>
          <w:szCs w:val="23"/>
        </w:rPr>
        <w:t>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495C5C8E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77579D4F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773AC4D9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4CBB">
        <w:rPr>
          <w:rFonts w:asciiTheme="minorHAnsi" w:hAnsiTheme="minorHAnsi" w:cstheme="minorHAnsi"/>
          <w:b/>
          <w:bCs/>
          <w:sz w:val="23"/>
          <w:szCs w:val="23"/>
        </w:rPr>
        <w:t>Článek 1</w:t>
      </w:r>
    </w:p>
    <w:p w14:paraId="249EC16E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4CBB">
        <w:rPr>
          <w:rFonts w:asciiTheme="minorHAnsi" w:hAnsiTheme="minorHAnsi" w:cstheme="minorHAnsi"/>
          <w:b/>
          <w:bCs/>
          <w:sz w:val="23"/>
          <w:szCs w:val="23"/>
        </w:rPr>
        <w:t>Cíl vyhlášky</w:t>
      </w:r>
    </w:p>
    <w:p w14:paraId="796F5187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Cs/>
          <w:i/>
          <w:iCs/>
          <w:sz w:val="23"/>
          <w:szCs w:val="23"/>
        </w:rPr>
      </w:pPr>
    </w:p>
    <w:p w14:paraId="3E97AD91" w14:textId="67078333" w:rsidR="00934CBB" w:rsidRPr="00934CBB" w:rsidRDefault="00934CBB" w:rsidP="00934CBB">
      <w:pPr>
        <w:jc w:val="both"/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</w:pPr>
      <w:r w:rsidRPr="00934CBB"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  <w:t>Cílem této 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 a mohou přispívat k nárůstu kriminality v obci.</w:t>
      </w:r>
    </w:p>
    <w:p w14:paraId="5BEA6186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49AC4751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4CBB">
        <w:rPr>
          <w:rFonts w:asciiTheme="minorHAnsi" w:hAnsiTheme="minorHAnsi" w:cstheme="minorHAnsi"/>
          <w:b/>
          <w:bCs/>
          <w:sz w:val="23"/>
          <w:szCs w:val="23"/>
        </w:rPr>
        <w:t>Článek 2</w:t>
      </w:r>
    </w:p>
    <w:p w14:paraId="7138CF01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4CBB">
        <w:rPr>
          <w:rFonts w:asciiTheme="minorHAnsi" w:hAnsiTheme="minorHAnsi" w:cstheme="minorHAnsi"/>
          <w:b/>
          <w:bCs/>
          <w:sz w:val="23"/>
          <w:szCs w:val="23"/>
        </w:rPr>
        <w:t xml:space="preserve">Zákaz provozování </w:t>
      </w:r>
    </w:p>
    <w:p w14:paraId="2B6A5EBD" w14:textId="77777777" w:rsidR="00934CBB" w:rsidRPr="00934CBB" w:rsidRDefault="00934CBB" w:rsidP="00934CB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AC1386D" w14:textId="77777777" w:rsidR="00934CBB" w:rsidRPr="00934CBB" w:rsidRDefault="00934CBB" w:rsidP="00934CBB">
      <w:pPr>
        <w:jc w:val="both"/>
        <w:rPr>
          <w:rFonts w:asciiTheme="minorHAnsi" w:hAnsiTheme="minorHAnsi" w:cstheme="minorHAnsi"/>
          <w:sz w:val="23"/>
          <w:szCs w:val="23"/>
        </w:rPr>
      </w:pPr>
      <w:r w:rsidRPr="00934CBB">
        <w:rPr>
          <w:rFonts w:asciiTheme="minorHAnsi" w:hAnsiTheme="minorHAnsi" w:cstheme="minorHAnsi"/>
          <w:sz w:val="23"/>
          <w:szCs w:val="23"/>
        </w:rPr>
        <w:t>Provozování binga, technické hry, živé hry a turnaje malého rozsahu je na celém území obce zakázáno.</w:t>
      </w:r>
    </w:p>
    <w:p w14:paraId="519E772D" w14:textId="77777777" w:rsidR="00934CBB" w:rsidRPr="00934CBB" w:rsidRDefault="00934CBB" w:rsidP="00934CB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B564C9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12E86211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4CBB">
        <w:rPr>
          <w:rFonts w:asciiTheme="minorHAnsi" w:hAnsiTheme="minorHAnsi" w:cstheme="minorHAnsi"/>
          <w:b/>
          <w:bCs/>
          <w:sz w:val="23"/>
          <w:szCs w:val="23"/>
        </w:rPr>
        <w:t>Článek 3</w:t>
      </w:r>
    </w:p>
    <w:p w14:paraId="7806E0FE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34CBB">
        <w:rPr>
          <w:rFonts w:asciiTheme="minorHAnsi" w:hAnsiTheme="minorHAnsi" w:cstheme="minorHAnsi"/>
          <w:b/>
          <w:bCs/>
          <w:sz w:val="23"/>
          <w:szCs w:val="23"/>
        </w:rPr>
        <w:t>Přechodné ustanovení</w:t>
      </w:r>
    </w:p>
    <w:p w14:paraId="3AF260AB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7F734547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Cs/>
          <w:iCs/>
          <w:sz w:val="23"/>
          <w:szCs w:val="23"/>
        </w:rPr>
      </w:pPr>
      <w:r w:rsidRPr="00934CBB">
        <w:rPr>
          <w:rFonts w:asciiTheme="minorHAnsi" w:hAnsiTheme="minorHAnsi" w:cstheme="minorHAnsi"/>
          <w:bCs/>
          <w:iCs/>
          <w:sz w:val="23"/>
          <w:szCs w:val="23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0435A7BD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Cs/>
          <w:iCs/>
          <w:sz w:val="23"/>
          <w:szCs w:val="23"/>
        </w:rPr>
      </w:pPr>
    </w:p>
    <w:p w14:paraId="1970A35A" w14:textId="77777777" w:rsidR="00934CBB" w:rsidRPr="00CF663F" w:rsidRDefault="00934CBB" w:rsidP="00934CBB">
      <w:pPr>
        <w:jc w:val="both"/>
        <w:rPr>
          <w:rFonts w:asciiTheme="minorHAnsi" w:hAnsiTheme="minorHAnsi" w:cstheme="minorHAnsi"/>
          <w:bCs/>
          <w:iCs/>
          <w:sz w:val="23"/>
          <w:szCs w:val="23"/>
        </w:rPr>
      </w:pPr>
    </w:p>
    <w:p w14:paraId="1B1F6D9F" w14:textId="77777777" w:rsidR="00CF663F" w:rsidRPr="00CF663F" w:rsidRDefault="00CF663F" w:rsidP="00CF663F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CF663F">
        <w:rPr>
          <w:rFonts w:asciiTheme="minorHAnsi" w:hAnsiTheme="minorHAnsi" w:cstheme="minorHAnsi"/>
          <w:b/>
          <w:sz w:val="23"/>
          <w:szCs w:val="23"/>
        </w:rPr>
        <w:t>Článek 4</w:t>
      </w:r>
    </w:p>
    <w:p w14:paraId="1FBD1DEB" w14:textId="77777777" w:rsidR="00CF663F" w:rsidRPr="00CF663F" w:rsidRDefault="00CF663F" w:rsidP="00CF663F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CF663F">
        <w:rPr>
          <w:rFonts w:asciiTheme="minorHAnsi" w:hAnsiTheme="minorHAnsi" w:cstheme="minorHAnsi"/>
          <w:b/>
          <w:sz w:val="23"/>
          <w:szCs w:val="23"/>
        </w:rPr>
        <w:t>Zrušovací ustanovení</w:t>
      </w:r>
    </w:p>
    <w:p w14:paraId="353179D8" w14:textId="77777777" w:rsidR="00CF663F" w:rsidRPr="00CF663F" w:rsidRDefault="00CF663F" w:rsidP="00CF663F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461C1328" w14:textId="32F0C80C" w:rsidR="00CF663F" w:rsidRPr="00CF663F" w:rsidRDefault="00CF663F" w:rsidP="00CF663F">
      <w:pPr>
        <w:jc w:val="both"/>
        <w:rPr>
          <w:rFonts w:asciiTheme="minorHAnsi" w:hAnsiTheme="minorHAnsi" w:cstheme="minorHAnsi"/>
          <w:bCs/>
          <w:iCs/>
          <w:sz w:val="23"/>
          <w:szCs w:val="23"/>
        </w:rPr>
      </w:pPr>
      <w:r w:rsidRPr="00CF663F">
        <w:rPr>
          <w:rFonts w:asciiTheme="minorHAnsi" w:hAnsiTheme="minorHAnsi" w:cstheme="minorHAnsi"/>
          <w:bCs/>
          <w:iCs/>
          <w:sz w:val="23"/>
          <w:szCs w:val="23"/>
        </w:rPr>
        <w:t xml:space="preserve">Zrušuje se obecně závazná vyhláška č. </w:t>
      </w:r>
      <w:r>
        <w:rPr>
          <w:rFonts w:asciiTheme="minorHAnsi" w:hAnsiTheme="minorHAnsi" w:cstheme="minorHAnsi"/>
          <w:bCs/>
          <w:iCs/>
          <w:sz w:val="23"/>
          <w:szCs w:val="23"/>
        </w:rPr>
        <w:t>3/2014</w:t>
      </w:r>
      <w:r w:rsidRPr="00CF663F">
        <w:rPr>
          <w:rFonts w:asciiTheme="minorHAnsi" w:hAnsiTheme="minorHAnsi" w:cstheme="minorHAnsi"/>
          <w:bCs/>
          <w:iCs/>
          <w:sz w:val="23"/>
          <w:szCs w:val="23"/>
        </w:rPr>
        <w:t xml:space="preserve"> ze dne</w:t>
      </w:r>
      <w:r>
        <w:rPr>
          <w:rFonts w:asciiTheme="minorHAnsi" w:hAnsiTheme="minorHAnsi" w:cstheme="minorHAnsi"/>
          <w:bCs/>
          <w:iCs/>
          <w:sz w:val="23"/>
          <w:szCs w:val="23"/>
        </w:rPr>
        <w:t xml:space="preserve"> 2. 4. 2014.</w:t>
      </w:r>
    </w:p>
    <w:p w14:paraId="4AF2599A" w14:textId="77777777" w:rsidR="00CF663F" w:rsidRPr="00934CBB" w:rsidRDefault="00CF663F" w:rsidP="00934CBB">
      <w:pPr>
        <w:jc w:val="both"/>
        <w:rPr>
          <w:rFonts w:asciiTheme="minorHAnsi" w:hAnsiTheme="minorHAnsi" w:cstheme="minorHAnsi"/>
          <w:bCs/>
          <w:iCs/>
          <w:sz w:val="23"/>
          <w:szCs w:val="23"/>
        </w:rPr>
      </w:pPr>
    </w:p>
    <w:p w14:paraId="73F6ADBC" w14:textId="512BA155" w:rsidR="00934CBB" w:rsidRPr="00934CBB" w:rsidRDefault="00934CBB" w:rsidP="00934CBB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934CBB">
        <w:rPr>
          <w:rFonts w:asciiTheme="minorHAnsi" w:hAnsiTheme="minorHAnsi" w:cstheme="minorHAnsi"/>
          <w:b/>
          <w:sz w:val="23"/>
          <w:szCs w:val="23"/>
        </w:rPr>
        <w:t xml:space="preserve">Článek </w:t>
      </w:r>
      <w:r w:rsidR="00CF663F">
        <w:rPr>
          <w:rFonts w:asciiTheme="minorHAnsi" w:hAnsiTheme="minorHAnsi" w:cstheme="minorHAnsi"/>
          <w:b/>
          <w:sz w:val="23"/>
          <w:szCs w:val="23"/>
        </w:rPr>
        <w:t>5</w:t>
      </w:r>
    </w:p>
    <w:p w14:paraId="5973F0BE" w14:textId="77777777" w:rsidR="00934CBB" w:rsidRPr="00934CBB" w:rsidRDefault="00934CBB" w:rsidP="00934CBB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934CBB">
        <w:rPr>
          <w:rFonts w:asciiTheme="minorHAnsi" w:hAnsiTheme="minorHAnsi" w:cstheme="minorHAnsi"/>
          <w:b/>
          <w:sz w:val="23"/>
          <w:szCs w:val="23"/>
        </w:rPr>
        <w:t>Účinnost</w:t>
      </w:r>
    </w:p>
    <w:p w14:paraId="4FE79525" w14:textId="77777777" w:rsidR="00934CBB" w:rsidRPr="00934CBB" w:rsidRDefault="00934CBB" w:rsidP="00934CBB">
      <w:pPr>
        <w:rPr>
          <w:rFonts w:asciiTheme="minorHAnsi" w:hAnsiTheme="minorHAnsi" w:cstheme="minorHAnsi"/>
          <w:sz w:val="23"/>
          <w:szCs w:val="23"/>
        </w:rPr>
      </w:pPr>
    </w:p>
    <w:p w14:paraId="02518A68" w14:textId="77777777" w:rsidR="00934CBB" w:rsidRPr="00934CBB" w:rsidRDefault="00934CBB" w:rsidP="00934CBB">
      <w:pPr>
        <w:jc w:val="both"/>
        <w:rPr>
          <w:rFonts w:asciiTheme="minorHAnsi" w:hAnsiTheme="minorHAnsi" w:cstheme="minorHAnsi"/>
          <w:sz w:val="23"/>
          <w:szCs w:val="23"/>
        </w:rPr>
      </w:pPr>
      <w:r w:rsidRPr="00934CBB">
        <w:rPr>
          <w:rFonts w:asciiTheme="minorHAnsi" w:hAnsiTheme="minorHAnsi" w:cstheme="minorHAnsi"/>
          <w:sz w:val="23"/>
          <w:szCs w:val="23"/>
        </w:rPr>
        <w:t>Tato vyhláška nabývá účinnosti počátkem patnáctého dne následujícího po dni jejího vyhlášení.</w:t>
      </w:r>
    </w:p>
    <w:p w14:paraId="0D3762B8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20D2E365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556A6D27" w14:textId="77777777" w:rsidR="00934CBB" w:rsidRPr="00934CBB" w:rsidRDefault="00934CBB" w:rsidP="00934CBB">
      <w:pPr>
        <w:jc w:val="both"/>
        <w:rPr>
          <w:rFonts w:asciiTheme="minorHAnsi" w:hAnsiTheme="minorHAnsi" w:cstheme="minorHAnsi"/>
          <w:b/>
          <w:bCs/>
          <w:i/>
          <w:iCs/>
          <w:sz w:val="23"/>
          <w:szCs w:val="23"/>
        </w:rPr>
      </w:pPr>
    </w:p>
    <w:p w14:paraId="4E3986D2" w14:textId="38E941C1" w:rsidR="00233E98" w:rsidRPr="00C32016" w:rsidRDefault="00934CBB" w:rsidP="00934CB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sz w:val="23"/>
          <w:szCs w:val="23"/>
        </w:rPr>
      </w:pPr>
      <w:r w:rsidRPr="00934CBB">
        <w:rPr>
          <w:rFonts w:asciiTheme="minorHAnsi" w:hAnsiTheme="minorHAnsi" w:cstheme="minorHAnsi"/>
          <w:i/>
          <w:sz w:val="23"/>
          <w:szCs w:val="23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3E98" w:rsidRPr="00C32016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61423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HAnsi"/>
              </w:rPr>
            </w:pPr>
            <w:r w:rsidRPr="00C32016">
              <w:rPr>
                <w:rFonts w:asciiTheme="minorHAnsi" w:hAnsiTheme="minorHAnsi" w:cstheme="minorHAnsi"/>
              </w:rPr>
              <w:t>Ing. Lenka Houžvičková v. r.</w:t>
            </w:r>
            <w:r w:rsidRPr="00C32016">
              <w:rPr>
                <w:rFonts w:asciiTheme="minorHAnsi" w:hAnsiTheme="minorHAnsi" w:cstheme="minorHAnsi"/>
              </w:rPr>
              <w:br/>
              <w:t xml:space="preserve"> starostka</w:t>
            </w:r>
          </w:p>
          <w:p w14:paraId="6E6F4121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Bidi"/>
              </w:rPr>
            </w:pPr>
            <w:r>
              <w:br/>
            </w:r>
          </w:p>
        </w:tc>
      </w:tr>
      <w:tr w:rsidR="00233E98" w:rsidRPr="00C32016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HAnsi"/>
              </w:rPr>
            </w:pPr>
            <w:r w:rsidRPr="00C32016">
              <w:rPr>
                <w:rFonts w:asciiTheme="minorHAnsi" w:hAnsiTheme="minorHAnsi" w:cstheme="minorHAnsi"/>
              </w:rPr>
              <w:t>Dana Thorovská v. r.</w:t>
            </w:r>
            <w:r w:rsidRPr="00C32016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Bidi"/>
              </w:rPr>
            </w:pPr>
            <w:r w:rsidRPr="46E5FD06">
              <w:rPr>
                <w:rFonts w:asciiTheme="minorHAnsi" w:hAnsiTheme="minorHAnsi" w:cstheme="minorBidi"/>
              </w:rPr>
              <w:t>Bc. Matěj Král v. r.</w:t>
            </w:r>
            <w:r>
              <w:br/>
            </w:r>
            <w:r w:rsidRPr="46E5FD06">
              <w:rPr>
                <w:rFonts w:asciiTheme="minorHAnsi" w:hAnsiTheme="minorHAnsi" w:cstheme="minorBidi"/>
              </w:rPr>
              <w:t xml:space="preserve"> místostarosta</w:t>
            </w:r>
          </w:p>
        </w:tc>
      </w:tr>
    </w:tbl>
    <w:p w14:paraId="167F4AC4" w14:textId="77777777" w:rsidR="00912772" w:rsidRPr="00912772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sectPr w:rsidR="00912772" w:rsidRPr="009127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063C8" w14:textId="77777777" w:rsidR="006C0ACA" w:rsidRDefault="006C0ACA">
      <w:r>
        <w:separator/>
      </w:r>
    </w:p>
  </w:endnote>
  <w:endnote w:type="continuationSeparator" w:id="0">
    <w:p w14:paraId="30F26AE5" w14:textId="77777777" w:rsidR="006C0ACA" w:rsidRDefault="006C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55910" w14:textId="77777777" w:rsidR="006C0ACA" w:rsidRDefault="006C0ACA">
      <w:r>
        <w:rPr>
          <w:color w:val="000000"/>
        </w:rPr>
        <w:separator/>
      </w:r>
    </w:p>
  </w:footnote>
  <w:footnote w:type="continuationSeparator" w:id="0">
    <w:p w14:paraId="73A3BF83" w14:textId="77777777" w:rsidR="006C0ACA" w:rsidRDefault="006C0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3"/>
  </w:num>
  <w:num w:numId="2" w16cid:durableId="1662587438">
    <w:abstractNumId w:val="3"/>
    <w:lvlOverride w:ilvl="0">
      <w:startOverride w:val="1"/>
    </w:lvlOverride>
  </w:num>
  <w:num w:numId="3" w16cid:durableId="1767260968">
    <w:abstractNumId w:val="3"/>
    <w:lvlOverride w:ilvl="0">
      <w:startOverride w:val="1"/>
    </w:lvlOverride>
  </w:num>
  <w:num w:numId="4" w16cid:durableId="136848434">
    <w:abstractNumId w:val="3"/>
    <w:lvlOverride w:ilvl="0">
      <w:startOverride w:val="1"/>
    </w:lvlOverride>
  </w:num>
  <w:num w:numId="5" w16cid:durableId="1394087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5"/>
  </w:num>
  <w:num w:numId="11" w16cid:durableId="2016570315">
    <w:abstractNumId w:val="23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9"/>
  </w:num>
  <w:num w:numId="30" w16cid:durableId="6004580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42B3D"/>
    <w:rsid w:val="000E0C97"/>
    <w:rsid w:val="000F26C7"/>
    <w:rsid w:val="00123962"/>
    <w:rsid w:val="001643B1"/>
    <w:rsid w:val="00184B6A"/>
    <w:rsid w:val="001A3DD4"/>
    <w:rsid w:val="001A640C"/>
    <w:rsid w:val="001B7BED"/>
    <w:rsid w:val="002146C0"/>
    <w:rsid w:val="00233E98"/>
    <w:rsid w:val="00235AD0"/>
    <w:rsid w:val="0024341D"/>
    <w:rsid w:val="0030046C"/>
    <w:rsid w:val="00351FFC"/>
    <w:rsid w:val="003E2C1C"/>
    <w:rsid w:val="003F0597"/>
    <w:rsid w:val="004E0973"/>
    <w:rsid w:val="00500C49"/>
    <w:rsid w:val="00554C82"/>
    <w:rsid w:val="005B2D6A"/>
    <w:rsid w:val="005C1068"/>
    <w:rsid w:val="00687475"/>
    <w:rsid w:val="00691D5E"/>
    <w:rsid w:val="006C0ACA"/>
    <w:rsid w:val="006C47E8"/>
    <w:rsid w:val="006E2EE9"/>
    <w:rsid w:val="00742F6F"/>
    <w:rsid w:val="0074626D"/>
    <w:rsid w:val="00770390"/>
    <w:rsid w:val="008D0F2A"/>
    <w:rsid w:val="008E188B"/>
    <w:rsid w:val="00912772"/>
    <w:rsid w:val="009210C6"/>
    <w:rsid w:val="00934CBB"/>
    <w:rsid w:val="00955626"/>
    <w:rsid w:val="00984A31"/>
    <w:rsid w:val="00992F94"/>
    <w:rsid w:val="009A644C"/>
    <w:rsid w:val="009B3437"/>
    <w:rsid w:val="00A25CCB"/>
    <w:rsid w:val="00A70938"/>
    <w:rsid w:val="00B91D0F"/>
    <w:rsid w:val="00BD163B"/>
    <w:rsid w:val="00C32016"/>
    <w:rsid w:val="00C54593"/>
    <w:rsid w:val="00C87DFD"/>
    <w:rsid w:val="00CB4E07"/>
    <w:rsid w:val="00CF663F"/>
    <w:rsid w:val="00D02979"/>
    <w:rsid w:val="00D67A30"/>
    <w:rsid w:val="00DC6250"/>
    <w:rsid w:val="00DE4F9C"/>
    <w:rsid w:val="00E1271F"/>
    <w:rsid w:val="00E352AF"/>
    <w:rsid w:val="00E57101"/>
    <w:rsid w:val="00E86EC5"/>
    <w:rsid w:val="00EB5399"/>
    <w:rsid w:val="00EB74FD"/>
    <w:rsid w:val="00EF57B5"/>
    <w:rsid w:val="00FC2F46"/>
    <w:rsid w:val="00FC4DCA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2</cp:revision>
  <dcterms:created xsi:type="dcterms:W3CDTF">2024-06-28T09:11:00Z</dcterms:created>
  <dcterms:modified xsi:type="dcterms:W3CDTF">2024-06-28T09:11:00Z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