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E64B" w14:textId="15E9AB33" w:rsidR="00D17F28" w:rsidRPr="00534F7B" w:rsidRDefault="00534F7B" w:rsidP="005D236D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34F7B">
        <w:rPr>
          <w:rFonts w:ascii="Arial" w:hAnsi="Arial" w:cs="Arial"/>
          <w:b/>
          <w:sz w:val="28"/>
          <w:szCs w:val="28"/>
        </w:rPr>
        <w:t>Město Nové Město nad Metují</w:t>
      </w:r>
    </w:p>
    <w:p w14:paraId="169E8069" w14:textId="1059E625" w:rsidR="00D17F28" w:rsidRPr="00D17F28" w:rsidRDefault="00D17F28" w:rsidP="00D17F28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17F28">
        <w:rPr>
          <w:rFonts w:ascii="Arial" w:hAnsi="Arial" w:cs="Arial"/>
          <w:b/>
          <w:sz w:val="28"/>
          <w:szCs w:val="28"/>
        </w:rPr>
        <w:t xml:space="preserve">Zastupitelstvo města </w:t>
      </w:r>
    </w:p>
    <w:p w14:paraId="3A558221" w14:textId="77777777" w:rsidR="00D17F28" w:rsidRPr="00D17F28" w:rsidRDefault="00D17F28" w:rsidP="00D17F28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2529776" w14:textId="77777777" w:rsidR="00534F7B" w:rsidRDefault="00D17F28" w:rsidP="00524542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17F28">
        <w:rPr>
          <w:rFonts w:ascii="Arial" w:hAnsi="Arial" w:cs="Arial"/>
          <w:b/>
          <w:sz w:val="28"/>
          <w:szCs w:val="28"/>
        </w:rPr>
        <w:t>Obecně závazná vyhláška</w:t>
      </w:r>
      <w:r w:rsidR="00534F7B">
        <w:rPr>
          <w:rFonts w:ascii="Arial" w:hAnsi="Arial" w:cs="Arial"/>
          <w:b/>
          <w:sz w:val="28"/>
          <w:szCs w:val="28"/>
        </w:rPr>
        <w:t xml:space="preserve"> města Nové Město nad Metují</w:t>
      </w:r>
      <w:r w:rsidR="00E67B93">
        <w:rPr>
          <w:rFonts w:ascii="Arial" w:hAnsi="Arial" w:cs="Arial"/>
          <w:b/>
          <w:sz w:val="28"/>
          <w:szCs w:val="28"/>
        </w:rPr>
        <w:t>,</w:t>
      </w:r>
    </w:p>
    <w:p w14:paraId="2FFA0147" w14:textId="65897B3B" w:rsidR="00524542" w:rsidRDefault="00D17F28" w:rsidP="0052454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17F28">
        <w:rPr>
          <w:rFonts w:ascii="Arial" w:hAnsi="Arial" w:cs="Arial"/>
          <w:b/>
          <w:sz w:val="28"/>
          <w:szCs w:val="28"/>
        </w:rPr>
        <w:t>kterou se zvyšuje koeficient, jímž se násobí sazba daně u skupiny stavebních pozemků</w:t>
      </w:r>
      <w:r w:rsidR="00524542">
        <w:rPr>
          <w:rFonts w:ascii="Arial" w:hAnsi="Arial" w:cs="Arial"/>
          <w:b/>
          <w:sz w:val="28"/>
          <w:szCs w:val="28"/>
        </w:rPr>
        <w:t xml:space="preserve"> a </w:t>
      </w:r>
      <w:r w:rsidR="00524542" w:rsidRPr="00524542">
        <w:rPr>
          <w:rFonts w:ascii="Arial" w:hAnsi="Arial" w:cs="Arial"/>
          <w:b/>
          <w:sz w:val="28"/>
          <w:szCs w:val="28"/>
        </w:rPr>
        <w:t>u vybraných skupin staveb a jednotek</w:t>
      </w:r>
    </w:p>
    <w:p w14:paraId="59B108DF" w14:textId="250FC820" w:rsidR="00D17F28" w:rsidRPr="00D17F28" w:rsidRDefault="00D17F28" w:rsidP="00D17F28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FFB78DD" w14:textId="0E1F3028" w:rsidR="00D17F28" w:rsidRDefault="00D17F28" w:rsidP="00D17F2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města Nové Město nad Metují se na svém zasedání dne</w:t>
      </w:r>
      <w:r w:rsidR="009E4843">
        <w:rPr>
          <w:rFonts w:ascii="Arial" w:hAnsi="Arial" w:cs="Arial"/>
        </w:rPr>
        <w:t xml:space="preserve"> </w:t>
      </w:r>
      <w:r w:rsidR="00E67B93">
        <w:rPr>
          <w:rFonts w:ascii="Arial" w:hAnsi="Arial" w:cs="Arial"/>
        </w:rPr>
        <w:t>2</w:t>
      </w:r>
      <w:r w:rsidR="009E4843">
        <w:rPr>
          <w:rFonts w:ascii="Arial" w:hAnsi="Arial" w:cs="Arial"/>
        </w:rPr>
        <w:t>7.06.2024</w:t>
      </w:r>
      <w:r>
        <w:rPr>
          <w:rFonts w:ascii="Arial" w:hAnsi="Arial" w:cs="Arial"/>
        </w:rPr>
        <w:t xml:space="preserve"> usnesením č. ZM </w:t>
      </w:r>
      <w:r w:rsidR="005B29AC">
        <w:rPr>
          <w:rFonts w:ascii="Arial" w:hAnsi="Arial" w:cs="Arial"/>
        </w:rPr>
        <w:t xml:space="preserve">13- </w:t>
      </w:r>
      <w:r w:rsidR="007D6CA8">
        <w:rPr>
          <w:rFonts w:ascii="Arial" w:hAnsi="Arial" w:cs="Arial"/>
        </w:rPr>
        <w:t>1188</w:t>
      </w:r>
      <w:r w:rsidR="005B29AC">
        <w:rPr>
          <w:rFonts w:ascii="Arial" w:hAnsi="Arial" w:cs="Arial"/>
        </w:rPr>
        <w:t>/24 u</w:t>
      </w:r>
      <w:r>
        <w:rPr>
          <w:rFonts w:ascii="Arial" w:hAnsi="Arial" w:cs="Arial"/>
        </w:rPr>
        <w:t xml:space="preserve">sneslo vydat na základě § 6 odst. 4 </w:t>
      </w:r>
      <w:r w:rsidR="00524542">
        <w:rPr>
          <w:rFonts w:ascii="Arial" w:hAnsi="Arial" w:cs="Arial"/>
        </w:rPr>
        <w:t xml:space="preserve">a § 11 odst. 5 </w:t>
      </w:r>
      <w:r>
        <w:rPr>
          <w:rFonts w:ascii="Arial" w:hAnsi="Arial" w:cs="Arial"/>
        </w:rPr>
        <w:t>zákona č. 338/1992 Sb., o dani z nemovitých věcí, ve znění pozdějších předpisů (dále jen „zákon o dani z</w:t>
      </w:r>
      <w:r w:rsidR="009E4843">
        <w:rPr>
          <w:rFonts w:ascii="Arial" w:hAnsi="Arial" w:cs="Arial"/>
        </w:rPr>
        <w:t> </w:t>
      </w:r>
      <w:r>
        <w:rPr>
          <w:rFonts w:ascii="Arial" w:hAnsi="Arial" w:cs="Arial"/>
        </w:rPr>
        <w:t>nemovitých věcí“), a v souladu s § 10 písm. d) a § 84 odst. 2 písm. h) zákona č. 128/2000 Sb., o obcích (obecní zřízení), ve znění pozdějších předpisů, tuto obecně závaznou vyhlášku:</w:t>
      </w:r>
    </w:p>
    <w:p w14:paraId="1D58B631" w14:textId="77777777" w:rsidR="00D17F28" w:rsidRDefault="00D17F28" w:rsidP="00D17F28">
      <w:pPr>
        <w:spacing w:line="276" w:lineRule="auto"/>
        <w:rPr>
          <w:rFonts w:ascii="Arial" w:hAnsi="Arial" w:cs="Arial"/>
        </w:rPr>
      </w:pPr>
    </w:p>
    <w:p w14:paraId="6F522BAC" w14:textId="77777777" w:rsidR="00D17F28" w:rsidRDefault="00D17F28" w:rsidP="004D3C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E625654" w14:textId="77777777" w:rsidR="00D17F28" w:rsidRDefault="00D17F28" w:rsidP="00D17F2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skupiny stavebních pozemků</w:t>
      </w:r>
    </w:p>
    <w:p w14:paraId="5D969D45" w14:textId="72056414" w:rsidR="00D17F28" w:rsidRDefault="00D17F28" w:rsidP="00E67B93">
      <w:pPr>
        <w:tabs>
          <w:tab w:val="left" w:pos="0"/>
        </w:tabs>
        <w:spacing w:line="276" w:lineRule="auto"/>
        <w:ind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pozemků zařazených do skupiny stavebních pozemků se koeficient, jímž se násobí sazba daně, </w:t>
      </w:r>
      <w:r w:rsidR="005B29AC">
        <w:rPr>
          <w:rFonts w:ascii="Arial" w:hAnsi="Arial" w:cs="Arial"/>
        </w:rPr>
        <w:t xml:space="preserve">stanoví ve výši 2, </w:t>
      </w:r>
      <w:r w:rsidR="000440C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to pro všechny tyto pozemky na území jednotlivého katastrálního území:</w:t>
      </w:r>
    </w:p>
    <w:p w14:paraId="761C4837" w14:textId="3C06992C" w:rsidR="00D17F28" w:rsidRPr="000440C5" w:rsidRDefault="000440C5" w:rsidP="000440C5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0440C5">
        <w:rPr>
          <w:rFonts w:ascii="Arial" w:hAnsi="Arial" w:cs="Arial"/>
        </w:rPr>
        <w:t xml:space="preserve">katastrální území Nové Město nad Metují </w:t>
      </w:r>
      <w:r w:rsidR="00D17F28" w:rsidRPr="000440C5">
        <w:rPr>
          <w:rFonts w:ascii="Arial" w:hAnsi="Arial" w:cs="Arial"/>
        </w:rPr>
        <w:tab/>
      </w:r>
      <w:r w:rsidR="00D17F28" w:rsidRPr="000440C5">
        <w:rPr>
          <w:rFonts w:ascii="Arial" w:hAnsi="Arial" w:cs="Arial"/>
        </w:rPr>
        <w:tab/>
      </w:r>
      <w:r w:rsidR="00D17F28" w:rsidRPr="000440C5">
        <w:rPr>
          <w:rFonts w:ascii="Arial" w:hAnsi="Arial" w:cs="Arial"/>
        </w:rPr>
        <w:tab/>
      </w:r>
      <w:r w:rsidR="00D17F28" w:rsidRPr="000440C5">
        <w:rPr>
          <w:rFonts w:ascii="Arial" w:hAnsi="Arial" w:cs="Arial"/>
        </w:rPr>
        <w:tab/>
      </w:r>
    </w:p>
    <w:p w14:paraId="5DB17B00" w14:textId="62B58F6B" w:rsidR="000440C5" w:rsidRPr="000440C5" w:rsidRDefault="000440C5" w:rsidP="000440C5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0440C5">
        <w:rPr>
          <w:rFonts w:ascii="Arial" w:hAnsi="Arial" w:cs="Arial"/>
        </w:rPr>
        <w:t xml:space="preserve">katastrální území Vrchoviny </w:t>
      </w:r>
      <w:r w:rsidRPr="000440C5">
        <w:rPr>
          <w:rFonts w:ascii="Arial" w:hAnsi="Arial" w:cs="Arial"/>
        </w:rPr>
        <w:tab/>
      </w:r>
    </w:p>
    <w:p w14:paraId="4C955489" w14:textId="3A332102" w:rsidR="000440C5" w:rsidRPr="000440C5" w:rsidRDefault="000440C5" w:rsidP="000440C5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0440C5">
        <w:rPr>
          <w:rFonts w:ascii="Arial" w:hAnsi="Arial" w:cs="Arial"/>
        </w:rPr>
        <w:t xml:space="preserve">katastrální území Krčín </w:t>
      </w:r>
      <w:r w:rsidRPr="000440C5">
        <w:rPr>
          <w:rFonts w:ascii="Arial" w:hAnsi="Arial" w:cs="Arial"/>
        </w:rPr>
        <w:tab/>
      </w:r>
    </w:p>
    <w:p w14:paraId="0A17864E" w14:textId="77777777" w:rsidR="000440C5" w:rsidRDefault="000440C5" w:rsidP="000440C5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0440C5">
        <w:rPr>
          <w:rFonts w:ascii="Arial" w:hAnsi="Arial" w:cs="Arial"/>
        </w:rPr>
        <w:t>katastrální území Spy</w:t>
      </w:r>
      <w:r>
        <w:rPr>
          <w:rFonts w:ascii="Arial" w:hAnsi="Arial" w:cs="Arial"/>
        </w:rPr>
        <w:t>.</w:t>
      </w:r>
    </w:p>
    <w:p w14:paraId="5F38B262" w14:textId="2D1B444A" w:rsidR="000440C5" w:rsidRPr="000440C5" w:rsidRDefault="000440C5" w:rsidP="000440C5">
      <w:pPr>
        <w:tabs>
          <w:tab w:val="left" w:pos="1134"/>
        </w:tabs>
        <w:spacing w:line="276" w:lineRule="auto"/>
        <w:ind w:left="720"/>
        <w:rPr>
          <w:rFonts w:ascii="Arial" w:hAnsi="Arial" w:cs="Arial"/>
        </w:rPr>
      </w:pPr>
      <w:r w:rsidRPr="000440C5">
        <w:rPr>
          <w:rFonts w:ascii="Arial" w:hAnsi="Arial" w:cs="Arial"/>
        </w:rPr>
        <w:t xml:space="preserve"> </w:t>
      </w:r>
    </w:p>
    <w:p w14:paraId="5D0CAEF6" w14:textId="7133B04D" w:rsidR="000733FC" w:rsidRDefault="000733FC" w:rsidP="004D3CFE">
      <w:pPr>
        <w:tabs>
          <w:tab w:val="left" w:pos="1134"/>
        </w:tabs>
        <w:spacing w:line="276" w:lineRule="auto"/>
        <w:ind w:left="3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4AA0F500" w14:textId="77777777" w:rsidR="000733FC" w:rsidRDefault="000733FC" w:rsidP="000733F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1BE3CE7A" w14:textId="0910DB7C" w:rsidR="000733FC" w:rsidRDefault="000733FC" w:rsidP="00E67B93">
      <w:pPr>
        <w:tabs>
          <w:tab w:val="left" w:pos="0"/>
        </w:tabs>
        <w:spacing w:line="276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 zdanitelných staveb zařazených ve skupině obytných budov a u zdanitelných jednotek zařazených ve skupině ostatních zdanitelných jednotek se koeficient, jímž se násobí sazba daně, </w:t>
      </w:r>
      <w:r w:rsidR="000440C5">
        <w:rPr>
          <w:rFonts w:ascii="Arial" w:hAnsi="Arial" w:cs="Arial"/>
        </w:rPr>
        <w:t xml:space="preserve">stanoví ve výši 2, </w:t>
      </w:r>
      <w:r>
        <w:rPr>
          <w:rFonts w:ascii="Arial" w:hAnsi="Arial" w:cs="Arial"/>
        </w:rPr>
        <w:t>a to pro všechny tyto zdanitelné stavby a jednotky na území jednotlivého katastrálního území:</w:t>
      </w:r>
    </w:p>
    <w:p w14:paraId="4C3090D3" w14:textId="6E086386" w:rsidR="000440C5" w:rsidRPr="000440C5" w:rsidRDefault="000440C5" w:rsidP="000440C5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0440C5">
        <w:rPr>
          <w:rFonts w:ascii="Arial" w:hAnsi="Arial" w:cs="Arial"/>
        </w:rPr>
        <w:t xml:space="preserve">katastrální území Nové Město nad Metují </w:t>
      </w:r>
      <w:r w:rsidRPr="000440C5">
        <w:rPr>
          <w:rFonts w:ascii="Arial" w:hAnsi="Arial" w:cs="Arial"/>
        </w:rPr>
        <w:tab/>
      </w:r>
      <w:r w:rsidRPr="000440C5">
        <w:rPr>
          <w:rFonts w:ascii="Arial" w:hAnsi="Arial" w:cs="Arial"/>
        </w:rPr>
        <w:tab/>
      </w:r>
      <w:r w:rsidRPr="000440C5">
        <w:rPr>
          <w:rFonts w:ascii="Arial" w:hAnsi="Arial" w:cs="Arial"/>
        </w:rPr>
        <w:tab/>
      </w:r>
      <w:r w:rsidRPr="000440C5">
        <w:rPr>
          <w:rFonts w:ascii="Arial" w:hAnsi="Arial" w:cs="Arial"/>
        </w:rPr>
        <w:tab/>
      </w:r>
    </w:p>
    <w:p w14:paraId="7E30D560" w14:textId="77777777" w:rsidR="000440C5" w:rsidRPr="000440C5" w:rsidRDefault="000440C5" w:rsidP="000440C5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0440C5">
        <w:rPr>
          <w:rFonts w:ascii="Arial" w:hAnsi="Arial" w:cs="Arial"/>
        </w:rPr>
        <w:t xml:space="preserve">katastrální území Vrchoviny </w:t>
      </w:r>
      <w:r w:rsidRPr="000440C5">
        <w:rPr>
          <w:rFonts w:ascii="Arial" w:hAnsi="Arial" w:cs="Arial"/>
        </w:rPr>
        <w:tab/>
      </w:r>
    </w:p>
    <w:p w14:paraId="3276C534" w14:textId="77777777" w:rsidR="000440C5" w:rsidRPr="000440C5" w:rsidRDefault="000440C5" w:rsidP="000440C5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0440C5">
        <w:rPr>
          <w:rFonts w:ascii="Arial" w:hAnsi="Arial" w:cs="Arial"/>
        </w:rPr>
        <w:t xml:space="preserve">katastrální území Krčín </w:t>
      </w:r>
      <w:r w:rsidRPr="000440C5">
        <w:rPr>
          <w:rFonts w:ascii="Arial" w:hAnsi="Arial" w:cs="Arial"/>
        </w:rPr>
        <w:tab/>
      </w:r>
    </w:p>
    <w:p w14:paraId="11782327" w14:textId="77777777" w:rsidR="000440C5" w:rsidRPr="000440C5" w:rsidRDefault="000440C5" w:rsidP="000440C5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0440C5">
        <w:rPr>
          <w:rFonts w:ascii="Arial" w:hAnsi="Arial" w:cs="Arial"/>
        </w:rPr>
        <w:t xml:space="preserve">katastrální území Spy. </w:t>
      </w:r>
    </w:p>
    <w:p w14:paraId="379DC858" w14:textId="01D8B167" w:rsidR="000733FC" w:rsidRPr="000440C5" w:rsidRDefault="000733FC" w:rsidP="000440C5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2A9A90F7" w14:textId="218261A3" w:rsidR="00D17F28" w:rsidRDefault="00D17F28" w:rsidP="00D17F2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D3CFE">
        <w:rPr>
          <w:rFonts w:ascii="Arial" w:hAnsi="Arial" w:cs="Arial"/>
          <w:b/>
        </w:rPr>
        <w:t>3</w:t>
      </w:r>
    </w:p>
    <w:p w14:paraId="06B821F6" w14:textId="77777777" w:rsidR="00D17F28" w:rsidRDefault="00D17F28" w:rsidP="00D17F2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0FB7FC1" w14:textId="6B695189" w:rsidR="00D17F28" w:rsidRDefault="00D17F28" w:rsidP="00E67B9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</w:t>
      </w:r>
      <w:r w:rsidR="000733FC">
        <w:rPr>
          <w:rFonts w:ascii="Arial" w:hAnsi="Arial" w:cs="Arial"/>
        </w:rPr>
        <w:t>města Nové Město nad Metují č. 1/2011 o</w:t>
      </w:r>
      <w:r w:rsidR="009E4843">
        <w:rPr>
          <w:rFonts w:ascii="Arial" w:hAnsi="Arial" w:cs="Arial"/>
        </w:rPr>
        <w:t> </w:t>
      </w:r>
      <w:r w:rsidR="000733FC">
        <w:rPr>
          <w:rFonts w:ascii="Arial" w:hAnsi="Arial" w:cs="Arial"/>
        </w:rPr>
        <w:t xml:space="preserve">stanovení koeficientu pro výpočet daně z nemovitostí </w:t>
      </w:r>
      <w:r>
        <w:rPr>
          <w:rFonts w:ascii="Arial" w:hAnsi="Arial" w:cs="Arial"/>
        </w:rPr>
        <w:t>obce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ze dne </w:t>
      </w:r>
      <w:r w:rsidR="000733FC">
        <w:rPr>
          <w:rFonts w:ascii="Arial" w:hAnsi="Arial" w:cs="Arial"/>
        </w:rPr>
        <w:t xml:space="preserve">01.09.2011. </w:t>
      </w:r>
    </w:p>
    <w:p w14:paraId="2B610175" w14:textId="77777777" w:rsidR="00D17F28" w:rsidRDefault="00D17F28" w:rsidP="00D17F28">
      <w:pPr>
        <w:spacing w:line="276" w:lineRule="auto"/>
        <w:rPr>
          <w:rFonts w:ascii="Arial" w:hAnsi="Arial" w:cs="Arial"/>
        </w:rPr>
      </w:pPr>
    </w:p>
    <w:p w14:paraId="4381A006" w14:textId="6F80C5DE" w:rsidR="00D17F28" w:rsidRDefault="00D17F28" w:rsidP="00D17F2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4D3CFE">
        <w:rPr>
          <w:rFonts w:ascii="Arial" w:hAnsi="Arial" w:cs="Arial"/>
          <w:b/>
        </w:rPr>
        <w:t>4</w:t>
      </w:r>
    </w:p>
    <w:p w14:paraId="5EE4DAB2" w14:textId="77777777" w:rsidR="00D17F28" w:rsidRDefault="00D17F28" w:rsidP="00D17F28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CA6DAAD" w14:textId="2B35DF43" w:rsidR="00D17F28" w:rsidRDefault="00E67B93" w:rsidP="00E67B93">
      <w:pPr>
        <w:spacing w:line="276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17F28">
        <w:rPr>
          <w:rFonts w:ascii="Arial" w:hAnsi="Arial" w:cs="Arial"/>
        </w:rPr>
        <w:t xml:space="preserve">Tato obecně závazná vyhláška nabývá účinnosti dnem 1. ledna </w:t>
      </w:r>
      <w:r w:rsidR="000733FC">
        <w:rPr>
          <w:rFonts w:ascii="Arial" w:hAnsi="Arial" w:cs="Arial"/>
        </w:rPr>
        <w:t xml:space="preserve">2025. </w:t>
      </w:r>
    </w:p>
    <w:p w14:paraId="781FC38F" w14:textId="77777777" w:rsidR="00D17F28" w:rsidRDefault="00D17F28" w:rsidP="00D17F28">
      <w:pPr>
        <w:spacing w:line="276" w:lineRule="auto"/>
        <w:rPr>
          <w:rFonts w:ascii="Arial" w:hAnsi="Arial" w:cs="Arial"/>
        </w:rPr>
      </w:pPr>
    </w:p>
    <w:p w14:paraId="759E454C" w14:textId="77777777" w:rsidR="00D17F28" w:rsidRDefault="00D17F28" w:rsidP="00D17F28">
      <w:pPr>
        <w:spacing w:line="276" w:lineRule="auto"/>
        <w:rPr>
          <w:rFonts w:ascii="Arial" w:hAnsi="Arial" w:cs="Arial"/>
        </w:rPr>
      </w:pPr>
    </w:p>
    <w:p w14:paraId="53D57AA8" w14:textId="77777777" w:rsidR="00D17F28" w:rsidRDefault="00D17F28" w:rsidP="00D17F28">
      <w:pPr>
        <w:spacing w:line="276" w:lineRule="auto"/>
        <w:rPr>
          <w:rFonts w:ascii="Arial" w:hAnsi="Arial" w:cs="Arial"/>
        </w:rPr>
      </w:pPr>
    </w:p>
    <w:p w14:paraId="3FCF5739" w14:textId="77777777" w:rsidR="00D17F28" w:rsidRDefault="00D17F28" w:rsidP="00D17F28">
      <w:pPr>
        <w:spacing w:line="276" w:lineRule="auto"/>
        <w:rPr>
          <w:rFonts w:ascii="Arial" w:hAnsi="Arial" w:cs="Arial"/>
        </w:rPr>
      </w:pPr>
    </w:p>
    <w:p w14:paraId="1051F788" w14:textId="77777777" w:rsidR="00D17F28" w:rsidRDefault="00D17F28" w:rsidP="00D17F28">
      <w:pPr>
        <w:spacing w:after="0" w:line="276" w:lineRule="auto"/>
        <w:jc w:val="left"/>
        <w:rPr>
          <w:rFonts w:ascii="Arial" w:hAnsi="Arial" w:cs="Arial"/>
        </w:rPr>
        <w:sectPr w:rsidR="00D17F28" w:rsidSect="00895E96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3391DD5F" w14:textId="77777777" w:rsidR="00D17F28" w:rsidRDefault="00D17F28" w:rsidP="00D17F2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7DE64B7E" w14:textId="69355CE9" w:rsidR="00D17F28" w:rsidRDefault="000733FC" w:rsidP="00D17F2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Milan Slavík </w:t>
      </w:r>
      <w:r w:rsidR="007D6CA8">
        <w:rPr>
          <w:rFonts w:ascii="Arial" w:hAnsi="Arial" w:cs="Arial"/>
        </w:rPr>
        <w:t>v.r.</w:t>
      </w:r>
    </w:p>
    <w:p w14:paraId="06EB13A4" w14:textId="77777777" w:rsidR="00D17F28" w:rsidRDefault="00D17F28" w:rsidP="00D17F2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035D3F97" w14:textId="04E6DC9F" w:rsidR="00D17F28" w:rsidRDefault="000733FC" w:rsidP="00D17F2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Aleš Vrátný</w:t>
      </w:r>
      <w:r w:rsidR="007D6CA8">
        <w:rPr>
          <w:rFonts w:ascii="Arial" w:hAnsi="Arial" w:cs="Arial"/>
        </w:rPr>
        <w:t xml:space="preserve"> v.r.</w:t>
      </w:r>
      <w:r w:rsidR="00BC2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B5D427F" w14:textId="77777777" w:rsidR="00D17F28" w:rsidRDefault="00D17F28" w:rsidP="00D17F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33CCD648" w14:textId="77777777" w:rsidR="00D17F28" w:rsidRDefault="00D17F28" w:rsidP="00D17F28">
      <w:pPr>
        <w:spacing w:after="0" w:line="276" w:lineRule="auto"/>
        <w:jc w:val="left"/>
        <w:rPr>
          <w:rFonts w:ascii="Arial" w:hAnsi="Arial" w:cs="Arial"/>
        </w:rPr>
        <w:sectPr w:rsidR="00D17F28" w:rsidSect="00895E9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54456152" w14:textId="77777777" w:rsidR="00D17F28" w:rsidRDefault="00D17F28" w:rsidP="00D17F2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CB08D33" w14:textId="6ED27F37" w:rsidR="005D236D" w:rsidRDefault="005D236D" w:rsidP="005D23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BC99348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3F241662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667B96A6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2E4F5179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  <w:sectPr w:rsidR="005D236D" w:rsidRPr="0062486B" w:rsidSect="00895E9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4031B5AB" w14:textId="4E13368A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4CF83E4E" w14:textId="77777777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14E40645" w14:textId="77777777" w:rsidR="005D236D" w:rsidRDefault="005D236D" w:rsidP="005D236D">
      <w:pPr>
        <w:spacing w:line="276" w:lineRule="auto"/>
        <w:rPr>
          <w:rFonts w:ascii="Arial" w:hAnsi="Arial" w:cs="Arial"/>
        </w:rPr>
        <w:sectPr w:rsidR="005D236D" w:rsidSect="00895E9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A14EA0" w14:textId="77777777" w:rsidR="005D236D" w:rsidRPr="00851AAA" w:rsidRDefault="005D236D" w:rsidP="005D236D">
      <w:pPr>
        <w:spacing w:line="276" w:lineRule="auto"/>
        <w:rPr>
          <w:rFonts w:ascii="Arial" w:hAnsi="Arial" w:cs="Arial"/>
        </w:r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895E96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7692B" w14:textId="77777777" w:rsidR="002D4FE9" w:rsidRDefault="002D4FE9" w:rsidP="006A579C">
      <w:pPr>
        <w:spacing w:after="0"/>
      </w:pPr>
      <w:r>
        <w:separator/>
      </w:r>
    </w:p>
  </w:endnote>
  <w:endnote w:type="continuationSeparator" w:id="0">
    <w:p w14:paraId="1CD08CAE" w14:textId="77777777" w:rsidR="002D4FE9" w:rsidRDefault="002D4FE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Content>
      <w:p w14:paraId="00EF5F10" w14:textId="1C8BD27B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17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A1EAC05" w14:textId="77777777" w:rsidR="005D236D" w:rsidRDefault="005D23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847A1" w14:textId="77777777" w:rsidR="002D4FE9" w:rsidRDefault="002D4FE9" w:rsidP="006A579C">
      <w:pPr>
        <w:spacing w:after="0"/>
      </w:pPr>
      <w:r>
        <w:separator/>
      </w:r>
    </w:p>
  </w:footnote>
  <w:footnote w:type="continuationSeparator" w:id="0">
    <w:p w14:paraId="1C9FF646" w14:textId="77777777" w:rsidR="002D4FE9" w:rsidRDefault="002D4FE9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E772B"/>
    <w:multiLevelType w:val="hybridMultilevel"/>
    <w:tmpl w:val="C3F65B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43AC8"/>
    <w:multiLevelType w:val="hybridMultilevel"/>
    <w:tmpl w:val="7F5433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42DF6"/>
    <w:multiLevelType w:val="hybridMultilevel"/>
    <w:tmpl w:val="0A36340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E2C44"/>
    <w:multiLevelType w:val="hybridMultilevel"/>
    <w:tmpl w:val="A4EC8C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466192">
    <w:abstractNumId w:val="3"/>
  </w:num>
  <w:num w:numId="2" w16cid:durableId="636684397">
    <w:abstractNumId w:val="5"/>
  </w:num>
  <w:num w:numId="3" w16cid:durableId="2029060111">
    <w:abstractNumId w:val="4"/>
  </w:num>
  <w:num w:numId="4" w16cid:durableId="1342315760">
    <w:abstractNumId w:val="30"/>
  </w:num>
  <w:num w:numId="5" w16cid:durableId="1889150653">
    <w:abstractNumId w:val="18"/>
  </w:num>
  <w:num w:numId="6" w16cid:durableId="1590121731">
    <w:abstractNumId w:val="22"/>
  </w:num>
  <w:num w:numId="7" w16cid:durableId="451439924">
    <w:abstractNumId w:val="37"/>
  </w:num>
  <w:num w:numId="8" w16cid:durableId="1945649713">
    <w:abstractNumId w:val="26"/>
  </w:num>
  <w:num w:numId="9" w16cid:durableId="468671434">
    <w:abstractNumId w:val="19"/>
  </w:num>
  <w:num w:numId="10" w16cid:durableId="1716005638">
    <w:abstractNumId w:val="21"/>
  </w:num>
  <w:num w:numId="11" w16cid:durableId="877350705">
    <w:abstractNumId w:val="0"/>
  </w:num>
  <w:num w:numId="12" w16cid:durableId="2076849526">
    <w:abstractNumId w:val="20"/>
  </w:num>
  <w:num w:numId="13" w16cid:durableId="1493838670">
    <w:abstractNumId w:val="8"/>
  </w:num>
  <w:num w:numId="14" w16cid:durableId="2112047733">
    <w:abstractNumId w:val="33"/>
  </w:num>
  <w:num w:numId="15" w16cid:durableId="1010253">
    <w:abstractNumId w:val="27"/>
  </w:num>
  <w:num w:numId="16" w16cid:durableId="216161372">
    <w:abstractNumId w:val="14"/>
  </w:num>
  <w:num w:numId="17" w16cid:durableId="1237785182">
    <w:abstractNumId w:val="24"/>
  </w:num>
  <w:num w:numId="18" w16cid:durableId="897670775">
    <w:abstractNumId w:val="1"/>
  </w:num>
  <w:num w:numId="19" w16cid:durableId="1908108693">
    <w:abstractNumId w:val="38"/>
  </w:num>
  <w:num w:numId="20" w16cid:durableId="178158466">
    <w:abstractNumId w:val="34"/>
  </w:num>
  <w:num w:numId="21" w16cid:durableId="1887065441">
    <w:abstractNumId w:val="25"/>
  </w:num>
  <w:num w:numId="22" w16cid:durableId="364644320">
    <w:abstractNumId w:val="13"/>
  </w:num>
  <w:num w:numId="23" w16cid:durableId="329256962">
    <w:abstractNumId w:val="32"/>
  </w:num>
  <w:num w:numId="24" w16cid:durableId="1409424048">
    <w:abstractNumId w:val="9"/>
  </w:num>
  <w:num w:numId="25" w16cid:durableId="386419656">
    <w:abstractNumId w:val="6"/>
  </w:num>
  <w:num w:numId="26" w16cid:durableId="240338281">
    <w:abstractNumId w:val="2"/>
  </w:num>
  <w:num w:numId="27" w16cid:durableId="1110971650">
    <w:abstractNumId w:val="35"/>
  </w:num>
  <w:num w:numId="28" w16cid:durableId="2020619081">
    <w:abstractNumId w:val="29"/>
  </w:num>
  <w:num w:numId="29" w16cid:durableId="436565644">
    <w:abstractNumId w:val="39"/>
  </w:num>
  <w:num w:numId="30" w16cid:durableId="683745234">
    <w:abstractNumId w:val="11"/>
  </w:num>
  <w:num w:numId="31" w16cid:durableId="189296894">
    <w:abstractNumId w:val="16"/>
  </w:num>
  <w:num w:numId="32" w16cid:durableId="788009318">
    <w:abstractNumId w:val="7"/>
  </w:num>
  <w:num w:numId="33" w16cid:durableId="1737123585">
    <w:abstractNumId w:val="15"/>
  </w:num>
  <w:num w:numId="34" w16cid:durableId="1238438628">
    <w:abstractNumId w:val="23"/>
  </w:num>
  <w:num w:numId="35" w16cid:durableId="1886327743">
    <w:abstractNumId w:val="10"/>
  </w:num>
  <w:num w:numId="36" w16cid:durableId="385764166">
    <w:abstractNumId w:val="17"/>
  </w:num>
  <w:num w:numId="37" w16cid:durableId="2110734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722108">
    <w:abstractNumId w:val="12"/>
  </w:num>
  <w:num w:numId="39" w16cid:durableId="5970650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5332544">
    <w:abstractNumId w:val="28"/>
  </w:num>
  <w:num w:numId="41" w16cid:durableId="1499689540">
    <w:abstractNumId w:val="36"/>
  </w:num>
  <w:num w:numId="42" w16cid:durableId="1600481719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0C5"/>
    <w:rsid w:val="00044F97"/>
    <w:rsid w:val="00054C4E"/>
    <w:rsid w:val="00055303"/>
    <w:rsid w:val="00055E23"/>
    <w:rsid w:val="000569AF"/>
    <w:rsid w:val="00063EBD"/>
    <w:rsid w:val="00067D6B"/>
    <w:rsid w:val="000733FC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871A9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3533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D4FE9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5505"/>
    <w:rsid w:val="00380EAE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B7B61"/>
    <w:rsid w:val="004C67D4"/>
    <w:rsid w:val="004D3CFE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24542"/>
    <w:rsid w:val="00530113"/>
    <w:rsid w:val="00534F7B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823"/>
    <w:rsid w:val="005B1BD7"/>
    <w:rsid w:val="005B29AC"/>
    <w:rsid w:val="005C06A9"/>
    <w:rsid w:val="005C1D37"/>
    <w:rsid w:val="005C1F95"/>
    <w:rsid w:val="005C4195"/>
    <w:rsid w:val="005D236D"/>
    <w:rsid w:val="005D6B45"/>
    <w:rsid w:val="005D6E6A"/>
    <w:rsid w:val="005D748C"/>
    <w:rsid w:val="005D7701"/>
    <w:rsid w:val="005E1409"/>
    <w:rsid w:val="005E2D1D"/>
    <w:rsid w:val="005F2207"/>
    <w:rsid w:val="005F496F"/>
    <w:rsid w:val="005F591A"/>
    <w:rsid w:val="005F6E52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3764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27968"/>
    <w:rsid w:val="00732FE8"/>
    <w:rsid w:val="007339C1"/>
    <w:rsid w:val="00741A76"/>
    <w:rsid w:val="00742028"/>
    <w:rsid w:val="00746600"/>
    <w:rsid w:val="00750C97"/>
    <w:rsid w:val="00755FBF"/>
    <w:rsid w:val="007672F3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6CA8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86B92"/>
    <w:rsid w:val="0089285E"/>
    <w:rsid w:val="0089430B"/>
    <w:rsid w:val="00895E96"/>
    <w:rsid w:val="008B09E5"/>
    <w:rsid w:val="008B3848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4F5"/>
    <w:rsid w:val="00932C21"/>
    <w:rsid w:val="00936342"/>
    <w:rsid w:val="00943650"/>
    <w:rsid w:val="00950093"/>
    <w:rsid w:val="00954256"/>
    <w:rsid w:val="00964558"/>
    <w:rsid w:val="0096577E"/>
    <w:rsid w:val="0097025F"/>
    <w:rsid w:val="0097144B"/>
    <w:rsid w:val="00971E71"/>
    <w:rsid w:val="009740E4"/>
    <w:rsid w:val="00990770"/>
    <w:rsid w:val="00992A09"/>
    <w:rsid w:val="00994238"/>
    <w:rsid w:val="009A781E"/>
    <w:rsid w:val="009B1D32"/>
    <w:rsid w:val="009C3CEA"/>
    <w:rsid w:val="009C485B"/>
    <w:rsid w:val="009C6A5E"/>
    <w:rsid w:val="009E04F1"/>
    <w:rsid w:val="009E0A8C"/>
    <w:rsid w:val="009E2898"/>
    <w:rsid w:val="009E34BB"/>
    <w:rsid w:val="009E4843"/>
    <w:rsid w:val="009E5B58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56F37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2FB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15775"/>
    <w:rsid w:val="00B236DE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B2C49"/>
    <w:rsid w:val="00BC2F79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5715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17F28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14E1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1793"/>
    <w:rsid w:val="00E52CA8"/>
    <w:rsid w:val="00E61060"/>
    <w:rsid w:val="00E629B8"/>
    <w:rsid w:val="00E67B93"/>
    <w:rsid w:val="00E76741"/>
    <w:rsid w:val="00E7765B"/>
    <w:rsid w:val="00E872FB"/>
    <w:rsid w:val="00E9753A"/>
    <w:rsid w:val="00EA0679"/>
    <w:rsid w:val="00EA22F5"/>
    <w:rsid w:val="00EA29B4"/>
    <w:rsid w:val="00EA6CE2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58ED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Šímová Lucie</cp:lastModifiedBy>
  <cp:revision>4</cp:revision>
  <cp:lastPrinted>2024-07-19T05:28:00Z</cp:lastPrinted>
  <dcterms:created xsi:type="dcterms:W3CDTF">2024-07-19T05:25:00Z</dcterms:created>
  <dcterms:modified xsi:type="dcterms:W3CDTF">2024-07-19T05:33:00Z</dcterms:modified>
</cp:coreProperties>
</file>