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SVS/2025/007233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38B3AE29" w:rsidR="00616664" w:rsidRPr="00DD1DD6" w:rsidRDefault="00441DAE"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8701B">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sidR="0048701B">
        <w:rPr>
          <w:rFonts w:ascii="Arial" w:eastAsia="Calibri" w:hAnsi="Arial" w:cs="Times New Roman"/>
        </w:rPr>
        <w:t xml:space="preserve">§ 47 odst. 4 a 7 </w:t>
      </w:r>
      <w:r w:rsidR="00930CC7">
        <w:rPr>
          <w:rFonts w:ascii="Arial" w:eastAsia="Calibri" w:hAnsi="Arial" w:cs="Times New Roman"/>
        </w:rPr>
        <w:t>a §</w:t>
      </w:r>
      <w:r w:rsidR="00616664" w:rsidRPr="00C15F8F">
        <w:rPr>
          <w:rFonts w:ascii="Arial" w:eastAsia="Calibri" w:hAnsi="Arial" w:cs="Times New Roman"/>
        </w:rPr>
        <w:t xml:space="preserve"> 49 odst. 1 písm. c) zák. č. 166/1999 Sb., o veterinární péči a o změně některých souvisejících zákonů </w:t>
      </w:r>
      <w:r w:rsidR="00616664" w:rsidRPr="00DD1DD6">
        <w:rPr>
          <w:rFonts w:ascii="Arial" w:eastAsia="Calibri" w:hAnsi="Arial" w:cs="Arial"/>
        </w:rPr>
        <w:t xml:space="preserve">(veterinární zákon), ve znění pozdějších předpisů, v souladu s ustanovením </w:t>
      </w:r>
      <w:r w:rsidR="00DD1DD6" w:rsidRPr="00DD1DD6">
        <w:rPr>
          <w:rFonts w:ascii="Arial" w:hAnsi="Arial" w:cs="Arial"/>
        </w:rPr>
        <w:t xml:space="preserve">§ 15 odst. 1, § 54 odst. 1, </w:t>
      </w:r>
      <w:r w:rsidR="00DD1DD6">
        <w:rPr>
          <w:rFonts w:ascii="Arial" w:hAnsi="Arial" w:cs="Arial"/>
        </w:rPr>
        <w:t xml:space="preserve">písm. b), d), h), i), l) a </w:t>
      </w:r>
      <w:r w:rsidR="00DD1DD6" w:rsidRPr="00DD1DD6">
        <w:rPr>
          <w:rFonts w:ascii="Arial" w:hAnsi="Arial" w:cs="Arial"/>
        </w:rPr>
        <w:t>odst. 2 písm. a) a odst. 3 a</w:t>
      </w:r>
      <w:r w:rsidR="00DD1DD6" w:rsidRPr="00DD1DD6">
        <w:rPr>
          <w:rFonts w:ascii="Arial" w:eastAsia="Calibri" w:hAnsi="Arial" w:cs="Arial"/>
        </w:rPr>
        <w:t xml:space="preserve"> </w:t>
      </w:r>
      <w:r w:rsidR="00616664" w:rsidRPr="00DD1DD6">
        <w:rPr>
          <w:rFonts w:ascii="Arial" w:eastAsia="Calibri" w:hAnsi="Arial" w:cs="Arial"/>
        </w:rPr>
        <w:t>§ 75a odst. 1 a 2 veterinárního zákona nařizuje tato</w:t>
      </w:r>
    </w:p>
    <w:p w14:paraId="6174EBCF" w14:textId="0C1FBACE" w:rsidR="00616664" w:rsidRDefault="00616664" w:rsidP="00DD1DD6">
      <w:pPr>
        <w:spacing w:before="360" w:after="12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72A75E0" w14:textId="16F36A32" w:rsidR="00DD1DD6" w:rsidRDefault="00DD1DD6" w:rsidP="00DD1DD6">
      <w:pPr>
        <w:spacing w:before="120" w:after="360" w:line="240" w:lineRule="auto"/>
        <w:jc w:val="center"/>
        <w:rPr>
          <w:rFonts w:ascii="Arial" w:eastAsia="Times New Roman" w:hAnsi="Arial" w:cs="Arial"/>
          <w:b/>
          <w:iCs/>
          <w:spacing w:val="15"/>
          <w:sz w:val="24"/>
          <w:szCs w:val="24"/>
        </w:rPr>
      </w:pPr>
      <w:r w:rsidRPr="00DD1DD6">
        <w:rPr>
          <w:rFonts w:ascii="Arial" w:eastAsia="Times New Roman" w:hAnsi="Arial" w:cs="Arial"/>
          <w:b/>
          <w:iCs/>
          <w:spacing w:val="15"/>
          <w:sz w:val="24"/>
          <w:szCs w:val="24"/>
        </w:rPr>
        <w:t>k tlumení a prevenci nebezpečné nákazy tularemii zajíců</w:t>
      </w:r>
    </w:p>
    <w:p w14:paraId="345633F5" w14:textId="77777777" w:rsidR="00D56880" w:rsidRPr="00AB1E28" w:rsidRDefault="00D56880" w:rsidP="00D56880">
      <w:pPr>
        <w:keepNext/>
        <w:numPr>
          <w:ilvl w:val="0"/>
          <w:numId w:val="3"/>
        </w:numPr>
        <w:tabs>
          <w:tab w:val="left" w:pos="0"/>
          <w:tab w:val="left" w:pos="709"/>
        </w:tabs>
        <w:spacing w:before="480" w:after="0" w:line="240" w:lineRule="auto"/>
        <w:jc w:val="center"/>
        <w:outlineLvl w:val="0"/>
        <w:rPr>
          <w:rFonts w:ascii="Arial" w:eastAsia="Times New Roman" w:hAnsi="Arial" w:cs="Arial"/>
          <w:kern w:val="32"/>
          <w:lang w:eastAsia="cs-CZ"/>
        </w:rPr>
      </w:pPr>
    </w:p>
    <w:p w14:paraId="6A14131F" w14:textId="77777777" w:rsidR="00D56880" w:rsidRPr="00AB1E28" w:rsidRDefault="00D56880" w:rsidP="00D56880">
      <w:pPr>
        <w:keepNext/>
        <w:spacing w:before="24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 xml:space="preserve">Úvodní ustanovení </w:t>
      </w:r>
    </w:p>
    <w:p w14:paraId="1F2E734A" w14:textId="31DD731C" w:rsidR="00D56880" w:rsidRDefault="00D56880" w:rsidP="00CC45E1">
      <w:pPr>
        <w:pStyle w:val="Odstavecseseznamem"/>
        <w:numPr>
          <w:ilvl w:val="0"/>
          <w:numId w:val="7"/>
        </w:numPr>
        <w:spacing w:before="120" w:after="240" w:line="240" w:lineRule="auto"/>
        <w:ind w:left="0" w:firstLine="567"/>
        <w:jc w:val="both"/>
        <w:rPr>
          <w:rFonts w:ascii="Arial" w:eastAsia="Times New Roman" w:hAnsi="Arial" w:cs="Times New Roman"/>
          <w:lang w:eastAsia="cs-CZ"/>
        </w:rPr>
      </w:pPr>
      <w:r>
        <w:rPr>
          <w:rFonts w:ascii="Arial" w:eastAsia="Times New Roman" w:hAnsi="Arial" w:cs="Times New Roman"/>
          <w:lang w:eastAsia="cs-CZ"/>
        </w:rPr>
        <w:t xml:space="preserve">Mimořádná veterinární opatření se nařizují vzhledem k tomu, že v okrese Rychnov nad Kněžnou, v katastrálním území </w:t>
      </w:r>
      <w:proofErr w:type="spellStart"/>
      <w:r>
        <w:rPr>
          <w:rFonts w:ascii="Arial" w:eastAsia="Times New Roman" w:hAnsi="Arial" w:cs="Times New Roman"/>
          <w:lang w:eastAsia="cs-CZ"/>
        </w:rPr>
        <w:t>Lipovka</w:t>
      </w:r>
      <w:proofErr w:type="spellEnd"/>
      <w:r>
        <w:rPr>
          <w:rFonts w:ascii="Arial" w:eastAsia="Times New Roman" w:hAnsi="Arial" w:cs="Times New Roman"/>
          <w:lang w:eastAsia="cs-CZ"/>
        </w:rPr>
        <w:t xml:space="preserve"> byla potvrzena nebezpečná nákaza tularémie, která je přenosná ze zvířat na člověka. Nákaza byla potvrzena bakteriologickým vyšetřením v SVÚ Praha, Protokol o zkoušce č. PA 1358/24 ze dne 09.01.2025 u jednoho ze třech zajíců doručených dne 27.12.2024.</w:t>
      </w:r>
    </w:p>
    <w:p w14:paraId="5409AE5B" w14:textId="77777777" w:rsidR="00D56880" w:rsidRDefault="00D56880" w:rsidP="00CC45E1">
      <w:pPr>
        <w:pStyle w:val="Odstavecseseznamem"/>
        <w:spacing w:before="120" w:after="120" w:line="240" w:lineRule="auto"/>
        <w:ind w:left="0" w:firstLine="567"/>
        <w:jc w:val="both"/>
        <w:rPr>
          <w:rFonts w:ascii="Arial" w:eastAsia="Times New Roman" w:hAnsi="Arial" w:cs="Times New Roman"/>
          <w:lang w:eastAsia="cs-CZ"/>
        </w:rPr>
      </w:pPr>
    </w:p>
    <w:p w14:paraId="1272B60C" w14:textId="77777777" w:rsidR="00D56880" w:rsidRPr="00C95FEA" w:rsidRDefault="00D56880" w:rsidP="00CC45E1">
      <w:pPr>
        <w:pStyle w:val="Odstavecseseznamem"/>
        <w:numPr>
          <w:ilvl w:val="0"/>
          <w:numId w:val="7"/>
        </w:numPr>
        <w:spacing w:before="120" w:after="120" w:line="240" w:lineRule="auto"/>
        <w:ind w:left="0" w:firstLine="567"/>
        <w:jc w:val="both"/>
        <w:rPr>
          <w:rFonts w:ascii="Arial" w:eastAsia="Times New Roman" w:hAnsi="Arial" w:cs="Times New Roman"/>
          <w:lang w:eastAsia="cs-CZ"/>
        </w:rPr>
      </w:pPr>
      <w:r>
        <w:rPr>
          <w:rFonts w:ascii="Arial" w:eastAsia="Times New Roman" w:hAnsi="Arial" w:cs="Times New Roman"/>
          <w:lang w:eastAsia="cs-CZ"/>
        </w:rPr>
        <w:t xml:space="preserve">Tularémie je podle přílohy č. 2 veterinárního zákona nebezpečná nákaza přenosná ze zvířat na člověka, původcem je </w:t>
      </w:r>
      <w:proofErr w:type="spellStart"/>
      <w:r w:rsidRPr="004316B6">
        <w:rPr>
          <w:rFonts w:ascii="Arial" w:eastAsia="Times New Roman" w:hAnsi="Arial" w:cs="Times New Roman"/>
          <w:i/>
          <w:iCs/>
          <w:lang w:eastAsia="cs-CZ"/>
        </w:rPr>
        <w:t>Francisella</w:t>
      </w:r>
      <w:proofErr w:type="spellEnd"/>
      <w:r w:rsidRPr="004316B6">
        <w:rPr>
          <w:rFonts w:ascii="Arial" w:eastAsia="Times New Roman" w:hAnsi="Arial" w:cs="Times New Roman"/>
          <w:i/>
          <w:iCs/>
          <w:lang w:eastAsia="cs-CZ"/>
        </w:rPr>
        <w:t xml:space="preserve"> </w:t>
      </w:r>
      <w:proofErr w:type="spellStart"/>
      <w:r w:rsidRPr="004316B6">
        <w:rPr>
          <w:rFonts w:ascii="Arial" w:eastAsia="Times New Roman" w:hAnsi="Arial" w:cs="Times New Roman"/>
          <w:i/>
          <w:iCs/>
          <w:lang w:eastAsia="cs-CZ"/>
        </w:rPr>
        <w:t>tularensis</w:t>
      </w:r>
      <w:proofErr w:type="spellEnd"/>
      <w:r>
        <w:rPr>
          <w:rFonts w:ascii="Arial" w:eastAsia="Times New Roman" w:hAnsi="Arial" w:cs="Times New Roman"/>
          <w:lang w:eastAsia="cs-CZ"/>
        </w:rPr>
        <w:t>.</w:t>
      </w:r>
      <w:r w:rsidRPr="00C95FEA">
        <w:rPr>
          <w:rFonts w:ascii="Arial" w:eastAsia="Times New Roman" w:hAnsi="Arial" w:cs="Times New Roman"/>
          <w:lang w:eastAsia="cs-CZ"/>
        </w:rPr>
        <w:t xml:space="preserve">        </w:t>
      </w:r>
    </w:p>
    <w:p w14:paraId="55BEADCB" w14:textId="77777777" w:rsidR="00D56880" w:rsidRPr="00AB1E28" w:rsidRDefault="00D56880" w:rsidP="00D56880">
      <w:pPr>
        <w:keepNext/>
        <w:numPr>
          <w:ilvl w:val="0"/>
          <w:numId w:val="3"/>
        </w:numPr>
        <w:tabs>
          <w:tab w:val="left" w:pos="0"/>
        </w:tabs>
        <w:spacing w:before="480" w:after="0" w:line="240" w:lineRule="auto"/>
        <w:jc w:val="center"/>
        <w:outlineLvl w:val="0"/>
        <w:rPr>
          <w:rFonts w:ascii="Arial" w:eastAsia="Times New Roman" w:hAnsi="Arial" w:cs="Arial"/>
          <w:kern w:val="32"/>
          <w:lang w:eastAsia="cs-CZ"/>
        </w:rPr>
      </w:pPr>
    </w:p>
    <w:p w14:paraId="0F1E30DF" w14:textId="77777777" w:rsidR="00D56880" w:rsidRPr="00AB1E28" w:rsidRDefault="00D56880" w:rsidP="00D56880">
      <w:pPr>
        <w:keepNext/>
        <w:spacing w:before="24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Vymezení ohniska a ochranného pásma</w:t>
      </w:r>
    </w:p>
    <w:p w14:paraId="1445929D" w14:textId="0D1FE3AD" w:rsidR="00D56880" w:rsidRDefault="00D56880" w:rsidP="00CC45E1">
      <w:pPr>
        <w:pStyle w:val="Odstavecseseznamem"/>
        <w:numPr>
          <w:ilvl w:val="0"/>
          <w:numId w:val="8"/>
        </w:numPr>
        <w:spacing w:before="120" w:after="240" w:line="240" w:lineRule="auto"/>
        <w:ind w:firstLine="567"/>
        <w:jc w:val="both"/>
        <w:rPr>
          <w:rFonts w:ascii="Arial" w:eastAsia="Times New Roman" w:hAnsi="Arial" w:cs="Times New Roman"/>
          <w:lang w:eastAsia="cs-CZ"/>
        </w:rPr>
      </w:pPr>
      <w:r>
        <w:rPr>
          <w:rFonts w:ascii="Arial" w:eastAsia="Times New Roman" w:hAnsi="Arial" w:cs="Times New Roman"/>
          <w:lang w:eastAsia="cs-CZ"/>
        </w:rPr>
        <w:t xml:space="preserve">Ohnisko nákazy – GPS: </w:t>
      </w:r>
      <w:r w:rsidRPr="006B268A">
        <w:rPr>
          <w:rFonts w:ascii="Arial" w:eastAsia="Times New Roman" w:hAnsi="Arial" w:cs="Times New Roman"/>
          <w:lang w:eastAsia="cs-CZ"/>
        </w:rPr>
        <w:t>50°10'44.505"N, 16°16'4.503"E</w:t>
      </w:r>
      <w:r>
        <w:rPr>
          <w:rFonts w:ascii="Arial" w:eastAsia="Times New Roman" w:hAnsi="Arial" w:cs="Times New Roman"/>
          <w:lang w:eastAsia="cs-CZ"/>
        </w:rPr>
        <w:t xml:space="preserve">, katastrální území </w:t>
      </w:r>
      <w:proofErr w:type="spellStart"/>
      <w:r>
        <w:rPr>
          <w:rFonts w:ascii="Arial" w:eastAsia="Times New Roman" w:hAnsi="Arial" w:cs="Times New Roman"/>
          <w:lang w:eastAsia="cs-CZ"/>
        </w:rPr>
        <w:t>Lipovka</w:t>
      </w:r>
      <w:proofErr w:type="spellEnd"/>
      <w:r>
        <w:rPr>
          <w:rFonts w:ascii="Arial" w:eastAsia="Times New Roman" w:hAnsi="Arial" w:cs="Times New Roman"/>
          <w:lang w:eastAsia="cs-CZ"/>
        </w:rPr>
        <w:t xml:space="preserve"> (684724)</w:t>
      </w:r>
      <w:r w:rsidR="002F75B5">
        <w:rPr>
          <w:rFonts w:ascii="Arial" w:eastAsia="Times New Roman" w:hAnsi="Arial" w:cs="Times New Roman"/>
          <w:lang w:eastAsia="cs-CZ"/>
        </w:rPr>
        <w:t>.</w:t>
      </w:r>
    </w:p>
    <w:p w14:paraId="4C163BF8" w14:textId="77777777" w:rsidR="00D56880" w:rsidRPr="00FF303C" w:rsidRDefault="00D56880" w:rsidP="00CC45E1">
      <w:pPr>
        <w:pStyle w:val="Odstavecseseznamem"/>
        <w:spacing w:before="120" w:after="240" w:line="240" w:lineRule="auto"/>
        <w:ind w:left="0" w:firstLine="567"/>
        <w:jc w:val="both"/>
        <w:rPr>
          <w:rFonts w:ascii="Arial" w:eastAsia="Times New Roman" w:hAnsi="Arial" w:cs="Times New Roman"/>
          <w:lang w:eastAsia="cs-CZ"/>
        </w:rPr>
      </w:pPr>
    </w:p>
    <w:p w14:paraId="0C077602" w14:textId="089ACC8C" w:rsidR="00D56880" w:rsidRPr="00FF303C" w:rsidRDefault="002F75B5" w:rsidP="00CC45E1">
      <w:pPr>
        <w:pStyle w:val="Odstavecseseznamem"/>
        <w:numPr>
          <w:ilvl w:val="0"/>
          <w:numId w:val="8"/>
        </w:numPr>
        <w:spacing w:before="120" w:after="240" w:line="240" w:lineRule="auto"/>
        <w:ind w:firstLine="567"/>
        <w:jc w:val="both"/>
        <w:rPr>
          <w:rFonts w:ascii="Arial" w:eastAsia="Times New Roman" w:hAnsi="Arial" w:cs="Times New Roman"/>
          <w:lang w:eastAsia="cs-CZ"/>
        </w:rPr>
      </w:pPr>
      <w:r>
        <w:rPr>
          <w:rFonts w:ascii="Arial" w:eastAsia="Times New Roman" w:hAnsi="Arial" w:cs="Times New Roman"/>
          <w:lang w:eastAsia="cs-CZ"/>
        </w:rPr>
        <w:t>Ochranné</w:t>
      </w:r>
      <w:r w:rsidR="00D56880">
        <w:rPr>
          <w:rFonts w:ascii="Arial" w:eastAsia="Times New Roman" w:hAnsi="Arial" w:cs="Times New Roman"/>
          <w:lang w:eastAsia="cs-CZ"/>
        </w:rPr>
        <w:t xml:space="preserve"> pásmo tvoří katastrální území </w:t>
      </w:r>
      <w:proofErr w:type="spellStart"/>
      <w:r w:rsidR="00D56880">
        <w:rPr>
          <w:rFonts w:ascii="Arial" w:eastAsia="Times New Roman" w:hAnsi="Arial" w:cs="Times New Roman"/>
          <w:lang w:eastAsia="cs-CZ"/>
        </w:rPr>
        <w:t>Lipovka</w:t>
      </w:r>
      <w:proofErr w:type="spellEnd"/>
      <w:r w:rsidR="00D56880">
        <w:rPr>
          <w:rFonts w:ascii="Arial" w:eastAsia="Times New Roman" w:hAnsi="Arial" w:cs="Times New Roman"/>
          <w:lang w:eastAsia="cs-CZ"/>
        </w:rPr>
        <w:t xml:space="preserve"> a Rychnov nad Kněžnou. Zahrnuje část území honiteb </w:t>
      </w:r>
      <w:proofErr w:type="spellStart"/>
      <w:r w:rsidR="00D56880">
        <w:rPr>
          <w:rFonts w:ascii="Arial" w:eastAsia="Times New Roman" w:hAnsi="Arial" w:cs="Times New Roman"/>
          <w:lang w:eastAsia="cs-CZ"/>
        </w:rPr>
        <w:t>Lipovka</w:t>
      </w:r>
      <w:proofErr w:type="spellEnd"/>
      <w:r w:rsidR="00D56880">
        <w:rPr>
          <w:rFonts w:ascii="Arial" w:eastAsia="Times New Roman" w:hAnsi="Arial" w:cs="Times New Roman"/>
          <w:lang w:eastAsia="cs-CZ"/>
        </w:rPr>
        <w:t xml:space="preserve"> CZ5213110016, </w:t>
      </w:r>
      <w:proofErr w:type="spellStart"/>
      <w:r w:rsidR="00D56880">
        <w:rPr>
          <w:rFonts w:ascii="Arial" w:eastAsia="Times New Roman" w:hAnsi="Arial" w:cs="Times New Roman"/>
          <w:lang w:eastAsia="cs-CZ"/>
        </w:rPr>
        <w:t>Synkov</w:t>
      </w:r>
      <w:proofErr w:type="spellEnd"/>
      <w:r w:rsidR="00D56880">
        <w:rPr>
          <w:rFonts w:ascii="Arial" w:eastAsia="Times New Roman" w:hAnsi="Arial" w:cs="Times New Roman"/>
          <w:lang w:eastAsia="cs-CZ"/>
        </w:rPr>
        <w:t xml:space="preserve"> CZ213110034</w:t>
      </w:r>
      <w:r w:rsidR="008F6F91">
        <w:rPr>
          <w:rFonts w:ascii="Arial" w:eastAsia="Times New Roman" w:hAnsi="Arial" w:cs="Times New Roman"/>
          <w:lang w:eastAsia="cs-CZ"/>
        </w:rPr>
        <w:t>,</w:t>
      </w:r>
      <w:r w:rsidR="00D56880">
        <w:rPr>
          <w:rFonts w:ascii="Arial" w:eastAsia="Times New Roman" w:hAnsi="Arial" w:cs="Times New Roman"/>
          <w:lang w:eastAsia="cs-CZ"/>
        </w:rPr>
        <w:t xml:space="preserve"> Rychnov-Habrová CZ 5213110028</w:t>
      </w:r>
      <w:r w:rsidR="008F6F91">
        <w:rPr>
          <w:rFonts w:ascii="Arial" w:eastAsia="Times New Roman" w:hAnsi="Arial" w:cs="Times New Roman"/>
          <w:lang w:eastAsia="cs-CZ"/>
        </w:rPr>
        <w:t xml:space="preserve">, Černíkovice </w:t>
      </w:r>
      <w:r w:rsidR="008F6F91" w:rsidRPr="008F6F91">
        <w:rPr>
          <w:rFonts w:ascii="Arial" w:eastAsia="Times New Roman" w:hAnsi="Arial" w:cs="Times New Roman"/>
          <w:lang w:eastAsia="cs-CZ"/>
        </w:rPr>
        <w:t>CZ5213110039</w:t>
      </w:r>
      <w:r w:rsidR="008F6F91">
        <w:rPr>
          <w:rFonts w:ascii="Arial" w:eastAsia="Times New Roman" w:hAnsi="Arial" w:cs="Times New Roman"/>
          <w:lang w:eastAsia="cs-CZ"/>
        </w:rPr>
        <w:t xml:space="preserve"> a Třebešov </w:t>
      </w:r>
      <w:r w:rsidR="008F6F91" w:rsidRPr="008F6F91">
        <w:rPr>
          <w:rFonts w:ascii="Arial" w:eastAsia="Times New Roman" w:hAnsi="Arial" w:cs="Times New Roman"/>
          <w:lang w:eastAsia="cs-CZ"/>
        </w:rPr>
        <w:t>CZ5213109032</w:t>
      </w:r>
      <w:r w:rsidR="008F6F91">
        <w:rPr>
          <w:rFonts w:ascii="Arial" w:eastAsia="Times New Roman" w:hAnsi="Arial" w:cs="Times New Roman"/>
          <w:lang w:eastAsia="cs-CZ"/>
        </w:rPr>
        <w:t>.</w:t>
      </w:r>
    </w:p>
    <w:p w14:paraId="1546E732" w14:textId="77777777" w:rsidR="00D56880" w:rsidRPr="00C15F8F" w:rsidRDefault="00D56880" w:rsidP="00D5688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C20330B" w14:textId="77777777" w:rsidR="00D56880" w:rsidRPr="00FF303C" w:rsidRDefault="00D56880" w:rsidP="00D56880">
      <w:pPr>
        <w:keepNext/>
        <w:spacing w:before="240" w:after="240" w:line="240" w:lineRule="auto"/>
        <w:ind w:left="-142"/>
        <w:jc w:val="center"/>
        <w:outlineLvl w:val="0"/>
        <w:rPr>
          <w:rFonts w:ascii="Arial" w:eastAsia="Times New Roman" w:hAnsi="Arial" w:cs="Arial"/>
          <w:b/>
          <w:bCs/>
          <w:kern w:val="32"/>
          <w:lang w:eastAsia="cs-CZ"/>
        </w:rPr>
      </w:pPr>
      <w:r w:rsidRPr="00FF303C">
        <w:rPr>
          <w:rFonts w:ascii="Arial" w:eastAsia="Times New Roman" w:hAnsi="Arial" w:cs="Arial"/>
          <w:b/>
          <w:bCs/>
          <w:kern w:val="32"/>
          <w:lang w:eastAsia="cs-CZ"/>
        </w:rPr>
        <w:t>Povinnosti uživatelů honiteb</w:t>
      </w:r>
    </w:p>
    <w:p w14:paraId="5A530A95" w14:textId="31A526DD" w:rsidR="00D56880"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lang w:eastAsia="cs-CZ"/>
        </w:rPr>
      </w:pPr>
      <w:r>
        <w:rPr>
          <w:rFonts w:ascii="Arial" w:eastAsia="Times New Roman" w:hAnsi="Arial" w:cs="Arial"/>
          <w:kern w:val="32"/>
          <w:lang w:eastAsia="cs-CZ"/>
        </w:rPr>
        <w:t>Z </w:t>
      </w:r>
      <w:r w:rsidR="002B70A2">
        <w:rPr>
          <w:rFonts w:ascii="Arial" w:eastAsia="Times New Roman" w:hAnsi="Arial" w:cs="Arial"/>
          <w:kern w:val="32"/>
          <w:lang w:eastAsia="cs-CZ"/>
        </w:rPr>
        <w:t>pásma</w:t>
      </w:r>
      <w:r>
        <w:rPr>
          <w:rFonts w:ascii="Arial" w:eastAsia="Times New Roman" w:hAnsi="Arial" w:cs="Arial"/>
          <w:kern w:val="32"/>
          <w:lang w:eastAsia="cs-CZ"/>
        </w:rPr>
        <w:t xml:space="preserve"> je </w:t>
      </w:r>
      <w:r w:rsidRPr="00441DAE">
        <w:rPr>
          <w:rFonts w:ascii="Arial" w:eastAsia="Times New Roman" w:hAnsi="Arial" w:cs="Arial"/>
          <w:kern w:val="32"/>
          <w:u w:val="single"/>
          <w:lang w:eastAsia="cs-CZ"/>
        </w:rPr>
        <w:t>zakázáno uvolňování zajíců do oběhu</w:t>
      </w:r>
      <w:r>
        <w:rPr>
          <w:rFonts w:ascii="Arial" w:eastAsia="Times New Roman" w:hAnsi="Arial" w:cs="Arial"/>
          <w:kern w:val="32"/>
          <w:lang w:eastAsia="cs-CZ"/>
        </w:rPr>
        <w:t>.</w:t>
      </w:r>
    </w:p>
    <w:p w14:paraId="3EC9CAF3" w14:textId="77777777" w:rsidR="00D56880" w:rsidRDefault="00D56880" w:rsidP="00CC45E1">
      <w:pPr>
        <w:pStyle w:val="Odstavecseseznamem"/>
        <w:keepNext/>
        <w:tabs>
          <w:tab w:val="left" w:pos="0"/>
        </w:tabs>
        <w:spacing w:before="240" w:after="240" w:line="240" w:lineRule="auto"/>
        <w:ind w:left="0" w:firstLine="567"/>
        <w:jc w:val="both"/>
        <w:outlineLvl w:val="0"/>
        <w:rPr>
          <w:rFonts w:ascii="Arial" w:eastAsia="Times New Roman" w:hAnsi="Arial" w:cs="Arial"/>
          <w:kern w:val="32"/>
          <w:lang w:eastAsia="cs-CZ"/>
        </w:rPr>
      </w:pPr>
    </w:p>
    <w:p w14:paraId="5E7B976E" w14:textId="77777777" w:rsidR="00D56880"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lang w:eastAsia="cs-CZ"/>
        </w:rPr>
      </w:pPr>
      <w:r>
        <w:rPr>
          <w:rFonts w:ascii="Arial" w:eastAsia="Times New Roman" w:hAnsi="Arial" w:cs="Arial"/>
          <w:kern w:val="32"/>
          <w:lang w:eastAsia="cs-CZ"/>
        </w:rPr>
        <w:t>Odchyt zajíců v ohnisku a ochranném pásmu se zakazuje.</w:t>
      </w:r>
    </w:p>
    <w:p w14:paraId="466D37EB" w14:textId="77777777" w:rsidR="00D56880" w:rsidRPr="00FF303C" w:rsidRDefault="00D56880" w:rsidP="00CC45E1">
      <w:pPr>
        <w:pStyle w:val="Odstavecseseznamem"/>
        <w:tabs>
          <w:tab w:val="left" w:pos="0"/>
        </w:tabs>
        <w:ind w:left="0" w:firstLine="567"/>
        <w:rPr>
          <w:rFonts w:ascii="Arial" w:eastAsia="Times New Roman" w:hAnsi="Arial" w:cs="Arial"/>
          <w:kern w:val="32"/>
          <w:lang w:eastAsia="cs-CZ"/>
        </w:rPr>
      </w:pPr>
    </w:p>
    <w:p w14:paraId="67070DDB" w14:textId="77777777" w:rsidR="00D56880"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lang w:eastAsia="cs-CZ"/>
        </w:rPr>
      </w:pPr>
      <w:r>
        <w:rPr>
          <w:rFonts w:ascii="Arial" w:eastAsia="Times New Roman" w:hAnsi="Arial" w:cs="Arial"/>
          <w:kern w:val="32"/>
          <w:lang w:eastAsia="cs-CZ"/>
        </w:rPr>
        <w:t xml:space="preserve">Z ohniska a ochranného pásma je možno povolit uvolnění odlovených zajíců ke spotřebě v domácnosti lovce i bez provedeného sérologického vyšetření za podmínky, že je </w:t>
      </w:r>
      <w:r>
        <w:rPr>
          <w:rFonts w:ascii="Arial" w:eastAsia="Times New Roman" w:hAnsi="Arial" w:cs="Arial"/>
          <w:kern w:val="32"/>
          <w:lang w:eastAsia="cs-CZ"/>
        </w:rPr>
        <w:lastRenderedPageBreak/>
        <w:t>lovci předáno písemné poučení o bezpečném zacházení se zvěřinou při jejím zpracování a po důkladné tepelné úpravě (70</w:t>
      </w:r>
      <w:r>
        <w:rPr>
          <w:rFonts w:ascii="Arial" w:eastAsia="Times New Roman" w:hAnsi="Arial" w:cs="Arial"/>
          <w:kern w:val="32"/>
          <w:vertAlign w:val="superscript"/>
          <w:lang w:eastAsia="cs-CZ"/>
        </w:rPr>
        <w:t>o</w:t>
      </w:r>
      <w:r>
        <w:rPr>
          <w:rFonts w:ascii="Arial" w:eastAsia="Times New Roman" w:hAnsi="Arial" w:cs="Arial"/>
          <w:kern w:val="32"/>
          <w:lang w:eastAsia="cs-CZ"/>
        </w:rPr>
        <w:t>C po dobu min. 10 minut tak, jak je stanoveno v § 8 písm. a) vyhlášky č. 69/2016 Sb.), zodpovídá uživatel honitby místně příslušný dle výše uvedených katastrálních území</w:t>
      </w:r>
    </w:p>
    <w:p w14:paraId="14AB8272" w14:textId="77777777" w:rsidR="00D56880" w:rsidRPr="007B38EF" w:rsidRDefault="00D56880" w:rsidP="00CC45E1">
      <w:pPr>
        <w:pStyle w:val="Odstavecseseznamem"/>
        <w:tabs>
          <w:tab w:val="left" w:pos="0"/>
        </w:tabs>
        <w:ind w:left="0" w:firstLine="567"/>
        <w:rPr>
          <w:rFonts w:ascii="Arial" w:eastAsia="Times New Roman" w:hAnsi="Arial" w:cs="Arial"/>
          <w:kern w:val="32"/>
          <w:lang w:eastAsia="cs-CZ"/>
        </w:rPr>
      </w:pPr>
    </w:p>
    <w:p w14:paraId="12B81ADF" w14:textId="193EA9D2" w:rsidR="00D56880"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lang w:eastAsia="cs-CZ"/>
        </w:rPr>
      </w:pPr>
      <w:r w:rsidRPr="002F75B5">
        <w:rPr>
          <w:rFonts w:ascii="Arial" w:eastAsia="Times New Roman" w:hAnsi="Arial" w:cs="Arial"/>
          <w:b/>
          <w:bCs/>
          <w:kern w:val="32"/>
          <w:lang w:eastAsia="cs-CZ"/>
        </w:rPr>
        <w:t>Uživatelé honiteb</w:t>
      </w:r>
      <w:r>
        <w:rPr>
          <w:rFonts w:ascii="Arial" w:eastAsia="Times New Roman" w:hAnsi="Arial" w:cs="Arial"/>
          <w:kern w:val="32"/>
          <w:lang w:eastAsia="cs-CZ"/>
        </w:rPr>
        <w:t xml:space="preserve"> místně příslušní dle výše uvedených katastrálních území jsou povinni zajistit </w:t>
      </w:r>
      <w:r w:rsidRPr="002F75B5">
        <w:rPr>
          <w:rFonts w:ascii="Arial" w:eastAsia="Times New Roman" w:hAnsi="Arial" w:cs="Arial"/>
          <w:kern w:val="32"/>
          <w:u w:val="single"/>
          <w:lang w:eastAsia="cs-CZ"/>
        </w:rPr>
        <w:t>odlov všech zajíců nemocných nebo podezřelých z nákazy</w:t>
      </w:r>
      <w:r>
        <w:rPr>
          <w:rFonts w:ascii="Arial" w:eastAsia="Times New Roman" w:hAnsi="Arial" w:cs="Arial"/>
          <w:kern w:val="32"/>
          <w:lang w:eastAsia="cs-CZ"/>
        </w:rPr>
        <w:t>, kteří vykazují příznaky onemocnění. Takto odlovené kusy a zajíci nalezeni uhynulí musí být uživatelem honitby předán</w:t>
      </w:r>
      <w:r w:rsidR="00930CC7">
        <w:rPr>
          <w:rFonts w:ascii="Arial" w:eastAsia="Times New Roman" w:hAnsi="Arial" w:cs="Arial"/>
          <w:kern w:val="32"/>
          <w:lang w:eastAsia="cs-CZ"/>
        </w:rPr>
        <w:t>i</w:t>
      </w:r>
      <w:r>
        <w:rPr>
          <w:rFonts w:ascii="Arial" w:eastAsia="Times New Roman" w:hAnsi="Arial" w:cs="Arial"/>
          <w:kern w:val="32"/>
          <w:lang w:eastAsia="cs-CZ"/>
        </w:rPr>
        <w:t xml:space="preserve"> k </w:t>
      </w:r>
      <w:r w:rsidRPr="00073E59">
        <w:rPr>
          <w:rFonts w:ascii="Arial" w:eastAsia="Times New Roman" w:hAnsi="Arial" w:cs="Arial"/>
          <w:kern w:val="32"/>
          <w:u w:val="single"/>
          <w:lang w:eastAsia="cs-CZ"/>
        </w:rPr>
        <w:t>laboratornímu vyšetření do SVÚ Praha</w:t>
      </w:r>
      <w:r>
        <w:rPr>
          <w:rFonts w:ascii="Arial" w:eastAsia="Times New Roman" w:hAnsi="Arial" w:cs="Arial"/>
          <w:kern w:val="32"/>
          <w:lang w:eastAsia="cs-CZ"/>
        </w:rPr>
        <w:t xml:space="preserve"> prostřednictvím pracoviště Krajské veterinární správy SVS pro Královéhradecký kraj.</w:t>
      </w:r>
    </w:p>
    <w:p w14:paraId="3BEB8D1E" w14:textId="77777777" w:rsidR="00D56880" w:rsidRPr="00D112B9" w:rsidRDefault="00D56880" w:rsidP="00CC45E1">
      <w:pPr>
        <w:pStyle w:val="Odstavecseseznamem"/>
        <w:tabs>
          <w:tab w:val="left" w:pos="0"/>
        </w:tabs>
        <w:ind w:left="0" w:firstLine="567"/>
        <w:rPr>
          <w:rFonts w:ascii="Arial" w:eastAsia="Times New Roman" w:hAnsi="Arial" w:cs="Arial"/>
          <w:kern w:val="32"/>
          <w:lang w:eastAsia="cs-CZ"/>
        </w:rPr>
      </w:pPr>
    </w:p>
    <w:p w14:paraId="569182E7" w14:textId="14059437" w:rsidR="00D56880" w:rsidRPr="00073E59"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u w:val="single"/>
          <w:lang w:eastAsia="cs-CZ"/>
        </w:rPr>
      </w:pPr>
      <w:r w:rsidRPr="002F75B5">
        <w:rPr>
          <w:rFonts w:ascii="Arial" w:eastAsia="Times New Roman" w:hAnsi="Arial" w:cs="Arial"/>
          <w:b/>
          <w:bCs/>
          <w:kern w:val="32"/>
          <w:lang w:eastAsia="cs-CZ"/>
        </w:rPr>
        <w:t>Uživatelé honiteb</w:t>
      </w:r>
      <w:r>
        <w:rPr>
          <w:rFonts w:ascii="Arial" w:eastAsia="Times New Roman" w:hAnsi="Arial" w:cs="Arial"/>
          <w:kern w:val="32"/>
          <w:lang w:eastAsia="cs-CZ"/>
        </w:rPr>
        <w:t xml:space="preserve"> místně příslušní dle výše uvedených katastrálních území zajistí, aby </w:t>
      </w:r>
      <w:r w:rsidRPr="002F75B5">
        <w:rPr>
          <w:rFonts w:ascii="Arial" w:eastAsia="Times New Roman" w:hAnsi="Arial" w:cs="Arial"/>
          <w:kern w:val="32"/>
          <w:u w:val="single"/>
          <w:lang w:eastAsia="cs-CZ"/>
        </w:rPr>
        <w:t>zajíci nevhodní k dalšímu zpracování či konzumu, stejně tak kadávery</w:t>
      </w:r>
      <w:r>
        <w:rPr>
          <w:rFonts w:ascii="Arial" w:eastAsia="Times New Roman" w:hAnsi="Arial" w:cs="Arial"/>
          <w:kern w:val="32"/>
          <w:lang w:eastAsia="cs-CZ"/>
        </w:rPr>
        <w:t xml:space="preserve"> zajíců nebo jejich zbytky nevhodné k laboratornímu vyšetření, byly neškodně odstraněny </w:t>
      </w:r>
      <w:r w:rsidRPr="00073E59">
        <w:rPr>
          <w:rFonts w:ascii="Arial" w:eastAsia="Times New Roman" w:hAnsi="Arial" w:cs="Arial"/>
          <w:kern w:val="32"/>
          <w:u w:val="single"/>
          <w:lang w:eastAsia="cs-CZ"/>
        </w:rPr>
        <w:t xml:space="preserve">prostřednictvím asanačního podniku.      </w:t>
      </w:r>
    </w:p>
    <w:p w14:paraId="2757AAF1" w14:textId="77777777" w:rsidR="00D56880" w:rsidRPr="00FD365B" w:rsidRDefault="00D56880" w:rsidP="00CC45E1">
      <w:pPr>
        <w:pStyle w:val="Odstavecseseznamem"/>
        <w:tabs>
          <w:tab w:val="left" w:pos="0"/>
        </w:tabs>
        <w:ind w:left="0" w:firstLine="567"/>
        <w:rPr>
          <w:rFonts w:ascii="Arial" w:eastAsia="Times New Roman" w:hAnsi="Arial" w:cs="Arial"/>
          <w:kern w:val="32"/>
          <w:lang w:eastAsia="cs-CZ"/>
        </w:rPr>
      </w:pPr>
    </w:p>
    <w:p w14:paraId="69459CEA" w14:textId="77777777" w:rsidR="00D56880" w:rsidRPr="00FF303C" w:rsidRDefault="00D56880" w:rsidP="00CC45E1">
      <w:pPr>
        <w:pStyle w:val="Odstavecseseznamem"/>
        <w:keepNext/>
        <w:numPr>
          <w:ilvl w:val="0"/>
          <w:numId w:val="9"/>
        </w:numPr>
        <w:tabs>
          <w:tab w:val="left" w:pos="0"/>
        </w:tabs>
        <w:spacing w:before="240" w:after="240" w:line="240" w:lineRule="auto"/>
        <w:ind w:left="0" w:firstLine="567"/>
        <w:jc w:val="both"/>
        <w:outlineLvl w:val="0"/>
        <w:rPr>
          <w:rFonts w:ascii="Arial" w:eastAsia="Times New Roman" w:hAnsi="Arial" w:cs="Arial"/>
          <w:kern w:val="32"/>
          <w:lang w:eastAsia="cs-CZ"/>
        </w:rPr>
      </w:pPr>
      <w:r w:rsidRPr="002F75B5">
        <w:rPr>
          <w:rFonts w:ascii="Arial" w:eastAsia="Times New Roman" w:hAnsi="Arial" w:cs="Arial"/>
          <w:b/>
          <w:bCs/>
          <w:kern w:val="32"/>
          <w:lang w:eastAsia="cs-CZ"/>
        </w:rPr>
        <w:t>Uživatelé honiteb</w:t>
      </w:r>
      <w:r>
        <w:rPr>
          <w:rFonts w:ascii="Arial" w:eastAsia="Times New Roman" w:hAnsi="Arial" w:cs="Arial"/>
          <w:kern w:val="32"/>
          <w:lang w:eastAsia="cs-CZ"/>
        </w:rPr>
        <w:t xml:space="preserve"> na výše uvedených katastrálních území </w:t>
      </w:r>
      <w:r w:rsidRPr="002F75B5">
        <w:rPr>
          <w:rFonts w:ascii="Arial" w:eastAsia="Times New Roman" w:hAnsi="Arial" w:cs="Arial"/>
          <w:kern w:val="32"/>
          <w:u w:val="single"/>
          <w:lang w:eastAsia="cs-CZ"/>
        </w:rPr>
        <w:t>zajistí řádnou evidenci odlovených zajíců v ochranném pásmu</w:t>
      </w:r>
      <w:r>
        <w:rPr>
          <w:rFonts w:ascii="Arial" w:eastAsia="Times New Roman" w:hAnsi="Arial" w:cs="Arial"/>
          <w:kern w:val="32"/>
          <w:lang w:eastAsia="cs-CZ"/>
        </w:rPr>
        <w:t xml:space="preserve">, evidenci výsledků vyšetření na tularemii zajíců a jsou odpovědni za dodržování všech nařízených mimořádných veterinárních opatření. </w:t>
      </w:r>
    </w:p>
    <w:p w14:paraId="2EA1B425" w14:textId="77777777" w:rsidR="00D56880" w:rsidRPr="00E102BB" w:rsidRDefault="00D56880" w:rsidP="00D56880">
      <w:pPr>
        <w:keepNext/>
        <w:spacing w:before="480" w:after="120" w:line="240" w:lineRule="auto"/>
        <w:jc w:val="center"/>
        <w:outlineLvl w:val="0"/>
        <w:rPr>
          <w:rFonts w:ascii="Arial" w:eastAsia="Times New Roman" w:hAnsi="Arial" w:cs="Arial"/>
          <w:kern w:val="32"/>
          <w:lang w:eastAsia="cs-CZ"/>
        </w:rPr>
      </w:pPr>
      <w:r w:rsidRPr="00E102BB">
        <w:rPr>
          <w:rFonts w:ascii="Arial" w:eastAsia="Times New Roman" w:hAnsi="Arial" w:cs="Arial"/>
          <w:kern w:val="32"/>
          <w:lang w:eastAsia="cs-CZ"/>
        </w:rPr>
        <w:t>Čl.</w:t>
      </w:r>
      <w:r>
        <w:rPr>
          <w:rFonts w:ascii="Arial" w:eastAsia="Times New Roman" w:hAnsi="Arial" w:cs="Arial"/>
          <w:kern w:val="32"/>
          <w:lang w:eastAsia="cs-CZ"/>
        </w:rPr>
        <w:t xml:space="preserve"> 4</w:t>
      </w:r>
    </w:p>
    <w:p w14:paraId="0C88C1F1" w14:textId="77777777" w:rsidR="00D56880" w:rsidRPr="00E102BB" w:rsidRDefault="00D56880" w:rsidP="00D56880">
      <w:pPr>
        <w:keepNext/>
        <w:spacing w:before="240" w:after="240" w:line="240" w:lineRule="auto"/>
        <w:jc w:val="center"/>
        <w:outlineLvl w:val="0"/>
        <w:rPr>
          <w:rFonts w:ascii="Arial" w:eastAsia="Times New Roman" w:hAnsi="Arial" w:cs="Arial"/>
          <w:b/>
          <w:bCs/>
          <w:kern w:val="32"/>
          <w:sz w:val="24"/>
          <w:szCs w:val="24"/>
          <w:lang w:eastAsia="cs-CZ"/>
        </w:rPr>
      </w:pPr>
      <w:r>
        <w:rPr>
          <w:rFonts w:ascii="Arial" w:eastAsia="Times New Roman" w:hAnsi="Arial" w:cs="Arial"/>
          <w:b/>
          <w:bCs/>
          <w:kern w:val="32"/>
          <w:sz w:val="24"/>
          <w:szCs w:val="24"/>
          <w:lang w:eastAsia="cs-CZ"/>
        </w:rPr>
        <w:t>Ostatní ustanovení</w:t>
      </w:r>
    </w:p>
    <w:p w14:paraId="7584ED80" w14:textId="77777777" w:rsidR="00D56880" w:rsidRDefault="00D56880" w:rsidP="00CC45E1">
      <w:pPr>
        <w:pStyle w:val="Odstavecseseznamem"/>
        <w:keepNext/>
        <w:numPr>
          <w:ilvl w:val="0"/>
          <w:numId w:val="10"/>
        </w:numPr>
        <w:spacing w:before="240" w:after="240" w:line="240" w:lineRule="auto"/>
        <w:ind w:left="0" w:firstLine="567"/>
        <w:jc w:val="both"/>
        <w:outlineLvl w:val="0"/>
        <w:rPr>
          <w:rFonts w:ascii="Arial" w:eastAsia="Times New Roman" w:hAnsi="Arial" w:cs="Arial"/>
          <w:kern w:val="32"/>
          <w:lang w:eastAsia="cs-CZ"/>
        </w:rPr>
      </w:pPr>
      <w:r>
        <w:rPr>
          <w:rFonts w:ascii="Arial" w:eastAsia="Times New Roman" w:hAnsi="Arial" w:cs="Arial"/>
          <w:kern w:val="32"/>
          <w:lang w:eastAsia="cs-CZ"/>
        </w:rPr>
        <w:t xml:space="preserve">Při veškeré </w:t>
      </w:r>
      <w:r w:rsidRPr="002F75B5">
        <w:rPr>
          <w:rFonts w:ascii="Arial" w:eastAsia="Times New Roman" w:hAnsi="Arial" w:cs="Arial"/>
          <w:kern w:val="32"/>
          <w:u w:val="single"/>
          <w:lang w:eastAsia="cs-CZ"/>
        </w:rPr>
        <w:t>práci se zvěří a zvěřinou je nutné používat ochranné rukavice, nejíst, nepít, nekouřit a po skončení práce provést dezinfekci rukou</w:t>
      </w:r>
      <w:r>
        <w:rPr>
          <w:rFonts w:ascii="Arial" w:eastAsia="Times New Roman" w:hAnsi="Arial" w:cs="Arial"/>
          <w:kern w:val="32"/>
          <w:lang w:eastAsia="cs-CZ"/>
        </w:rPr>
        <w:t>. Všechny předměty, pomůcky a zařízení, které přijdou do styku s odlovenými, utracenými nebo uhynulými zajíci a hlodavci se musí po důkladné mechanické očistě řádně chemicky zdesinfikovat.</w:t>
      </w:r>
    </w:p>
    <w:p w14:paraId="07983520" w14:textId="77777777" w:rsidR="00D56880" w:rsidRDefault="00D56880" w:rsidP="00CC45E1">
      <w:pPr>
        <w:pStyle w:val="Odstavecseseznamem"/>
        <w:keepNext/>
        <w:spacing w:before="240" w:after="240" w:line="240" w:lineRule="auto"/>
        <w:ind w:left="0" w:firstLine="567"/>
        <w:jc w:val="both"/>
        <w:outlineLvl w:val="0"/>
        <w:rPr>
          <w:rFonts w:ascii="Arial" w:eastAsia="Times New Roman" w:hAnsi="Arial" w:cs="Arial"/>
          <w:kern w:val="32"/>
          <w:lang w:eastAsia="cs-CZ"/>
        </w:rPr>
      </w:pPr>
    </w:p>
    <w:p w14:paraId="753AB635" w14:textId="77777777" w:rsidR="00D56880" w:rsidRPr="00E102BB" w:rsidRDefault="00D56880" w:rsidP="00CC45E1">
      <w:pPr>
        <w:pStyle w:val="Odstavecseseznamem"/>
        <w:keepNext/>
        <w:numPr>
          <w:ilvl w:val="0"/>
          <w:numId w:val="10"/>
        </w:numPr>
        <w:spacing w:before="240" w:after="240" w:line="240" w:lineRule="auto"/>
        <w:ind w:left="0" w:firstLine="567"/>
        <w:jc w:val="both"/>
        <w:outlineLvl w:val="0"/>
        <w:rPr>
          <w:rFonts w:ascii="Arial" w:eastAsia="Times New Roman" w:hAnsi="Arial" w:cs="Arial"/>
          <w:kern w:val="32"/>
          <w:lang w:eastAsia="cs-CZ"/>
        </w:rPr>
      </w:pPr>
      <w:r>
        <w:rPr>
          <w:rFonts w:ascii="Arial" w:eastAsia="Times New Roman" w:hAnsi="Arial" w:cs="Arial"/>
          <w:kern w:val="32"/>
          <w:lang w:eastAsia="cs-CZ"/>
        </w:rPr>
        <w:t xml:space="preserve">Uživatelé honiteb místně příslušní dle výše uvedených katastrálních území poučí všechny, kdo budou manipulovat se zajíci nebo hlodavci o možnosti infekce a nutnosti přísného dodržování osobní hygieny a používání ochranných pracovních pomůcek. </w:t>
      </w:r>
    </w:p>
    <w:p w14:paraId="686D0830" w14:textId="77777777" w:rsidR="00D56880" w:rsidRDefault="00D56880" w:rsidP="00D56880">
      <w:pPr>
        <w:keepNext/>
        <w:spacing w:before="240" w:after="240" w:line="240" w:lineRule="auto"/>
        <w:ind w:left="-142"/>
        <w:jc w:val="center"/>
        <w:outlineLvl w:val="0"/>
        <w:rPr>
          <w:rFonts w:ascii="Arial" w:eastAsia="Times New Roman" w:hAnsi="Arial" w:cs="Arial"/>
          <w:b/>
          <w:bCs/>
          <w:kern w:val="32"/>
          <w:sz w:val="26"/>
          <w:szCs w:val="26"/>
          <w:lang w:eastAsia="cs-CZ"/>
        </w:rPr>
      </w:pPr>
    </w:p>
    <w:p w14:paraId="39DFF9DF" w14:textId="77777777" w:rsidR="00D56880" w:rsidRDefault="00D56880" w:rsidP="00D56880">
      <w:pPr>
        <w:keepNext/>
        <w:spacing w:before="240" w:after="240" w:line="240" w:lineRule="auto"/>
        <w:jc w:val="center"/>
        <w:outlineLvl w:val="0"/>
        <w:rPr>
          <w:rFonts w:ascii="Arial" w:eastAsia="Times New Roman" w:hAnsi="Arial" w:cs="Arial"/>
          <w:kern w:val="32"/>
          <w:lang w:eastAsia="cs-CZ"/>
        </w:rPr>
      </w:pPr>
      <w:r w:rsidRPr="00892F44">
        <w:rPr>
          <w:rFonts w:ascii="Arial" w:eastAsia="Times New Roman" w:hAnsi="Arial" w:cs="Arial"/>
          <w:kern w:val="32"/>
          <w:lang w:eastAsia="cs-CZ"/>
        </w:rPr>
        <w:t>Čl. 5</w:t>
      </w:r>
    </w:p>
    <w:p w14:paraId="6081B115" w14:textId="77777777" w:rsidR="00D56880" w:rsidRPr="00892F44" w:rsidRDefault="00D56880" w:rsidP="00D56880">
      <w:pPr>
        <w:keepNext/>
        <w:spacing w:before="240" w:after="240" w:line="240" w:lineRule="auto"/>
        <w:jc w:val="center"/>
        <w:outlineLvl w:val="0"/>
        <w:rPr>
          <w:rFonts w:ascii="Arial" w:eastAsia="Times New Roman" w:hAnsi="Arial" w:cs="Arial"/>
          <w:b/>
          <w:bCs/>
          <w:kern w:val="32"/>
          <w:sz w:val="24"/>
          <w:szCs w:val="24"/>
          <w:lang w:eastAsia="cs-CZ"/>
        </w:rPr>
      </w:pPr>
      <w:r w:rsidRPr="00892F44">
        <w:rPr>
          <w:rFonts w:ascii="Arial" w:eastAsia="Times New Roman" w:hAnsi="Arial" w:cs="Arial"/>
          <w:b/>
          <w:bCs/>
          <w:kern w:val="32"/>
          <w:sz w:val="24"/>
          <w:szCs w:val="24"/>
          <w:lang w:eastAsia="cs-CZ"/>
        </w:rPr>
        <w:t>Zdolání nákazy</w:t>
      </w:r>
    </w:p>
    <w:p w14:paraId="6A7360FF" w14:textId="71C9999E" w:rsidR="00D56880" w:rsidRDefault="00D56880" w:rsidP="00D56880">
      <w:pPr>
        <w:keepNext/>
        <w:spacing w:before="240" w:after="240" w:line="240" w:lineRule="auto"/>
        <w:jc w:val="both"/>
        <w:outlineLvl w:val="0"/>
        <w:rPr>
          <w:rFonts w:ascii="Arial" w:eastAsia="Times New Roman" w:hAnsi="Arial" w:cs="Arial"/>
          <w:kern w:val="32"/>
          <w:lang w:eastAsia="cs-CZ"/>
        </w:rPr>
      </w:pPr>
      <w:r>
        <w:rPr>
          <w:rFonts w:ascii="Arial" w:eastAsia="Times New Roman" w:hAnsi="Arial" w:cs="Arial"/>
          <w:kern w:val="32"/>
          <w:lang w:eastAsia="cs-CZ"/>
        </w:rPr>
        <w:tab/>
        <w:t xml:space="preserve">Krajská veterinární správa Státní veterinární správy pro Královéhradecký kraj vyhlašuje ochranné pásmo </w:t>
      </w:r>
      <w:r w:rsidRPr="002F75B5">
        <w:rPr>
          <w:rFonts w:ascii="Arial" w:eastAsia="Times New Roman" w:hAnsi="Arial" w:cs="Arial"/>
          <w:kern w:val="32"/>
          <w:u w:val="single"/>
          <w:lang w:eastAsia="cs-CZ"/>
        </w:rPr>
        <w:t>na dobu 3 měsíců</w:t>
      </w:r>
      <w:r w:rsidR="002F75B5">
        <w:rPr>
          <w:rFonts w:ascii="Arial" w:eastAsia="Times New Roman" w:hAnsi="Arial" w:cs="Arial"/>
          <w:kern w:val="32"/>
          <w:u w:val="single"/>
          <w:lang w:eastAsia="cs-CZ"/>
        </w:rPr>
        <w:t>.</w:t>
      </w:r>
    </w:p>
    <w:p w14:paraId="675D05D4" w14:textId="77777777" w:rsidR="00D56880" w:rsidRDefault="00D56880" w:rsidP="00D56880">
      <w:pPr>
        <w:keepNext/>
        <w:spacing w:before="240" w:after="240" w:line="240" w:lineRule="auto"/>
        <w:jc w:val="both"/>
        <w:outlineLvl w:val="0"/>
        <w:rPr>
          <w:rFonts w:ascii="Arial" w:eastAsia="Times New Roman" w:hAnsi="Arial" w:cs="Arial"/>
          <w:kern w:val="32"/>
          <w:lang w:eastAsia="cs-CZ"/>
        </w:rPr>
      </w:pPr>
      <w:r>
        <w:rPr>
          <w:rFonts w:ascii="Arial" w:eastAsia="Times New Roman" w:hAnsi="Arial" w:cs="Arial"/>
          <w:kern w:val="32"/>
          <w:lang w:eastAsia="cs-CZ"/>
        </w:rPr>
        <w:tab/>
        <w:t xml:space="preserve">Ochranné pásmo se zruší po uplynutí pozorovací doby, během které se vyšetřují uhynulí a ulovení zajíci na základě podezření z nakažení a současně nebude potvrzen žádný další pozitivní případ. </w:t>
      </w:r>
    </w:p>
    <w:p w14:paraId="76B58522" w14:textId="77777777" w:rsidR="00D56880" w:rsidRPr="00892F44" w:rsidRDefault="00D56880" w:rsidP="00D56880">
      <w:pPr>
        <w:keepNext/>
        <w:spacing w:before="24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6</w:t>
      </w:r>
    </w:p>
    <w:p w14:paraId="2CC15181" w14:textId="77777777" w:rsidR="00D56880" w:rsidRPr="00892F44" w:rsidRDefault="00D56880" w:rsidP="00D56880">
      <w:pPr>
        <w:keepNext/>
        <w:spacing w:before="240" w:after="240" w:line="240" w:lineRule="auto"/>
        <w:jc w:val="center"/>
        <w:outlineLvl w:val="0"/>
        <w:rPr>
          <w:rFonts w:ascii="Arial" w:eastAsia="Times New Roman" w:hAnsi="Arial" w:cs="Arial"/>
          <w:b/>
          <w:bCs/>
          <w:kern w:val="32"/>
          <w:sz w:val="24"/>
          <w:szCs w:val="24"/>
          <w:lang w:eastAsia="cs-CZ"/>
        </w:rPr>
      </w:pPr>
      <w:r w:rsidRPr="00892F44">
        <w:rPr>
          <w:rFonts w:ascii="Arial" w:eastAsia="Times New Roman" w:hAnsi="Arial" w:cs="Arial"/>
          <w:b/>
          <w:bCs/>
          <w:kern w:val="32"/>
          <w:sz w:val="24"/>
          <w:szCs w:val="24"/>
          <w:lang w:eastAsia="cs-CZ"/>
        </w:rPr>
        <w:t>Sankce</w:t>
      </w:r>
    </w:p>
    <w:p w14:paraId="0F6087ED" w14:textId="77777777" w:rsidR="00D56880" w:rsidRPr="00C15F8F" w:rsidRDefault="00D56880" w:rsidP="00D5688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54B3C35" w14:textId="77777777" w:rsidR="00D56880" w:rsidRPr="00C15F8F" w:rsidRDefault="00D56880" w:rsidP="00D56880">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a) 100 000 Kč, jde-li o fyzickou osobu,</w:t>
      </w:r>
    </w:p>
    <w:p w14:paraId="32517E11" w14:textId="77777777" w:rsidR="00D56880" w:rsidRPr="00C15F8F" w:rsidRDefault="00D56880" w:rsidP="00D56880">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B5E3095" w14:textId="77777777" w:rsidR="00D56880" w:rsidRPr="00C15F8F" w:rsidRDefault="00D56880" w:rsidP="00D56880">
      <w:pPr>
        <w:keepNext/>
        <w:tabs>
          <w:tab w:val="left" w:pos="0"/>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677ABF3C" w14:textId="77777777" w:rsidR="00D56880" w:rsidRPr="00892F44" w:rsidRDefault="00D56880" w:rsidP="00D56880">
      <w:pPr>
        <w:keepNext/>
        <w:spacing w:before="240" w:after="240" w:line="240" w:lineRule="auto"/>
        <w:jc w:val="center"/>
        <w:outlineLvl w:val="0"/>
        <w:rPr>
          <w:rFonts w:ascii="Arial" w:eastAsia="Times New Roman" w:hAnsi="Arial" w:cs="Arial"/>
          <w:b/>
          <w:bCs/>
          <w:kern w:val="32"/>
          <w:sz w:val="24"/>
          <w:szCs w:val="24"/>
          <w:lang w:eastAsia="cs-CZ"/>
        </w:rPr>
      </w:pPr>
      <w:r w:rsidRPr="00892F44">
        <w:rPr>
          <w:rFonts w:ascii="Arial" w:eastAsia="Times New Roman" w:hAnsi="Arial" w:cs="Arial"/>
          <w:b/>
          <w:bCs/>
          <w:kern w:val="32"/>
          <w:sz w:val="24"/>
          <w:szCs w:val="24"/>
          <w:lang w:eastAsia="cs-CZ"/>
        </w:rPr>
        <w:t>Poučení o nákaze</w:t>
      </w:r>
    </w:p>
    <w:p w14:paraId="6B074B6B" w14:textId="77777777" w:rsidR="00D56880" w:rsidRDefault="00D56880" w:rsidP="00D5688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Pr>
          <w:rFonts w:ascii="Arial" w:eastAsia="Calibri" w:hAnsi="Arial" w:cs="Times New Roman"/>
        </w:rPr>
        <w:t xml:space="preserve">Tularémie je nebezpečná nákaza (podle přílohy č. 2 veterinárního zákona) s přírodní </w:t>
      </w:r>
      <w:proofErr w:type="spellStart"/>
      <w:r>
        <w:rPr>
          <w:rFonts w:ascii="Arial" w:eastAsia="Calibri" w:hAnsi="Arial" w:cs="Times New Roman"/>
        </w:rPr>
        <w:t>ohniskovostí</w:t>
      </w:r>
      <w:proofErr w:type="spellEnd"/>
      <w:r>
        <w:rPr>
          <w:rFonts w:ascii="Arial" w:eastAsia="Calibri" w:hAnsi="Arial" w:cs="Times New Roman"/>
        </w:rPr>
        <w:t>.</w:t>
      </w:r>
    </w:p>
    <w:p w14:paraId="11E533EC" w14:textId="77777777" w:rsidR="00D56880" w:rsidRPr="00DE5396" w:rsidRDefault="00D56880" w:rsidP="00D56880">
      <w:pPr>
        <w:pStyle w:val="lnekslo"/>
        <w:numPr>
          <w:ilvl w:val="0"/>
          <w:numId w:val="0"/>
        </w:numPr>
        <w:spacing w:before="240"/>
        <w:ind w:firstLine="708"/>
        <w:jc w:val="both"/>
        <w:rPr>
          <w:sz w:val="22"/>
          <w:szCs w:val="22"/>
        </w:rPr>
      </w:pPr>
      <w:r w:rsidRPr="00DE5396">
        <w:rPr>
          <w:sz w:val="22"/>
          <w:szCs w:val="22"/>
        </w:rPr>
        <w:t xml:space="preserve">Tularemie zajíců je akutně nebo chronicky probíhající nakažlivé onemocnění zajíců, drobných hlodavců a jiných druhů savců i ptáků, jehož původcem je ve vnějším prostředí odolná bakterie </w:t>
      </w:r>
      <w:proofErr w:type="spellStart"/>
      <w:r w:rsidRPr="00DE5396">
        <w:rPr>
          <w:i/>
          <w:sz w:val="22"/>
          <w:szCs w:val="22"/>
        </w:rPr>
        <w:t>Francisella</w:t>
      </w:r>
      <w:proofErr w:type="spellEnd"/>
      <w:r w:rsidRPr="00DE5396">
        <w:rPr>
          <w:i/>
          <w:sz w:val="22"/>
          <w:szCs w:val="22"/>
        </w:rPr>
        <w:t xml:space="preserve"> </w:t>
      </w:r>
      <w:proofErr w:type="spellStart"/>
      <w:r w:rsidRPr="00DE5396">
        <w:rPr>
          <w:i/>
          <w:sz w:val="22"/>
          <w:szCs w:val="22"/>
        </w:rPr>
        <w:t>tularensis</w:t>
      </w:r>
      <w:proofErr w:type="spellEnd"/>
      <w:r w:rsidRPr="00DE5396">
        <w:rPr>
          <w:sz w:val="22"/>
          <w:szCs w:val="22"/>
        </w:rPr>
        <w:t xml:space="preserve">. Onemocnění je přenosné i na člověka. K nakažení dochází nejčastěji přímým kontaktem, alimentární nebo </w:t>
      </w:r>
      <w:proofErr w:type="spellStart"/>
      <w:r w:rsidRPr="00DE5396">
        <w:rPr>
          <w:sz w:val="22"/>
          <w:szCs w:val="22"/>
        </w:rPr>
        <w:t>aerogenní</w:t>
      </w:r>
      <w:proofErr w:type="spellEnd"/>
      <w:r w:rsidRPr="00DE5396">
        <w:rPr>
          <w:sz w:val="22"/>
          <w:szCs w:val="22"/>
        </w:rPr>
        <w:t xml:space="preserve"> cestou (vdechnutím) nebo prostřednictvím přenašečů – nejčastěji klíšťat. Výskyt onemocnění má stacionární charakter, rezervoárovými zvířaty jsou drobné druhy hlodavců. U zajíců po nakažení vzniká nejčastěji otrava krve (septikémie) s úhynem během několika dnů. V případě chronického průběhu zajíci ztrácí ostražitost a pohyblivost a hynou za příznaků vyhublosti a ztráty plachosti během několika týdnů. Při chronickém průběhu vznikají na vnitřních orgánech a mízních uzlinách zánětlivé změny v podobě žlutavých drobných uzlíků. Člověk se nakazí při nedodržení hygienických zásad při manipulaci s nemocnými nebo uhynulými zajíci, poraněnou kůží, prostřednictvím klíšťat, vdechnutím infikovaného prachu (sláma ze stohů), přes oční spojivku nebo konzumací nedostatečně tepelně ošetřené zvěřiny. Onemocnění se u člověka může projevovat jako těžký zápal plic spojený s hnisavou angínou nebo postižením kůže a jiných orgánů. Společným příznakem všech forem nemoci u člověka je horečka a celková slabost. Nákaza se z člověka na člověka nepřenáší. </w:t>
      </w:r>
    </w:p>
    <w:p w14:paraId="21059584" w14:textId="77777777" w:rsidR="00D56880" w:rsidRPr="00DE5396" w:rsidRDefault="00D56880" w:rsidP="00D56880">
      <w:pPr>
        <w:pStyle w:val="Odstavecbezslovn"/>
        <w:rPr>
          <w:sz w:val="22"/>
          <w:szCs w:val="22"/>
        </w:rPr>
      </w:pPr>
      <w:r w:rsidRPr="00DE5396">
        <w:rPr>
          <w:sz w:val="22"/>
          <w:szCs w:val="22"/>
        </w:rPr>
        <w:t xml:space="preserve">Diagnóza se stanovuje na základě klinického, patologicko-anatomického a laboratorního vyšetření. K laboratornímu vyšetření se zasílají celá těla uhynulých nebo ulovených zajíců při vyslovení podezření z nákazy. </w:t>
      </w:r>
    </w:p>
    <w:p w14:paraId="6E45A5F1" w14:textId="2CA498C2" w:rsidR="00D56880" w:rsidRPr="00DE5396" w:rsidRDefault="00D56880" w:rsidP="00D56880">
      <w:pPr>
        <w:pStyle w:val="Odstavecbezslovn"/>
        <w:rPr>
          <w:sz w:val="22"/>
          <w:szCs w:val="22"/>
        </w:rPr>
      </w:pPr>
      <w:r w:rsidRPr="00DE5396">
        <w:rPr>
          <w:sz w:val="22"/>
          <w:szCs w:val="22"/>
        </w:rPr>
        <w:t xml:space="preserve">V rámci preventivních opatření je doporučeno používat ochranné rukavice při manipulaci s padlou zaječí zvěří a důkladná dezinfekce rukou (stejný postup je třeba použít po manipulaci s ulovenými zajíci, u kterých bylo na základě klinických příznaků vysloveno podezření z nákazy) a vyhledat lékařskou pomoc při příznacích poruch celkového zdravotního stavu vzniklých v návaznosti na přisáté klíště po pobytu v přírodě. Při stahování a porcování zaječí zvěřiny je třeba si počínat s největší opatrností, všechna drobná zranění na rukou pečlivě ošetřit a důkladně si ruce umývat, případně dezinfikovat. Zaječí zvěřina by měla být konzumována až po důkladné tepelné úpravě, což znamená, že ve všech částech kulinářsky připravené zvěřiny musí být dosaženo minimálně tepelného účinku odpovídajícího působení teploty plus </w:t>
      </w:r>
      <w:r w:rsidR="00930CC7" w:rsidRPr="00DE5396">
        <w:rPr>
          <w:sz w:val="22"/>
          <w:szCs w:val="22"/>
        </w:rPr>
        <w:t>70 °C</w:t>
      </w:r>
      <w:r w:rsidRPr="00DE5396">
        <w:rPr>
          <w:sz w:val="22"/>
          <w:szCs w:val="22"/>
        </w:rPr>
        <w:t xml:space="preserve"> po dobu 10 minut.</w:t>
      </w:r>
    </w:p>
    <w:p w14:paraId="5FFA1D6E" w14:textId="77777777" w:rsidR="00D56880" w:rsidRPr="00C15F8F" w:rsidRDefault="00D56880" w:rsidP="00D5688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1947E360" w14:textId="77777777" w:rsidR="00D56880" w:rsidRPr="002F75B5" w:rsidRDefault="00D56880" w:rsidP="00D56880">
      <w:pPr>
        <w:keepNext/>
        <w:spacing w:before="240" w:after="240" w:line="240" w:lineRule="auto"/>
        <w:jc w:val="center"/>
        <w:outlineLvl w:val="0"/>
        <w:rPr>
          <w:rFonts w:ascii="Arial" w:eastAsia="Times New Roman" w:hAnsi="Arial" w:cs="Arial"/>
          <w:b/>
          <w:bCs/>
          <w:kern w:val="32"/>
          <w:sz w:val="24"/>
          <w:szCs w:val="24"/>
          <w:lang w:eastAsia="cs-CZ"/>
        </w:rPr>
      </w:pPr>
      <w:r w:rsidRPr="002F75B5">
        <w:rPr>
          <w:rFonts w:ascii="Arial" w:eastAsia="Times New Roman" w:hAnsi="Arial" w:cs="Arial"/>
          <w:b/>
          <w:bCs/>
          <w:kern w:val="32"/>
          <w:sz w:val="24"/>
          <w:szCs w:val="24"/>
          <w:lang w:eastAsia="cs-CZ"/>
        </w:rPr>
        <w:t>Společná a závěrečná ustanovení</w:t>
      </w:r>
    </w:p>
    <w:p w14:paraId="75EA93B7" w14:textId="77777777" w:rsidR="00D56880" w:rsidRPr="004E324F" w:rsidRDefault="00D56880" w:rsidP="00D56880">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31DC60" w14:textId="77777777" w:rsidR="00D56880" w:rsidRPr="004E324F" w:rsidRDefault="00D56880" w:rsidP="00D56880">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D61086C1259D479AB17FF14A43C78CB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AE02351" w14:textId="77777777" w:rsidR="00D56880" w:rsidRPr="00C15F8F" w:rsidRDefault="00D56880" w:rsidP="00D56880">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5E66FA7" w14:textId="1F186126" w:rsidR="00D56880" w:rsidRPr="002F75B5" w:rsidRDefault="00D56880" w:rsidP="002F75B5">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2156F650"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56880">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D56880">
            <w:rPr>
              <w:rFonts w:ascii="Arial" w:eastAsia="Calibri" w:hAnsi="Arial" w:cs="Times New Roman"/>
              <w:color w:val="000000" w:themeColor="text1"/>
            </w:rPr>
            <w:t>14.01.2025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441DAE"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0C126849"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D56880">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32BFD99F" w14:textId="07334E31" w:rsidR="00CC5791" w:rsidRDefault="00CC5791" w:rsidP="00CC5791">
      <w:pPr>
        <w:keepNext/>
        <w:autoSpaceDE w:val="0"/>
        <w:autoSpaceDN w:val="0"/>
        <w:adjustRightInd w:val="0"/>
        <w:spacing w:before="120"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Krajský úřad Královéhradeckého kraje</w:t>
      </w:r>
    </w:p>
    <w:p w14:paraId="26B15D84" w14:textId="31431B9C"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HZS Královéhradeckého kraje</w:t>
      </w:r>
    </w:p>
    <w:p w14:paraId="3123AAB3" w14:textId="1E1D7269"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Krajské ředitelství policie Královéhradeckého kraje</w:t>
      </w:r>
    </w:p>
    <w:p w14:paraId="1CC87F9C" w14:textId="1646B498"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Krajská hygienická stanice Královéhradeckého kraje</w:t>
      </w:r>
    </w:p>
    <w:p w14:paraId="6790B939" w14:textId="37B8901D" w:rsidR="00CC5791" w:rsidRPr="00CC5791" w:rsidRDefault="00CC5791" w:rsidP="00CC579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Město Rychnov nad Kněžnou</w:t>
      </w:r>
    </w:p>
    <w:p w14:paraId="18B3CFE0" w14:textId="7EDFB04A" w:rsidR="00CC5791" w:rsidRDefault="00CC5791" w:rsidP="00CC5791">
      <w:pPr>
        <w:keepNext/>
        <w:autoSpaceDE w:val="0"/>
        <w:autoSpaceDN w:val="0"/>
        <w:adjustRightInd w:val="0"/>
        <w:spacing w:before="120"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Myslivecké sdružení Včelný Rychnov nad Kněžnou, z.s.</w:t>
      </w:r>
    </w:p>
    <w:p w14:paraId="15CF0B24" w14:textId="688B79B5"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Myslivecký spolek Bělá Černíkovice</w:t>
      </w:r>
    </w:p>
    <w:p w14:paraId="3EDD3337" w14:textId="130E956E"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Mysl</w:t>
      </w:r>
      <w:r>
        <w:rPr>
          <w:rFonts w:ascii="Arial" w:eastAsia="Times New Roman" w:hAnsi="Arial" w:cs="Arial"/>
          <w:sz w:val="20"/>
          <w:szCs w:val="20"/>
          <w:lang w:eastAsia="cs-CZ"/>
        </w:rPr>
        <w:t>ivecká</w:t>
      </w:r>
      <w:r w:rsidRPr="00CC5791">
        <w:rPr>
          <w:rFonts w:ascii="Arial" w:eastAsia="Times New Roman" w:hAnsi="Arial" w:cs="Arial"/>
          <w:sz w:val="20"/>
          <w:szCs w:val="20"/>
          <w:lang w:eastAsia="cs-CZ"/>
        </w:rPr>
        <w:t xml:space="preserve"> společn</w:t>
      </w:r>
      <w:r>
        <w:rPr>
          <w:rFonts w:ascii="Arial" w:eastAsia="Times New Roman" w:hAnsi="Arial" w:cs="Arial"/>
          <w:sz w:val="20"/>
          <w:szCs w:val="20"/>
          <w:lang w:eastAsia="cs-CZ"/>
        </w:rPr>
        <w:t>ost</w:t>
      </w:r>
      <w:r w:rsidRPr="00CC5791">
        <w:rPr>
          <w:rFonts w:ascii="Arial" w:eastAsia="Times New Roman" w:hAnsi="Arial" w:cs="Arial"/>
          <w:sz w:val="20"/>
          <w:szCs w:val="20"/>
          <w:lang w:eastAsia="cs-CZ"/>
        </w:rPr>
        <w:t xml:space="preserve"> Matrix a.s. Třebešov</w:t>
      </w:r>
    </w:p>
    <w:p w14:paraId="1A9E7625" w14:textId="072A02A3" w:rsid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 xml:space="preserve">Myslivecký spolek </w:t>
      </w:r>
      <w:proofErr w:type="spellStart"/>
      <w:r w:rsidRPr="00CC5791">
        <w:rPr>
          <w:rFonts w:ascii="Arial" w:eastAsia="Times New Roman" w:hAnsi="Arial" w:cs="Arial"/>
          <w:sz w:val="20"/>
          <w:szCs w:val="20"/>
          <w:lang w:eastAsia="cs-CZ"/>
        </w:rPr>
        <w:t>Lipovka</w:t>
      </w:r>
      <w:proofErr w:type="spellEnd"/>
    </w:p>
    <w:p w14:paraId="1B389138" w14:textId="0124C753" w:rsidR="00CC5791" w:rsidRPr="00CC5791" w:rsidRDefault="00CC5791" w:rsidP="00CC5791">
      <w:pPr>
        <w:keepNext/>
        <w:autoSpaceDE w:val="0"/>
        <w:autoSpaceDN w:val="0"/>
        <w:adjustRightInd w:val="0"/>
        <w:spacing w:after="0" w:line="240" w:lineRule="auto"/>
        <w:rPr>
          <w:rFonts w:ascii="Arial" w:eastAsia="Times New Roman" w:hAnsi="Arial" w:cs="Arial"/>
          <w:sz w:val="20"/>
          <w:szCs w:val="20"/>
          <w:lang w:eastAsia="cs-CZ"/>
        </w:rPr>
      </w:pPr>
      <w:r w:rsidRPr="00CC5791">
        <w:rPr>
          <w:rFonts w:ascii="Arial" w:eastAsia="Times New Roman" w:hAnsi="Arial" w:cs="Arial"/>
          <w:sz w:val="20"/>
          <w:szCs w:val="20"/>
          <w:lang w:eastAsia="cs-CZ"/>
        </w:rPr>
        <w:t xml:space="preserve">Myslivecký spolek </w:t>
      </w:r>
      <w:proofErr w:type="spellStart"/>
      <w:r w:rsidRPr="00CC5791">
        <w:rPr>
          <w:rFonts w:ascii="Arial" w:eastAsia="Times New Roman" w:hAnsi="Arial" w:cs="Arial"/>
          <w:sz w:val="20"/>
          <w:szCs w:val="20"/>
          <w:lang w:eastAsia="cs-CZ"/>
        </w:rPr>
        <w:t>Synkov</w:t>
      </w:r>
      <w:proofErr w:type="spellEnd"/>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441DAE"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441DAE"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rsidSect="00CC45E1">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856"/>
    <w:multiLevelType w:val="hybridMultilevel"/>
    <w:tmpl w:val="D63EBE0C"/>
    <w:lvl w:ilvl="0" w:tplc="1E7863A8">
      <w:start w:val="1"/>
      <w:numFmt w:val="decimal"/>
      <w:lvlText w:val="%1."/>
      <w:lvlJc w:val="center"/>
      <w:pPr>
        <w:ind w:left="2081" w:hanging="360"/>
      </w:pPr>
      <w:rPr>
        <w:rFonts w:hint="default"/>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1" w15:restartNumberingAfterBreak="0">
    <w:nsid w:val="354F4FA2"/>
    <w:multiLevelType w:val="multilevel"/>
    <w:tmpl w:val="9DE273AC"/>
    <w:lvl w:ilvl="0">
      <w:start w:val="1"/>
      <w:numFmt w:val="decimal"/>
      <w:lvlText w:val="%1."/>
      <w:lvlJc w:val="center"/>
      <w:pPr>
        <w:ind w:left="0" w:firstLine="0"/>
      </w:pPr>
      <w:rPr>
        <w:rFonts w:hint="default"/>
        <w:b w:val="0"/>
        <w:bCs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D6720E"/>
    <w:multiLevelType w:val="hybridMultilevel"/>
    <w:tmpl w:val="8554865E"/>
    <w:lvl w:ilvl="0" w:tplc="1E7863A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CD6200"/>
    <w:multiLevelType w:val="hybridMultilevel"/>
    <w:tmpl w:val="A61C31A2"/>
    <w:lvl w:ilvl="0" w:tplc="1E7863A8">
      <w:start w:val="1"/>
      <w:numFmt w:val="decimal"/>
      <w:lvlText w:val="%1."/>
      <w:lvlJc w:val="center"/>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3"/>
  </w:num>
  <w:num w:numId="2" w16cid:durableId="508908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6"/>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4"/>
  </w:num>
  <w:num w:numId="7" w16cid:durableId="28993856">
    <w:abstractNumId w:val="0"/>
  </w:num>
  <w:num w:numId="8" w16cid:durableId="1065298466">
    <w:abstractNumId w:val="1"/>
  </w:num>
  <w:num w:numId="9" w16cid:durableId="1891843944">
    <w:abstractNumId w:val="2"/>
  </w:num>
  <w:num w:numId="10" w16cid:durableId="864053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73E59"/>
    <w:rsid w:val="00220B5F"/>
    <w:rsid w:val="00256328"/>
    <w:rsid w:val="002B70A2"/>
    <w:rsid w:val="002F75B5"/>
    <w:rsid w:val="00312826"/>
    <w:rsid w:val="00362F56"/>
    <w:rsid w:val="004316B6"/>
    <w:rsid w:val="00441DAE"/>
    <w:rsid w:val="00461078"/>
    <w:rsid w:val="0048701B"/>
    <w:rsid w:val="00616664"/>
    <w:rsid w:val="00661489"/>
    <w:rsid w:val="006F4189"/>
    <w:rsid w:val="00740498"/>
    <w:rsid w:val="008F6F91"/>
    <w:rsid w:val="009066E7"/>
    <w:rsid w:val="00930CC7"/>
    <w:rsid w:val="00AB1E28"/>
    <w:rsid w:val="00B54ADB"/>
    <w:rsid w:val="00B708BB"/>
    <w:rsid w:val="00CB27DA"/>
    <w:rsid w:val="00CC45E1"/>
    <w:rsid w:val="00CC5791"/>
    <w:rsid w:val="00D56880"/>
    <w:rsid w:val="00DC4873"/>
    <w:rsid w:val="00DD1DD6"/>
    <w:rsid w:val="00E0754C"/>
    <w:rsid w:val="00E965A8"/>
    <w:rsid w:val="00FB3CB7"/>
    <w:rsid w:val="00FE1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OdstavecsloOdstavecseseznamem"/>
    <w:next w:val="lnekslo"/>
    <w:autoRedefine/>
    <w:rsid w:val="00D56880"/>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D61086C1259D479AB17FF14A43C78CB8"/>
        <w:category>
          <w:name w:val="Obecné"/>
          <w:gallery w:val="placeholder"/>
        </w:category>
        <w:types>
          <w:type w:val="bbPlcHdr"/>
        </w:types>
        <w:behaviors>
          <w:behavior w:val="content"/>
        </w:behaviors>
        <w:guid w:val="{BD49B864-F206-45CC-8CB6-BF9B0EA4544F}"/>
      </w:docPartPr>
      <w:docPartBody>
        <w:p w:rsidR="00067E28" w:rsidRDefault="00067E28" w:rsidP="00067E28">
          <w:pPr>
            <w:pStyle w:val="D61086C1259D479AB17FF14A43C78CB8"/>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67E28"/>
    <w:rsid w:val="003A5764"/>
    <w:rsid w:val="005E611E"/>
    <w:rsid w:val="006F4189"/>
    <w:rsid w:val="00702975"/>
    <w:rsid w:val="00B54ADB"/>
    <w:rsid w:val="00E0754C"/>
    <w:rsid w:val="00E965A8"/>
    <w:rsid w:val="00FE1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67E28"/>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D61086C1259D479AB17FF14A43C78CB8">
    <w:name w:val="D61086C1259D479AB17FF14A43C78CB8"/>
    <w:rsid w:val="00067E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1200</Words>
  <Characters>7086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19</cp:revision>
  <dcterms:created xsi:type="dcterms:W3CDTF">2022-01-27T08:47:00Z</dcterms:created>
  <dcterms:modified xsi:type="dcterms:W3CDTF">2025-01-14T11:03:00Z</dcterms:modified>
</cp:coreProperties>
</file>