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276"/>
        <w:jc w:val="center"/>
        <w:rPr/>
      </w:pPr>
      <w:r>
        <w:rPr>
          <w:rFonts w:ascii="Arial" w:hAnsi="Arial"/>
          <w:b/>
          <w:sz w:val="24"/>
          <w:szCs w:val="24"/>
        </w:rPr>
        <w:t>OBEC HOVORČOVICE</w:t>
      </w:r>
    </w:p>
    <w:p>
      <w:pPr>
        <w:pStyle w:val="Normal"/>
        <w:spacing w:lineRule="auto" w:line="276"/>
        <w:jc w:val="center"/>
        <w:rPr/>
      </w:pPr>
      <w:r>
        <w:rPr>
          <w:rFonts w:ascii="Arial" w:hAnsi="Arial"/>
          <w:b/>
          <w:sz w:val="24"/>
          <w:szCs w:val="24"/>
        </w:rPr>
        <w:t>ZASTUPITELSTVO OBCE HOVORČOVICE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Obecně závazná vyhláška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obce Hovorčovice č. 2/2022,</w:t>
      </w:r>
    </w:p>
    <w:p>
      <w:pPr>
        <w:pStyle w:val="Normal"/>
        <w:jc w:val="center"/>
        <w:rPr/>
      </w:pPr>
      <w:bookmarkStart w:id="0" w:name="__DdeLink__4718_3878350874"/>
      <w:r>
        <w:rPr>
          <w:rFonts w:cs="Arial" w:ascii="Arial" w:hAnsi="Arial"/>
          <w:b/>
        </w:rPr>
        <w:t>o místním poplatku za obecní systém odpadového hospodářství</w:t>
      </w:r>
      <w:bookmarkEnd w:id="0"/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zevzkona"/>
        <w:tabs>
          <w:tab w:val="clear" w:pos="709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zevzkona"/>
        <w:tabs>
          <w:tab w:val="clear" w:pos="709"/>
          <w:tab w:val="left" w:pos="2977" w:leader="none"/>
        </w:tabs>
        <w:spacing w:lineRule="auto" w:line="264" w:before="0" w:after="0"/>
        <w:jc w:val="both"/>
        <w:rPr/>
      </w:pPr>
      <w:r>
        <w:rPr>
          <w:rFonts w:cs="Arial" w:ascii="Arial" w:hAnsi="Arial"/>
          <w:b w:val="false"/>
          <w:sz w:val="22"/>
          <w:szCs w:val="22"/>
        </w:rPr>
        <w:t>Zastupitelstvo obce Hovorčovice se na svém zasedání dne 24.11.2022 usnesením č. 8 usneslo vydat na základě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>
      <w:pPr>
        <w:pStyle w:val="Nzevzkona"/>
        <w:tabs>
          <w:tab w:val="clear" w:pos="709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Slalnk"/>
        <w:spacing w:before="480" w:after="60"/>
        <w:rPr/>
      </w:pPr>
      <w:r>
        <w:rPr>
          <w:rFonts w:cs="Arial" w:ascii="Arial" w:hAnsi="Arial"/>
        </w:rPr>
        <w:t>Čl. 1</w:t>
      </w:r>
    </w:p>
    <w:p>
      <w:pPr>
        <w:pStyle w:val="Nzvylnk"/>
        <w:rPr/>
      </w:pPr>
      <w:r>
        <w:rPr>
          <w:rFonts w:cs="Arial" w:ascii="Arial" w:hAnsi="Arial"/>
        </w:rPr>
        <w:t>Úvodní ustanovení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/>
      </w:pPr>
      <w:r>
        <w:rPr>
          <w:rFonts w:cs="Arial" w:ascii="Arial" w:hAnsi="Arial"/>
          <w:sz w:val="22"/>
          <w:szCs w:val="22"/>
        </w:rPr>
        <w:t>Obec Hovorčovice touto vyhláškou zavádí místní poplatek za obecní systém odpadového hospodářství (dále jen „poplatek“).</w:t>
      </w:r>
    </w:p>
    <w:p>
      <w:pPr>
        <w:pStyle w:val="Normal"/>
        <w:numPr>
          <w:ilvl w:val="0"/>
          <w:numId w:val="1"/>
        </w:numPr>
        <w:spacing w:lineRule="auto" w:line="288"/>
        <w:jc w:val="both"/>
        <w:rPr/>
      </w:pPr>
      <w:r>
        <w:rPr>
          <w:rFonts w:cs="Arial" w:ascii="Arial" w:hAnsi="Arial"/>
          <w:sz w:val="22"/>
          <w:szCs w:val="22"/>
        </w:rPr>
        <w:t>Správcem poplatku je obecní úřad Hovorčovice.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2"/>
      </w:r>
    </w:p>
    <w:p>
      <w:pPr>
        <w:pStyle w:val="Slalnk"/>
        <w:spacing w:before="480" w:after="60"/>
        <w:rPr/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</w:t>
      </w:r>
    </w:p>
    <w:p>
      <w:pPr>
        <w:pStyle w:val="Normal"/>
        <w:numPr>
          <w:ilvl w:val="0"/>
          <w:numId w:val="2"/>
        </w:numPr>
        <w:spacing w:lineRule="auto" w:line="264" w:before="120" w:after="60"/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Default"/>
        <w:spacing w:before="0" w:after="53"/>
        <w:ind w:firstLine="567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Ukotvenpoznmky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>
      <w:pPr>
        <w:pStyle w:val="Default"/>
        <w:widowControl/>
        <w:bidi w:val="0"/>
        <w:ind w:left="850" w:right="0" w:hanging="283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>
      <w:pPr>
        <w:pStyle w:val="Normal"/>
        <w:numPr>
          <w:ilvl w:val="0"/>
          <w:numId w:val="2"/>
        </w:numPr>
        <w:spacing w:lineRule="auto" w:line="264" w:before="120" w:after="60"/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5"/>
      </w:r>
    </w:p>
    <w:p>
      <w:pPr>
        <w:pStyle w:val="Slalnk"/>
        <w:spacing w:before="480" w:after="60"/>
        <w:ind w:left="4185" w:firstLine="63"/>
        <w:jc w:val="left"/>
        <w:rPr/>
      </w:pPr>
      <w:r>
        <w:rPr>
          <w:rFonts w:cs="Arial" w:ascii="Arial" w:hAnsi="Arial"/>
        </w:rPr>
        <w:t>Čl. 3</w:t>
      </w:r>
    </w:p>
    <w:p>
      <w:pPr>
        <w:pStyle w:val="Nzvylnk"/>
        <w:ind w:left="3477" w:firstLine="63"/>
        <w:jc w:val="left"/>
        <w:rPr/>
      </w:pPr>
      <w:r>
        <w:rPr>
          <w:rFonts w:cs="Arial" w:ascii="Arial" w:hAnsi="Arial"/>
        </w:rPr>
        <w:t>Poplatkové období</w:t>
      </w:r>
    </w:p>
    <w:p>
      <w:pPr>
        <w:pStyle w:val="Slalnk"/>
        <w:keepNext w:val="true"/>
        <w:keepLines/>
        <w:spacing w:before="480" w:after="60"/>
        <w:ind w:left="0" w:right="0" w:hanging="0"/>
        <w:jc w:val="both"/>
        <w:rPr/>
      </w:pPr>
      <w:r>
        <w:rPr>
          <w:rFonts w:cs="Arial" w:ascii="Arial" w:hAnsi="Arial"/>
          <w:b w:val="false"/>
          <w:bCs w:val="false"/>
          <w:sz w:val="22"/>
          <w:szCs w:val="22"/>
        </w:rPr>
        <w:t>Poplatkovým obdobím poplatku je kalendářní rok.</w:t>
      </w:r>
      <w:r>
        <w:rPr>
          <w:rStyle w:val="Ukotvenpoznmkypodarou"/>
          <w:rFonts w:cs="Arial" w:ascii="Arial" w:hAnsi="Arial"/>
          <w:b w:val="false"/>
          <w:bCs w:val="false"/>
          <w:sz w:val="22"/>
          <w:szCs w:val="22"/>
        </w:rPr>
        <w:footnoteReference w:id="6"/>
      </w:r>
    </w:p>
    <w:p>
      <w:pPr>
        <w:pStyle w:val="Slalnk"/>
        <w:spacing w:before="480" w:after="60"/>
        <w:rPr/>
      </w:pPr>
      <w:r>
        <w:rPr>
          <w:rFonts w:cs="Arial" w:ascii="Arial" w:hAnsi="Arial"/>
        </w:rPr>
        <w:t>Čl. 4</w:t>
      </w:r>
    </w:p>
    <w:p>
      <w:pPr>
        <w:pStyle w:val="Nzvylnk"/>
        <w:rPr/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3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Poplatník je povinen podat správci poplatku ohlášení nejpozději do 15 dnů ode dne vzniku své poplatkové povinnosti. </w:t>
      </w:r>
    </w:p>
    <w:p>
      <w:pPr>
        <w:pStyle w:val="Normal"/>
        <w:numPr>
          <w:ilvl w:val="0"/>
          <w:numId w:val="3"/>
        </w:numPr>
        <w:spacing w:lineRule="auto" w:line="312" w:before="120" w:after="0"/>
        <w:jc w:val="both"/>
        <w:rPr/>
      </w:pPr>
      <w:r>
        <w:rPr>
          <w:rFonts w:cs="Arial" w:ascii="Arial" w:hAnsi="Arial"/>
          <w:sz w:val="22"/>
          <w:szCs w:val="22"/>
        </w:rPr>
        <w:t>V ohlášení poplatník uvede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numPr>
          <w:ilvl w:val="1"/>
          <w:numId w:val="3"/>
        </w:numPr>
        <w:spacing w:lineRule="auto" w:line="312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  <w:br/>
        <w:t>v poplatkových věcech,</w:t>
      </w:r>
    </w:p>
    <w:p>
      <w:pPr>
        <w:pStyle w:val="Normal"/>
        <w:numPr>
          <w:ilvl w:val="1"/>
          <w:numId w:val="3"/>
        </w:numPr>
        <w:spacing w:lineRule="auto" w:line="312" w:before="120" w:after="0"/>
        <w:jc w:val="both"/>
        <w:rPr/>
      </w:pPr>
      <w:r>
        <w:rPr>
          <w:rFonts w:cs="Arial" w:ascii="Arial" w:hAnsi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>
      <w:pPr>
        <w:pStyle w:val="Normal"/>
        <w:numPr>
          <w:ilvl w:val="1"/>
          <w:numId w:val="3"/>
        </w:numPr>
        <w:spacing w:lineRule="auto" w:line="312" w:before="120" w:after="0"/>
        <w:jc w:val="both"/>
        <w:rPr/>
      </w:pPr>
      <w:r>
        <w:rPr>
          <w:rFonts w:cs="Arial" w:ascii="Arial" w:hAnsi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>
      <w:pPr>
        <w:pStyle w:val="Normal"/>
        <w:numPr>
          <w:ilvl w:val="0"/>
          <w:numId w:val="3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Normal"/>
        <w:numPr>
          <w:ilvl w:val="0"/>
          <w:numId w:val="3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numPr>
          <w:ilvl w:val="0"/>
          <w:numId w:val="3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0"/>
      </w:r>
    </w:p>
    <w:p>
      <w:pPr>
        <w:pStyle w:val="Slalnk"/>
        <w:spacing w:before="480" w:after="60"/>
        <w:rPr/>
      </w:pPr>
      <w:r>
        <w:rPr>
          <w:rFonts w:cs="Arial" w:ascii="Arial" w:hAnsi="Arial"/>
        </w:rPr>
        <w:t>Čl. 5</w:t>
      </w:r>
    </w:p>
    <w:p>
      <w:pPr>
        <w:pStyle w:val="Nzvylnk"/>
        <w:rPr/>
      </w:pPr>
      <w:r>
        <w:rPr>
          <w:rFonts w:cs="Arial" w:ascii="Arial" w:hAnsi="Arial"/>
        </w:rPr>
        <w:t>Sazba poplatku</w:t>
      </w:r>
    </w:p>
    <w:p>
      <w:pPr>
        <w:pStyle w:val="Normal"/>
        <w:numPr>
          <w:ilvl w:val="0"/>
          <w:numId w:val="4"/>
        </w:numPr>
        <w:spacing w:lineRule="auto" w:line="264" w:before="120" w:after="60"/>
        <w:jc w:val="both"/>
        <w:rPr/>
      </w:pPr>
      <w:r>
        <w:rPr>
          <w:rFonts w:cs="Arial" w:ascii="Arial" w:hAnsi="Arial"/>
          <w:sz w:val="22"/>
          <w:szCs w:val="22"/>
        </w:rPr>
        <w:t>Sazba poplatku č</w:t>
      </w:r>
      <w:r>
        <w:rPr>
          <w:rFonts w:cs="Arial" w:ascii="Arial" w:hAnsi="Arial"/>
          <w:sz w:val="22"/>
          <w:szCs w:val="22"/>
          <w:shd w:fill="auto" w:val="clear"/>
        </w:rPr>
        <w:t>iní 1.000,- K</w:t>
      </w:r>
      <w:r>
        <w:rPr>
          <w:rFonts w:cs="Arial" w:ascii="Arial" w:hAnsi="Arial"/>
          <w:sz w:val="22"/>
          <w:szCs w:val="22"/>
        </w:rPr>
        <w:t>č.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numPr>
          <w:ilvl w:val="0"/>
          <w:numId w:val="4"/>
        </w:numPr>
        <w:spacing w:lineRule="auto" w:line="264" w:before="120" w:after="60"/>
        <w:jc w:val="both"/>
        <w:rPr/>
      </w:pPr>
      <w:r>
        <w:rPr>
          <w:rFonts w:cs="Arial" w:ascii="Arial" w:hAnsi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1"/>
      </w:r>
    </w:p>
    <w:p>
      <w:pPr>
        <w:pStyle w:val="Normal"/>
        <w:spacing w:lineRule="auto" w:line="264" w:before="120" w:after="60"/>
        <w:ind w:left="567" w:hanging="0"/>
        <w:jc w:val="both"/>
        <w:rPr/>
      </w:pPr>
      <w:r>
        <w:rPr>
          <w:rFonts w:cs="Arial" w:ascii="Arial" w:hAnsi="Arial"/>
          <w:sz w:val="22"/>
          <w:szCs w:val="22"/>
        </w:rPr>
        <w:t>a) není tato fyzická osoba přihlášena v obci, nebo</w:t>
      </w:r>
    </w:p>
    <w:p>
      <w:pPr>
        <w:pStyle w:val="Normal"/>
        <w:spacing w:lineRule="auto" w:line="264" w:before="120" w:after="60"/>
        <w:ind w:left="567" w:hanging="0"/>
        <w:jc w:val="both"/>
        <w:rPr/>
      </w:pPr>
      <w:r>
        <w:rPr>
          <w:rFonts w:cs="Arial" w:ascii="Arial" w:hAnsi="Arial"/>
          <w:sz w:val="22"/>
          <w:szCs w:val="22"/>
        </w:rPr>
        <w:t>b) je tato fyzická osoba od poplatku osvobozena.</w:t>
      </w:r>
    </w:p>
    <w:p>
      <w:pPr>
        <w:pStyle w:val="Normal"/>
        <w:numPr>
          <w:ilvl w:val="0"/>
          <w:numId w:val="4"/>
        </w:numPr>
        <w:spacing w:lineRule="auto" w:line="264" w:before="120" w:after="60"/>
        <w:jc w:val="both"/>
        <w:rPr/>
      </w:pPr>
      <w:r>
        <w:rPr>
          <w:rFonts w:cs="Arial" w:ascii="Arial" w:hAnsi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2"/>
      </w:r>
    </w:p>
    <w:p>
      <w:pPr>
        <w:pStyle w:val="Normal"/>
        <w:spacing w:lineRule="auto" w:line="264" w:before="120" w:after="60"/>
        <w:ind w:left="567" w:hanging="0"/>
        <w:jc w:val="both"/>
        <w:rPr/>
      </w:pPr>
      <w:r>
        <w:rPr>
          <w:rFonts w:cs="Arial" w:ascii="Arial" w:hAnsi="Arial"/>
          <w:sz w:val="22"/>
          <w:szCs w:val="22"/>
        </w:rPr>
        <w:t>a) je v této nemovité věci přihlášena alespoň 1 fyzická osoba,</w:t>
      </w:r>
    </w:p>
    <w:p>
      <w:pPr>
        <w:pStyle w:val="Normal"/>
        <w:spacing w:lineRule="auto" w:line="264" w:before="120" w:after="60"/>
        <w:ind w:left="567" w:hanging="0"/>
        <w:jc w:val="both"/>
        <w:rPr/>
      </w:pPr>
      <w:r>
        <w:rPr>
          <w:rFonts w:cs="Arial" w:ascii="Arial" w:hAnsi="Arial"/>
          <w:sz w:val="22"/>
          <w:szCs w:val="22"/>
        </w:rPr>
        <w:t>b) poplatník nevlastní tuto nemovitou věc, nebo</w:t>
      </w:r>
    </w:p>
    <w:p>
      <w:pPr>
        <w:pStyle w:val="Normal"/>
        <w:spacing w:lineRule="auto" w:line="264" w:before="120" w:after="60"/>
        <w:ind w:left="567" w:hanging="0"/>
        <w:jc w:val="both"/>
        <w:rPr/>
      </w:pPr>
      <w:r>
        <w:rPr>
          <w:rFonts w:cs="Arial" w:ascii="Arial" w:hAnsi="Arial"/>
          <w:sz w:val="22"/>
          <w:szCs w:val="22"/>
        </w:rPr>
        <w:t>c) je poplatník od poplatku osvobozen</w:t>
      </w:r>
      <w:r>
        <w:rPr>
          <w:rFonts w:cs="Arial" w:ascii="Arial" w:hAnsi="Arial"/>
          <w:i/>
          <w:color w:val="0070C0"/>
          <w:sz w:val="22"/>
          <w:szCs w:val="22"/>
        </w:rPr>
        <w:t>.</w:t>
      </w:r>
    </w:p>
    <w:p>
      <w:pPr>
        <w:pStyle w:val="Normal"/>
        <w:spacing w:before="120" w:after="0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Slalnk"/>
        <w:spacing w:before="480" w:after="60"/>
        <w:rPr/>
      </w:pPr>
      <w:r>
        <w:rPr>
          <w:rFonts w:cs="Arial" w:ascii="Arial" w:hAnsi="Arial"/>
        </w:rPr>
        <w:t>Čl. 6</w:t>
      </w:r>
    </w:p>
    <w:p>
      <w:pPr>
        <w:pStyle w:val="Nzvylnk"/>
        <w:rPr/>
      </w:pPr>
      <w:r>
        <w:rPr>
          <w:rFonts w:cs="Arial" w:ascii="Arial" w:hAnsi="Arial"/>
        </w:rPr>
        <w:t>Splatnost poplatku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Poplatek je splatný jednorázově a to nejpozději do 31. března příslušného kalendářního roku. 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>
      <w:pPr>
        <w:pStyle w:val="Slalnk"/>
        <w:spacing w:before="480" w:after="60"/>
        <w:rPr/>
      </w:pPr>
      <w:r>
        <w:rPr>
          <w:rFonts w:cs="Arial" w:ascii="Arial" w:hAnsi="Arial"/>
        </w:rPr>
        <w:t>Čl. 7</w:t>
      </w:r>
    </w:p>
    <w:p>
      <w:pPr>
        <w:pStyle w:val="Nzvylnk"/>
        <w:rPr/>
      </w:pPr>
      <w:r>
        <w:rPr>
          <w:rFonts w:cs="Arial" w:ascii="Arial" w:hAnsi="Arial"/>
        </w:rPr>
        <w:t>Osvobození a úlevy</w:t>
      </w:r>
    </w:p>
    <w:p>
      <w:pPr>
        <w:pStyle w:val="Default"/>
        <w:numPr>
          <w:ilvl w:val="0"/>
          <w:numId w:val="6"/>
        </w:numPr>
        <w:rPr/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Ukotvenpoznmkypodarou"/>
          <w:sz w:val="22"/>
          <w:szCs w:val="22"/>
        </w:rPr>
        <w:footnoteReference w:id="13"/>
      </w:r>
      <w:r>
        <w:rPr>
          <w:sz w:val="22"/>
          <w:szCs w:val="22"/>
        </w:rPr>
        <w:t xml:space="preserve"> </w:t>
      </w:r>
    </w:p>
    <w:p>
      <w:pPr>
        <w:pStyle w:val="Default"/>
        <w:widowControl/>
        <w:bidi w:val="0"/>
        <w:ind w:left="850" w:right="0" w:hanging="283"/>
        <w:jc w:val="left"/>
        <w:rPr/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>
      <w:pPr>
        <w:pStyle w:val="Default"/>
        <w:widowControl/>
        <w:bidi w:val="0"/>
        <w:spacing w:before="0" w:after="53"/>
        <w:ind w:left="850" w:right="0" w:hanging="283"/>
        <w:jc w:val="left"/>
        <w:rPr/>
      </w:pPr>
      <w:r>
        <w:rPr>
          <w:color w:val="auto"/>
          <w:sz w:val="22"/>
          <w:szCs w:val="22"/>
        </w:rPr>
        <w:t xml:space="preserve">b) </w:t>
      </w:r>
      <w:r>
        <w:rPr>
          <w:rFonts w:cs="Arial"/>
          <w:color w:val="000000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widowControl/>
        <w:bidi w:val="0"/>
        <w:spacing w:before="0" w:after="53"/>
        <w:ind w:left="850" w:right="0" w:hanging="283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widowControl/>
        <w:bidi w:val="0"/>
        <w:spacing w:before="0" w:after="53"/>
        <w:ind w:left="850" w:right="0" w:hanging="283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Default"/>
        <w:widowControl/>
        <w:bidi w:val="0"/>
        <w:ind w:left="850" w:right="0" w:hanging="283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e) na základě zákona omezena na osobní svobodě s výjimkou osoby vykonávající trest domácího vězení. </w:t>
      </w:r>
    </w:p>
    <w:p>
      <w:pPr>
        <w:pStyle w:val="Normal"/>
        <w:numPr>
          <w:ilvl w:val="0"/>
          <w:numId w:val="6"/>
        </w:numPr>
        <w:spacing w:lineRule="auto" w:line="264" w:before="120" w:after="0"/>
        <w:jc w:val="both"/>
        <w:rPr>
          <w:rFonts w:ascii="Arial" w:hAnsi="Arial"/>
        </w:rPr>
      </w:pPr>
      <w:r>
        <w:rPr>
          <w:rFonts w:cs="Arial" w:ascii="Arial" w:hAnsi="Arial"/>
          <w:sz w:val="22"/>
          <w:szCs w:val="22"/>
        </w:rPr>
        <w:t>Od poplatku se osvobozuje osoba, které poplatková povinnost vznikla z důvodu přihlášení v obci a která je</w:t>
      </w:r>
    </w:p>
    <w:p>
      <w:pPr>
        <w:pStyle w:val="Normal"/>
        <w:numPr>
          <w:ilvl w:val="1"/>
          <w:numId w:val="11"/>
        </w:numPr>
        <w:spacing w:lineRule="auto" w:line="264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fyzická osoba, jejíž místem trvalého pobytu je sídlo Obecního úřadu Hovorčovice na adrese Revoluční 33, avšak na území obce Hovorčovice se prokazatelně nezdržuje,</w:t>
      </w:r>
    </w:p>
    <w:p>
      <w:pPr>
        <w:pStyle w:val="Normal"/>
        <w:numPr>
          <w:ilvl w:val="1"/>
          <w:numId w:val="11"/>
        </w:numPr>
        <w:spacing w:lineRule="auto" w:line="264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fyzická osoba starší 80 let dle čl.2 odst.1a), bod 1 této vyhlášky</w:t>
      </w:r>
    </w:p>
    <w:p>
      <w:pPr>
        <w:pStyle w:val="Normal"/>
        <w:numPr>
          <w:ilvl w:val="1"/>
          <w:numId w:val="11"/>
        </w:numPr>
        <w:spacing w:lineRule="auto" w:line="264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fyzická osoba, která má s obcí Hovorčovice uzavřenou nájemní smlouvu k užívání bytové jednotky v Domě s pečovatelskou službou na adrese Hovorčovice, č.p. 8 a jejichž místo trvalého pobytu je na území obce Hovorčovice a zároveň je poživatelem invalidního důchodu nebo osobou s průkazem zdravotního postižení.</w:t>
      </w:r>
    </w:p>
    <w:p>
      <w:pPr>
        <w:pStyle w:val="Normal"/>
        <w:numPr>
          <w:ilvl w:val="0"/>
          <w:numId w:val="12"/>
        </w:numPr>
        <w:tabs>
          <w:tab w:val="clear" w:pos="709"/>
        </w:tabs>
        <w:spacing w:lineRule="auto" w:line="264" w:before="120" w:after="0"/>
        <w:ind w:left="567" w:right="0" w:hanging="567"/>
        <w:jc w:val="both"/>
        <w:rPr/>
      </w:pPr>
      <w:r>
        <w:rPr>
          <w:rFonts w:cs="Arial" w:ascii="Arial" w:hAnsi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4"/>
      </w:r>
    </w:p>
    <w:p>
      <w:pPr>
        <w:pStyle w:val="Slalnk"/>
        <w:spacing w:before="480" w:after="60"/>
        <w:rPr/>
      </w:pPr>
      <w:r>
        <w:rPr>
          <w:rFonts w:cs="Arial" w:ascii="Arial" w:hAnsi="Arial"/>
        </w:rPr>
        <w:t>Čl. 8</w:t>
      </w:r>
    </w:p>
    <w:p>
      <w:pPr>
        <w:pStyle w:val="Nzvylnk"/>
        <w:rPr/>
      </w:pPr>
      <w:r>
        <w:rPr>
          <w:rFonts w:cs="Arial" w:ascii="Arial" w:hAnsi="Arial"/>
        </w:rPr>
        <w:t>Navýšení poplatku</w:t>
      </w:r>
      <w:r>
        <w:rPr/>
        <w:t xml:space="preserve"> </w:t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5"/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6"/>
      </w:r>
    </w:p>
    <w:p>
      <w:pPr>
        <w:pStyle w:val="Slalnk"/>
        <w:spacing w:before="480" w:after="60"/>
        <w:rPr/>
      </w:pPr>
      <w:r>
        <w:rPr>
          <w:rFonts w:cs="Arial" w:ascii="Arial" w:hAnsi="Arial"/>
        </w:rPr>
        <w:t>Čl. 9</w:t>
      </w:r>
    </w:p>
    <w:p>
      <w:pPr>
        <w:pStyle w:val="Slalnk"/>
        <w:spacing w:before="60" w:after="160"/>
        <w:rPr/>
      </w:pPr>
      <w:r>
        <w:rPr>
          <w:rFonts w:cs="Arial" w:ascii="Arial" w:hAnsi="Arial"/>
        </w:rPr>
        <w:t>Odpovědnost za zaplacení poplatku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7"/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Vznikne-li nedoplatek na poplatku poplatníkovi, který je ke dni splatnosti nezletilý </w:t>
        <w:br/>
        <w:t xml:space="preserve">a nenabyl plné svéprávnosti nebo který je ke dni splatnosti omezen ve svéprávnosti </w:t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>V případě podle odstavce 1 vyměří správce poplatku poplatek zákonnému zástupci nebo opatrovníkovi poplatníka.</w:t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>Je-li zákonných zástupců nebo opatrovníků více, jsou povinni plnit poplatkovou povinnost společně a nerozdílně.</w:t>
      </w:r>
    </w:p>
    <w:p>
      <w:pPr>
        <w:pStyle w:val="Slalnk"/>
        <w:spacing w:before="480" w:after="60"/>
        <w:ind w:left="3540" w:firstLine="708"/>
        <w:jc w:val="left"/>
        <w:rPr/>
      </w:pPr>
      <w:r>
        <w:rPr>
          <w:rFonts w:cs="Arial" w:ascii="Arial" w:hAnsi="Arial"/>
        </w:rPr>
        <w:t>Čl. 10</w:t>
      </w:r>
    </w:p>
    <w:p>
      <w:pPr>
        <w:pStyle w:val="Nzvylnk"/>
        <w:ind w:left="3399" w:firstLine="141"/>
        <w:jc w:val="left"/>
        <w:rPr/>
      </w:pPr>
      <w:r>
        <w:rPr>
          <w:rFonts w:cs="Arial" w:ascii="Arial" w:hAnsi="Arial"/>
        </w:rPr>
        <w:t>Společná ustanovení</w:t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8"/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9"/>
      </w:r>
    </w:p>
    <w:p>
      <w:pPr>
        <w:pStyle w:val="Slalnk"/>
        <w:spacing w:before="480" w:after="60"/>
        <w:rPr/>
      </w:pPr>
      <w:r>
        <w:rPr>
          <w:rFonts w:cs="Arial" w:ascii="Arial" w:hAnsi="Arial"/>
        </w:rPr>
        <w:t>Čl. 11</w:t>
      </w:r>
    </w:p>
    <w:p>
      <w:pPr>
        <w:pStyle w:val="Nzvylnk"/>
        <w:rPr/>
      </w:pPr>
      <w:r>
        <w:rPr>
          <w:rFonts w:cs="Arial" w:ascii="Arial" w:hAnsi="Arial"/>
        </w:rPr>
        <w:t>Přechodná ustanovení</w:t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Údaje ohlášené poplatníkem </w:t>
      </w:r>
      <w:bookmarkStart w:id="1" w:name="_Hlk54596575"/>
      <w:r>
        <w:rPr>
          <w:rFonts w:cs="Arial" w:ascii="Arial" w:hAnsi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>
        <w:rPr>
          <w:rFonts w:cs="Arial" w:ascii="Arial" w:hAnsi="Arial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Normal"/>
        <w:tabs>
          <w:tab w:val="clear" w:pos="709"/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Slalnk"/>
        <w:spacing w:before="480" w:after="60"/>
        <w:rPr/>
      </w:pPr>
      <w:r>
        <w:rPr>
          <w:rFonts w:cs="Arial" w:ascii="Arial" w:hAnsi="Arial"/>
        </w:rPr>
        <w:t>Čl. 12</w:t>
      </w:r>
    </w:p>
    <w:p>
      <w:pPr>
        <w:pStyle w:val="Nzvylnk"/>
        <w:rPr/>
      </w:pPr>
      <w:r>
        <w:rPr>
          <w:rFonts w:cs="Arial" w:ascii="Arial" w:hAnsi="Arial"/>
        </w:rPr>
        <w:t>Zrušovací ustanovení</w:t>
      </w:r>
    </w:p>
    <w:p>
      <w:pPr>
        <w:pStyle w:val="Normal"/>
        <w:spacing w:lineRule="auto" w:line="288" w:before="120" w:after="0"/>
        <w:ind w:left="0" w:right="0" w:hanging="0"/>
        <w:jc w:val="both"/>
        <w:rPr/>
      </w:pPr>
      <w:bookmarkStart w:id="2" w:name="_Hlk54595723"/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2"/>
        </w:rPr>
        <w:t xml:space="preserve">Zrušuje se obecně závazná vyhláška obce Hovorčovice </w:t>
      </w:r>
      <w:bookmarkEnd w:id="2"/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2"/>
        </w:rPr>
        <w:t>č. 4/2021 o místním poplatku za obecní systém odpadového hospodářství ze dne 10.12.2021.</w:t>
      </w:r>
    </w:p>
    <w:p>
      <w:pPr>
        <w:pStyle w:val="Normal"/>
        <w:spacing w:lineRule="auto" w:line="264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480" w:after="60"/>
        <w:rPr/>
      </w:pPr>
      <w:r>
        <w:rPr>
          <w:rFonts w:cs="Arial" w:ascii="Arial" w:hAnsi="Arial"/>
        </w:rPr>
        <w:t>Čl. 13</w:t>
      </w:r>
    </w:p>
    <w:p>
      <w:pPr>
        <w:pStyle w:val="Nzvylnk"/>
        <w:rPr/>
      </w:pPr>
      <w:r>
        <w:rPr>
          <w:rFonts w:cs="Arial" w:ascii="Arial" w:hAnsi="Arial"/>
        </w:rPr>
        <w:t>Účinnost</w:t>
      </w:r>
    </w:p>
    <w:p>
      <w:pPr>
        <w:pStyle w:val="Normal"/>
        <w:spacing w:lineRule="auto" w:line="288" w:before="120" w:after="0"/>
        <w:ind w:left="0" w:right="0" w:hanging="0"/>
        <w:jc w:val="both"/>
        <w:rPr/>
      </w:pPr>
      <w:r>
        <w:rPr>
          <w:rFonts w:cs="Arial" w:ascii="Arial" w:hAnsi="Arial"/>
          <w:sz w:val="22"/>
          <w:szCs w:val="22"/>
        </w:rPr>
        <w:t>Tato vyhláška nabývá účinnosti patnáctým dnem po dni vyhlášení.</w:t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spacing w:lineRule="auto" w:line="264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9"/>
          <w:tab w:val="left" w:pos="1440" w:leader="none"/>
          <w:tab w:val="left" w:pos="7020" w:leader="none"/>
        </w:tabs>
        <w:spacing w:lineRule="auto" w:line="264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Tlotextu"/>
        <w:tabs>
          <w:tab w:val="clear" w:pos="709"/>
          <w:tab w:val="left" w:pos="720" w:leader="none"/>
          <w:tab w:val="left" w:pos="6120" w:leader="none"/>
        </w:tabs>
        <w:spacing w:lineRule="auto" w:line="264" w:before="0" w:after="0"/>
        <w:rPr/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>..........................................</w:t>
      </w:r>
    </w:p>
    <w:p>
      <w:pPr>
        <w:pStyle w:val="Tlotextu"/>
        <w:tabs>
          <w:tab w:val="clear" w:pos="709"/>
          <w:tab w:val="left" w:pos="1080" w:leader="none"/>
          <w:tab w:val="left" w:pos="6660" w:leader="none"/>
        </w:tabs>
        <w:spacing w:lineRule="auto" w:line="264" w:before="0" w:after="0"/>
        <w:rPr/>
      </w:pPr>
      <w:r>
        <w:rPr>
          <w:rFonts w:cs="Arial" w:ascii="Arial" w:hAnsi="Arial"/>
          <w:sz w:val="22"/>
          <w:szCs w:val="22"/>
        </w:rPr>
        <w:tab/>
        <w:t>Jiří Novák, v.r.</w:t>
        <w:tab/>
        <w:t xml:space="preserve">    Pavel Budín, v.r.</w:t>
      </w:r>
    </w:p>
    <w:p>
      <w:pPr>
        <w:pStyle w:val="Tlotextu"/>
        <w:tabs>
          <w:tab w:val="clear" w:pos="709"/>
          <w:tab w:val="left" w:pos="1080" w:leader="none"/>
          <w:tab w:val="left" w:pos="7020" w:leader="none"/>
        </w:tabs>
        <w:spacing w:lineRule="auto" w:line="264" w:before="0" w:after="0"/>
        <w:rPr/>
      </w:pPr>
      <w:r>
        <w:rPr>
          <w:rFonts w:cs="Arial" w:ascii="Arial" w:hAnsi="Arial"/>
          <w:sz w:val="22"/>
          <w:szCs w:val="22"/>
        </w:rPr>
        <w:tab/>
        <w:t>místostarosta</w:t>
        <w:tab/>
        <w:t>starosta</w:t>
      </w:r>
    </w:p>
    <w:p>
      <w:pPr>
        <w:pStyle w:val="Tlotextu"/>
        <w:tabs>
          <w:tab w:val="clear" w:pos="709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9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9"/>
          <w:tab w:val="left" w:pos="1080" w:leader="none"/>
          <w:tab w:val="left" w:pos="7020" w:leader="none"/>
        </w:tabs>
        <w:spacing w:lineRule="auto" w:line="264" w:before="120" w:after="0"/>
        <w:rPr/>
      </w:pPr>
      <w:r>
        <w:rPr>
          <w:rFonts w:cs="Arial" w:ascii="Arial" w:hAnsi="Arial"/>
          <w:sz w:val="22"/>
          <w:szCs w:val="22"/>
        </w:rPr>
        <w:t>Vyvěšeno na úřední desce dne:</w:t>
      </w:r>
    </w:p>
    <w:p>
      <w:pPr>
        <w:pStyle w:val="Tlotextu"/>
        <w:tabs>
          <w:tab w:val="clear" w:pos="709"/>
          <w:tab w:val="left" w:pos="1080" w:leader="none"/>
          <w:tab w:val="left" w:pos="7020" w:leader="none"/>
        </w:tabs>
        <w:spacing w:lineRule="auto" w:line="264" w:before="120" w:after="0"/>
        <w:rPr/>
      </w:pPr>
      <w:r>
        <w:rPr>
          <w:rFonts w:cs="Arial" w:ascii="Arial" w:hAnsi="Arial"/>
          <w:sz w:val="22"/>
          <w:szCs w:val="22"/>
        </w:rPr>
        <w:t>Sejmuto z úřední desky dne:</w:t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FootnoteCharacters"/>
        </w:rPr>
        <w:tab/>
        <w:t xml:space="preserve"> </w:t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FootnoteCharacters"/>
        </w:rPr>
        <w:tab/>
        <w:t xml:space="preserve"> </w:t>
      </w:r>
      <w:r>
        <w:rPr>
          <w:rStyle w:val="FootnoteCharacters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10e zákona o místních poplatcích</w:t>
      </w:r>
    </w:p>
  </w:footnote>
  <w:footnote w:id="4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FootnoteCharacters"/>
        </w:rPr>
        <w:tab/>
        <w:t xml:space="preserve"> </w:t>
      </w:r>
      <w:r>
        <w:rPr>
          <w:rFonts w:cs="Arial" w:ascii="Arial" w:hAnsi="Arial"/>
          <w:sz w:val="18"/>
          <w:szCs w:val="18"/>
        </w:rPr>
        <w:t xml:space="preserve">Za přihlášení fyzické osoby se podle § 16c zákona o místních poplatcích považuje </w:t>
      </w:r>
    </w:p>
    <w:p>
      <w:pPr>
        <w:pStyle w:val="Poznmkapodarou"/>
        <w:suppressLineNumbers/>
        <w:ind w:left="737" w:right="0" w:hanging="340"/>
        <w:rPr/>
      </w:pPr>
      <w:r>
        <w:rPr>
          <w:rFonts w:cs="Arial" w:ascii="Arial" w:hAnsi="Arial"/>
          <w:sz w:val="18"/>
          <w:szCs w:val="18"/>
        </w:rPr>
        <w:t xml:space="preserve">a) přihlášení k trvalému pobytu podle zákona o evidenci obyvatel, nebo  </w:t>
      </w:r>
    </w:p>
    <w:p>
      <w:pPr>
        <w:pStyle w:val="Poznmkapodarou"/>
        <w:suppressLineNumbers/>
        <w:ind w:left="624" w:right="0" w:hanging="227"/>
        <w:rPr/>
      </w:pPr>
      <w:r>
        <w:rPr>
          <w:rFonts w:cs="Arial" w:ascii="Arial" w:hAnsi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>
      <w:pPr>
        <w:pStyle w:val="Poznmkapodarou"/>
        <w:numPr>
          <w:ilvl w:val="0"/>
          <w:numId w:val="13"/>
        </w:numPr>
        <w:suppressLineNumbers/>
        <w:ind w:left="737" w:right="0" w:hanging="227"/>
        <w:rPr>
          <w:rFonts w:ascii="Arial" w:hAnsi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kterému byl povolen trvalý pobyt,</w:t>
      </w:r>
    </w:p>
    <w:p>
      <w:pPr>
        <w:pStyle w:val="Poznmkapodarou"/>
        <w:numPr>
          <w:ilvl w:val="0"/>
          <w:numId w:val="13"/>
        </w:numPr>
        <w:suppressLineNumbers/>
        <w:ind w:left="737" w:right="0" w:hanging="227"/>
        <w:rPr>
          <w:rFonts w:ascii="Arial" w:hAnsi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který na území České republiky pobývá přechodně po dobu delší než 3 měsíce,</w:t>
      </w:r>
    </w:p>
    <w:p>
      <w:pPr>
        <w:pStyle w:val="Poznmkapodarou"/>
        <w:numPr>
          <w:ilvl w:val="0"/>
          <w:numId w:val="13"/>
        </w:numPr>
        <w:suppressLineNumbers/>
        <w:ind w:left="737" w:right="0" w:hanging="227"/>
        <w:rPr>
          <w:rFonts w:ascii="Arial" w:hAnsi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který je žadatelem o udělení mezinárodní ochrany nebo osobou strpěnou na území podle zákona o azylu anebo žadatelem o poskytnutí dočasné ochrany podle zákona o dočasné ochraně cizinců, nebo </w:t>
      </w:r>
    </w:p>
    <w:p>
      <w:pPr>
        <w:pStyle w:val="Poznmkapodarou"/>
        <w:numPr>
          <w:ilvl w:val="0"/>
          <w:numId w:val="13"/>
        </w:numPr>
        <w:suppressLineNumbers/>
        <w:ind w:left="737" w:right="0" w:hanging="227"/>
        <w:rPr/>
      </w:pPr>
      <w:r>
        <w:rPr>
          <w:rFonts w:cs="Arial" w:ascii="Arial" w:hAnsi="Arial"/>
          <w:sz w:val="18"/>
          <w:szCs w:val="18"/>
        </w:rPr>
        <w:t>kterému byla udělena mezinárodní ochrana nebo jde o cizince požívajícího dočasné ochrany cizinců.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 xml:space="preserve"> </w:t>
      </w:r>
      <w:r>
        <w:rPr>
          <w:rStyle w:val="FootnoteCharacters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 xml:space="preserve"> </w:t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7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ab/>
        <w:t xml:space="preserve"> </w:t>
      </w:r>
      <w:r>
        <w:rPr>
          <w:rFonts w:cs="Arial" w:ascii="Arial" w:hAnsi="Arial"/>
          <w:sz w:val="18"/>
          <w:szCs w:val="18"/>
        </w:rPr>
        <w:t>§ 14a odst. 2 zákona o místních poplatcích</w:t>
      </w:r>
    </w:p>
  </w:footnote>
  <w:footnote w:id="8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ab/>
        <w:t xml:space="preserve"> </w:t>
      </w:r>
      <w:r>
        <w:rPr>
          <w:rFonts w:cs="Arial" w:ascii="Arial" w:hAnsi="Arial"/>
          <w:sz w:val="18"/>
          <w:szCs w:val="18"/>
        </w:rPr>
        <w:t>§ 14a odst. 3 zákona o místních poplatcích</w:t>
      </w:r>
    </w:p>
  </w:footnote>
  <w:footnote w:id="9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ab/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 xml:space="preserve"> </w:t>
      </w:r>
      <w:r>
        <w:rPr>
          <w:rFonts w:cs="Arial" w:ascii="Arial" w:hAnsi="Arial"/>
          <w:sz w:val="18"/>
          <w:szCs w:val="18"/>
        </w:rPr>
        <w:t>§ 14a odst. 5 zákona o místních poplatcích</w:t>
      </w:r>
    </w:p>
  </w:footnote>
  <w:footnote w:id="11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 xml:space="preserve">  </w:t>
      </w:r>
      <w:r>
        <w:rPr>
          <w:rFonts w:cs="Arial" w:ascii="Arial" w:hAnsi="Arial"/>
          <w:sz w:val="18"/>
          <w:szCs w:val="18"/>
        </w:rPr>
        <w:t>§ 10h odst. 2 ve spojení s § 10o odst. 2 zákona o místních poplatcích</w:t>
      </w:r>
    </w:p>
  </w:footnote>
  <w:footnote w:id="1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 xml:space="preserve"> </w:t>
      </w:r>
      <w:r>
        <w:rPr/>
        <w:t xml:space="preserve">§ </w:t>
      </w:r>
      <w:r>
        <w:rPr>
          <w:rFonts w:cs="Arial" w:ascii="Arial" w:hAnsi="Arial"/>
          <w:sz w:val="18"/>
          <w:szCs w:val="18"/>
        </w:rPr>
        <w:t>10h odst. 3 ve spojení s § 10o odst. 2 zákona o místních poplatcích</w:t>
      </w:r>
    </w:p>
  </w:footnote>
  <w:footnote w:id="13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 xml:space="preserve"> </w:t>
      </w:r>
      <w:r>
        <w:rPr>
          <w:rFonts w:cs="Arial" w:ascii="Arial" w:hAnsi="Arial"/>
          <w:sz w:val="18"/>
          <w:szCs w:val="18"/>
        </w:rPr>
        <w:t>§ 10g zákona o místních poplatcích</w:t>
      </w:r>
    </w:p>
  </w:footnote>
  <w:footnote w:id="14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ab/>
        <w:t xml:space="preserve"> </w:t>
      </w:r>
      <w:r>
        <w:rPr>
          <w:rFonts w:cs="Arial" w:ascii="Arial" w:hAnsi="Arial"/>
          <w:sz w:val="18"/>
          <w:szCs w:val="18"/>
        </w:rPr>
        <w:t>§ 14a odst. 6 zákona o místních poplatcích</w:t>
      </w:r>
    </w:p>
  </w:footnote>
  <w:footnote w:id="15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ab/>
        <w:t xml:space="preserve"> </w:t>
      </w:r>
      <w:r>
        <w:rPr>
          <w:rFonts w:cs="Arial" w:ascii="Arial" w:hAnsi="Arial"/>
          <w:sz w:val="18"/>
          <w:szCs w:val="18"/>
        </w:rPr>
        <w:t>§ 11 odst. 1 zákona o místních poplatcích</w:t>
      </w:r>
    </w:p>
  </w:footnote>
  <w:footnote w:id="16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ab/>
        <w:t xml:space="preserve"> </w:t>
      </w:r>
      <w:r>
        <w:rPr>
          <w:rFonts w:cs="Arial" w:ascii="Arial" w:hAnsi="Arial"/>
          <w:sz w:val="18"/>
          <w:szCs w:val="18"/>
        </w:rPr>
        <w:t>§ 11 odst. 3 zákona o místních poplatcích</w:t>
      </w:r>
    </w:p>
  </w:footnote>
  <w:footnote w:id="17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ab/>
        <w:t xml:space="preserve"> </w:t>
      </w:r>
      <w:r>
        <w:rPr>
          <w:rFonts w:cs="Arial" w:ascii="Arial" w:hAnsi="Arial"/>
          <w:sz w:val="18"/>
          <w:szCs w:val="18"/>
        </w:rPr>
        <w:t>§ 12 zákona o místních poplatcích</w:t>
      </w:r>
    </w:p>
  </w:footnote>
  <w:footnote w:id="18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 xml:space="preserve"> </w:t>
      </w:r>
      <w:r>
        <w:rPr>
          <w:rFonts w:cs="Arial" w:ascii="Arial" w:hAnsi="Arial"/>
          <w:sz w:val="18"/>
          <w:szCs w:val="18"/>
        </w:rPr>
        <w:t>§ 10q zákona o místních poplatcích</w:t>
      </w:r>
    </w:p>
  </w:footnote>
  <w:footnote w:id="19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 xml:space="preserve"> </w:t>
      </w:r>
      <w:r>
        <w:rPr>
          <w:rFonts w:cs="Arial" w:ascii="Arial" w:hAnsi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3"/>
      <w:numFmt w:val="decimal"/>
      <w:lvlText w:val="(%1)"/>
      <w:lvlJc w:val="left"/>
      <w:pPr>
        <w:tabs>
          <w:tab w:val="num" w:pos="567"/>
        </w:tabs>
        <w:ind w:left="567" w:hanging="207"/>
      </w:pPr>
      <w:rPr/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u w:val="single"/>
    </w:rPr>
  </w:style>
  <w:style w:type="character" w:styleId="FootnoteCharacters">
    <w:name w:val="Footnote Characters"/>
    <w:qFormat/>
    <w:rPr>
      <w:vertAlign w:val="superscript"/>
    </w:rPr>
  </w:style>
  <w:style w:type="character" w:styleId="Ukotvenpoznmkypodarou">
    <w:name w:val="Ukotvení poznámky pod čarou"/>
    <w:rPr>
      <w:vertAlign w:val="superscript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Nzev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zevzkona">
    <w:name w:val="název zákona"/>
    <w:basedOn w:val="Nzev"/>
    <w:qFormat/>
    <w:pPr/>
    <w:rPr>
      <w:rFonts w:ascii="Cambria" w:hAnsi="Cambria" w:cs="Cambria"/>
    </w:rPr>
  </w:style>
  <w:style w:type="paragraph" w:styleId="Slalnk">
    <w:name w:val="Čísla článků"/>
    <w:basedOn w:val="Normal"/>
    <w:qFormat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>
    <w:name w:val="Názvy článků"/>
    <w:basedOn w:val="Slalnk"/>
    <w:qFormat/>
    <w:pPr>
      <w:spacing w:before="60" w:after="160"/>
    </w:pPr>
    <w:rPr/>
  </w:style>
  <w:style w:type="paragraph" w:styleId="Odsazentlatextu">
    <w:name w:val="Body Text Indent"/>
    <w:basedOn w:val="Normal"/>
    <w:pPr>
      <w:ind w:left="708" w:firstLine="357"/>
      <w:jc w:val="both"/>
    </w:pPr>
    <w:rPr/>
  </w:style>
  <w:style w:type="paragraph" w:styleId="Poznmkapodarou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Arial"/>
      <w:color w:val="000000"/>
      <w:kern w:val="2"/>
      <w:sz w:val="24"/>
      <w:szCs w:val="24"/>
      <w:lang w:val="cs-CZ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113</TotalTime>
  <Application>LibreOffice/7.3.2.2$Windows_X86_64 LibreOffice_project/49f2b1bff42cfccbd8f788c8dc32c1c309559be0</Application>
  <AppVersion>15.0000</AppVersion>
  <Pages>5</Pages>
  <Words>1456</Words>
  <Characters>8215</Characters>
  <CharactersWithSpaces>9574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2021-11-23T10:41:10Z</dcterms:created>
  <dc:creator/>
  <dc:description/>
  <dc:language>cs-CZ</dc:language>
  <cp:lastModifiedBy/>
  <cp:lastPrinted>2022-12-01T10:30:53Z</cp:lastPrinted>
  <dcterms:modified xsi:type="dcterms:W3CDTF">2022-12-01T10:34:20Z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