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3CF62" w14:textId="68B03C41" w:rsidR="00105096" w:rsidRPr="00363FB5" w:rsidRDefault="00AD7261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Městys Mšec</w:t>
      </w:r>
      <w:r w:rsidRPr="00363FB5">
        <w:rPr>
          <w:rFonts w:ascii="Arial" w:hAnsi="Arial" w:cs="Arial"/>
          <w:b/>
        </w:rPr>
        <w:br/>
        <w:t>Zastupitelstvo městyse Mšec</w:t>
      </w:r>
      <w:r w:rsidRPr="00363FB5">
        <w:rPr>
          <w:rFonts w:ascii="Arial" w:hAnsi="Arial" w:cs="Arial"/>
          <w:b/>
        </w:rPr>
        <w:br/>
      </w:r>
    </w:p>
    <w:p w14:paraId="604E2077" w14:textId="5735B752" w:rsidR="00AD7261" w:rsidRPr="00363FB5" w:rsidRDefault="00AD7261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Obecně závazná vyhláška městyse Mšec</w:t>
      </w:r>
      <w:r w:rsidRPr="00363FB5">
        <w:rPr>
          <w:rFonts w:ascii="Arial" w:hAnsi="Arial" w:cs="Arial"/>
          <w:b/>
        </w:rPr>
        <w:br/>
        <w:t>o plánu zimní údržby místních komunik</w:t>
      </w:r>
      <w:r w:rsidR="00363FB5" w:rsidRPr="00363FB5">
        <w:rPr>
          <w:rFonts w:ascii="Arial" w:hAnsi="Arial" w:cs="Arial"/>
          <w:b/>
        </w:rPr>
        <w:t>ací ve vlastnictví městyse Mšec</w:t>
      </w:r>
    </w:p>
    <w:p w14:paraId="6FFB2BFD" w14:textId="77777777" w:rsidR="00AD7261" w:rsidRPr="00363FB5" w:rsidRDefault="00AD7261" w:rsidP="00363FB5">
      <w:pPr>
        <w:spacing w:after="0" w:line="360" w:lineRule="auto"/>
        <w:jc w:val="center"/>
        <w:rPr>
          <w:rFonts w:ascii="Arial" w:hAnsi="Arial" w:cs="Arial"/>
        </w:rPr>
      </w:pPr>
    </w:p>
    <w:p w14:paraId="79F55E14" w14:textId="68696384" w:rsidR="00AD7261" w:rsidRDefault="00AD7261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Zastupitelstvo městyse Mšec se na svém zasedání dne </w:t>
      </w:r>
      <w:r w:rsidR="00E22136">
        <w:rPr>
          <w:rFonts w:ascii="Arial" w:hAnsi="Arial" w:cs="Arial"/>
        </w:rPr>
        <w:t>06. 03</w:t>
      </w:r>
      <w:r w:rsidRPr="00E22136">
        <w:rPr>
          <w:rFonts w:ascii="Arial" w:hAnsi="Arial" w:cs="Arial"/>
        </w:rPr>
        <w:t>.</w:t>
      </w:r>
      <w:r w:rsidRPr="00363FB5">
        <w:rPr>
          <w:rFonts w:ascii="Arial" w:hAnsi="Arial" w:cs="Arial"/>
        </w:rPr>
        <w:t xml:space="preserve"> 2025 usneslo vydat na zák</w:t>
      </w:r>
      <w:r w:rsidR="00B117A8">
        <w:rPr>
          <w:rFonts w:ascii="Arial" w:hAnsi="Arial" w:cs="Arial"/>
        </w:rPr>
        <w:t>ladě § 27 odst. 5 zákona č. 13/1</w:t>
      </w:r>
      <w:r w:rsidRPr="00363FB5">
        <w:rPr>
          <w:rFonts w:ascii="Arial" w:hAnsi="Arial" w:cs="Arial"/>
        </w:rPr>
        <w:t>997 Sb., o pozemních komunikacích, ve zn</w:t>
      </w:r>
      <w:r w:rsidR="00B96FAB" w:rsidRPr="00363FB5">
        <w:rPr>
          <w:rFonts w:ascii="Arial" w:hAnsi="Arial" w:cs="Arial"/>
        </w:rPr>
        <w:t>ě</w:t>
      </w:r>
      <w:r w:rsidRPr="00363FB5">
        <w:rPr>
          <w:rFonts w:ascii="Arial" w:hAnsi="Arial" w:cs="Arial"/>
        </w:rPr>
        <w:t>ní pozdějších předpisů, § 102 odst. 2 písm. d) zákona</w:t>
      </w:r>
      <w:r w:rsidR="00B117A8">
        <w:rPr>
          <w:rFonts w:ascii="Arial" w:hAnsi="Arial" w:cs="Arial"/>
        </w:rPr>
        <w:t xml:space="preserve"> </w:t>
      </w:r>
      <w:r w:rsidRPr="00363FB5">
        <w:rPr>
          <w:rFonts w:ascii="Arial" w:hAnsi="Arial" w:cs="Arial"/>
        </w:rPr>
        <w:t>č.128</w:t>
      </w:r>
      <w:r w:rsidR="00667FDD" w:rsidRPr="00363FB5">
        <w:rPr>
          <w:rFonts w:ascii="Arial" w:hAnsi="Arial" w:cs="Arial"/>
        </w:rPr>
        <w:t>/</w:t>
      </w:r>
      <w:r w:rsidRPr="00363FB5">
        <w:rPr>
          <w:rFonts w:ascii="Arial" w:hAnsi="Arial" w:cs="Arial"/>
        </w:rPr>
        <w:t>2000 Sb., o obcích (obecní z</w:t>
      </w:r>
      <w:r w:rsidR="00B96FAB" w:rsidRPr="00363FB5">
        <w:rPr>
          <w:rFonts w:ascii="Arial" w:hAnsi="Arial" w:cs="Arial"/>
        </w:rPr>
        <w:t>ří</w:t>
      </w:r>
      <w:r w:rsidRPr="00363FB5">
        <w:rPr>
          <w:rFonts w:ascii="Arial" w:hAnsi="Arial" w:cs="Arial"/>
        </w:rPr>
        <w:t xml:space="preserve">zení), </w:t>
      </w:r>
      <w:r w:rsidR="00363FB5">
        <w:rPr>
          <w:rFonts w:ascii="Arial" w:hAnsi="Arial" w:cs="Arial"/>
        </w:rPr>
        <w:t>ve znění</w:t>
      </w:r>
      <w:r w:rsidRPr="00363FB5">
        <w:rPr>
          <w:rFonts w:ascii="Arial" w:hAnsi="Arial" w:cs="Arial"/>
        </w:rPr>
        <w:t xml:space="preserve"> pozdějších předpisů, a </w:t>
      </w:r>
      <w:r w:rsidR="00B96FAB" w:rsidRPr="00BE652F">
        <w:rPr>
          <w:rFonts w:ascii="Arial" w:hAnsi="Arial" w:cs="Arial"/>
        </w:rPr>
        <w:t>vyhlášky</w:t>
      </w:r>
      <w:r w:rsidRPr="00BE652F">
        <w:rPr>
          <w:rFonts w:ascii="Arial" w:hAnsi="Arial" w:cs="Arial"/>
        </w:rPr>
        <w:t xml:space="preserve"> č.</w:t>
      </w:r>
      <w:r w:rsidR="005B55AF" w:rsidRPr="00BE652F">
        <w:rPr>
          <w:rFonts w:ascii="Arial" w:hAnsi="Arial" w:cs="Arial"/>
        </w:rPr>
        <w:t xml:space="preserve"> 104/1</w:t>
      </w:r>
      <w:r w:rsidRPr="00BE652F">
        <w:rPr>
          <w:rFonts w:ascii="Arial" w:hAnsi="Arial" w:cs="Arial"/>
        </w:rPr>
        <w:t>997</w:t>
      </w:r>
      <w:r w:rsidRPr="00363FB5">
        <w:rPr>
          <w:rFonts w:ascii="Arial" w:hAnsi="Arial" w:cs="Arial"/>
        </w:rPr>
        <w:t xml:space="preserve"> Sb., kterou se provádí zákon o pozemních komunikacích, tuto obecně závaznou vyhlášku:</w:t>
      </w:r>
    </w:p>
    <w:p w14:paraId="7ED4DB4C" w14:textId="77777777" w:rsidR="00363FB5" w:rsidRPr="00363FB5" w:rsidRDefault="00363FB5" w:rsidP="00363FB5">
      <w:pPr>
        <w:spacing w:after="0"/>
        <w:jc w:val="both"/>
        <w:rPr>
          <w:rFonts w:ascii="Arial" w:hAnsi="Arial" w:cs="Arial"/>
        </w:rPr>
      </w:pPr>
    </w:p>
    <w:p w14:paraId="6CDC46E6" w14:textId="77777777" w:rsidR="00AD7261" w:rsidRPr="00363FB5" w:rsidRDefault="00AD7261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 xml:space="preserve">Čl. 1 </w:t>
      </w:r>
    </w:p>
    <w:p w14:paraId="3AE8C689" w14:textId="6BAC9317" w:rsidR="00F01D7E" w:rsidRPr="00363FB5" w:rsidRDefault="00AA3664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Základní</w:t>
      </w:r>
      <w:r w:rsidR="00F01D7E" w:rsidRPr="00363FB5">
        <w:rPr>
          <w:rFonts w:ascii="Arial" w:hAnsi="Arial" w:cs="Arial"/>
          <w:b/>
        </w:rPr>
        <w:t xml:space="preserve"> ustanovení</w:t>
      </w:r>
    </w:p>
    <w:p w14:paraId="2F9E4C7D" w14:textId="425BCA5C" w:rsidR="00AD7261" w:rsidRPr="00363FB5" w:rsidRDefault="00AD7261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>Městys Mšec jako vlastník místních komunikací (dále jen vlastník) je povinen zajišťovat odstranění, nebo zmírnění závad ve sjízdnosti, popřípadě schůdnosti místních komunikací. Tato vyhláška stanoví rozsah, způsob a lhůty odstraňování závad ve sjízdnosti a schůdnosti.</w:t>
      </w:r>
    </w:p>
    <w:p w14:paraId="6294A7F3" w14:textId="77777777" w:rsidR="007D4B94" w:rsidRPr="00363FB5" w:rsidRDefault="007D4B94" w:rsidP="00363FB5">
      <w:pPr>
        <w:spacing w:after="0"/>
        <w:rPr>
          <w:rFonts w:ascii="Arial" w:hAnsi="Arial" w:cs="Arial"/>
        </w:rPr>
      </w:pPr>
    </w:p>
    <w:p w14:paraId="417EDE8E" w14:textId="62825386" w:rsidR="00AD7261" w:rsidRPr="00363FB5" w:rsidRDefault="00AD7261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 xml:space="preserve">Čl. 2 </w:t>
      </w:r>
    </w:p>
    <w:p w14:paraId="1A77FCE8" w14:textId="406B95D3" w:rsidR="00AD7261" w:rsidRPr="00363FB5" w:rsidRDefault="007D4B94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Vysvětlení pojmů</w:t>
      </w:r>
    </w:p>
    <w:p w14:paraId="03A9E497" w14:textId="02E7FDA4" w:rsidR="00AD7261" w:rsidRDefault="00AD7261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  <w:b/>
          <w:bCs/>
        </w:rPr>
        <w:t xml:space="preserve">Sjízdnost místních komunikací </w:t>
      </w:r>
      <w:r w:rsidRPr="00363FB5">
        <w:rPr>
          <w:rFonts w:ascii="Arial" w:hAnsi="Arial" w:cs="Arial"/>
        </w:rPr>
        <w:t>je takový stav těchto komunikací, který umožňuje bezpečnou jízdu silničních a jiných vozidel přizpůsobenou stavebnímu stavu a dopravně technickému stavu komunikací a povětrnostním podmínkám a je jich důsledkům.</w:t>
      </w:r>
    </w:p>
    <w:p w14:paraId="3A567758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9E52B74" w14:textId="4FD908DB" w:rsidR="00AD7261" w:rsidRDefault="00AD7261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  <w:b/>
          <w:bCs/>
        </w:rPr>
        <w:t>Závadou ve sjízdnosti na místních komunikacích</w:t>
      </w:r>
      <w:r w:rsidRPr="00363FB5">
        <w:rPr>
          <w:rFonts w:ascii="Arial" w:hAnsi="Arial" w:cs="Arial"/>
        </w:rPr>
        <w:t xml:space="preserve"> se rozumí taková </w:t>
      </w:r>
      <w:r w:rsidR="007D4B94" w:rsidRPr="00363FB5">
        <w:rPr>
          <w:rFonts w:ascii="Arial" w:hAnsi="Arial" w:cs="Arial"/>
        </w:rPr>
        <w:t xml:space="preserve">změna </w:t>
      </w:r>
      <w:r w:rsidRPr="00363FB5">
        <w:rPr>
          <w:rFonts w:ascii="Arial" w:hAnsi="Arial" w:cs="Arial"/>
        </w:rPr>
        <w:t>ve sjízdnosti, kterou nemůže řidič předvídat při pohybu vozidla přizpůsobeném dopravnímu stavu a stavebně technickému stavu komunikací a povětrnostním situacím a jejich důsledkům (§ 26, odst. 6 z</w:t>
      </w:r>
      <w:r w:rsidR="007D4B94" w:rsidRPr="00363FB5">
        <w:rPr>
          <w:rFonts w:ascii="Arial" w:hAnsi="Arial" w:cs="Arial"/>
        </w:rPr>
        <w:t>á</w:t>
      </w:r>
      <w:r w:rsidRPr="00363FB5">
        <w:rPr>
          <w:rFonts w:ascii="Arial" w:hAnsi="Arial" w:cs="Arial"/>
        </w:rPr>
        <w:t>kona).</w:t>
      </w:r>
    </w:p>
    <w:p w14:paraId="222D3646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E4BEDEE" w14:textId="5C4BA4D4" w:rsidR="007D4B94" w:rsidRDefault="007D4B94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  <w:b/>
          <w:bCs/>
        </w:rPr>
        <w:t>Schůdnost místních komunikací</w:t>
      </w:r>
      <w:r w:rsidRPr="00363FB5">
        <w:rPr>
          <w:rFonts w:ascii="Arial" w:hAnsi="Arial" w:cs="Arial"/>
        </w:rPr>
        <w:t xml:space="preserve"> a průjezdních úseků silnic je takový stav těchto komunikaci, který umožňuje bezpečný pohyb chodců přizpůsobený stavebnímu stavu dopravně technickému stavu komunikací, povětrnostním situacím a jejich důsledkům. </w:t>
      </w:r>
    </w:p>
    <w:p w14:paraId="3B87E3F6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8196E12" w14:textId="1D8633FA" w:rsidR="007D4B94" w:rsidRDefault="007D4B94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  <w:b/>
          <w:bCs/>
        </w:rPr>
        <w:t>Závadou ve schůdnosti</w:t>
      </w:r>
      <w:r w:rsidRPr="00363FB5">
        <w:rPr>
          <w:rFonts w:ascii="Arial" w:hAnsi="Arial" w:cs="Arial"/>
        </w:rPr>
        <w:t xml:space="preserve"> je taková změna ve schůdnosti, kterou nemůže chodec předvídat ani při pohybu přizpůsobenému stavebnímu stavu dopravně technickému stavu komunikace, povětrnostním situacím a jejich důsledkům</w:t>
      </w:r>
      <w:r w:rsidR="00BE652F">
        <w:rPr>
          <w:rFonts w:ascii="Arial" w:hAnsi="Arial" w:cs="Arial"/>
        </w:rPr>
        <w:t>.</w:t>
      </w:r>
    </w:p>
    <w:p w14:paraId="6741279C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606C4F4" w14:textId="322093E5" w:rsidR="007D4B94" w:rsidRPr="00363FB5" w:rsidRDefault="007D4B94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  <w:b/>
          <w:bCs/>
        </w:rPr>
        <w:t>Zimním obdobím</w:t>
      </w:r>
      <w:r w:rsidRPr="00363FB5">
        <w:rPr>
          <w:rFonts w:ascii="Arial" w:hAnsi="Arial" w:cs="Arial"/>
        </w:rPr>
        <w:t xml:space="preserve"> se rozumí doba od 1. listopadu do 31. března následujícího roku. V tomto období se zimní údržba místních komunikací zajišťuje podle této vyhlášky.</w:t>
      </w:r>
    </w:p>
    <w:p w14:paraId="02C6EB89" w14:textId="46EDE074" w:rsidR="007D4B94" w:rsidRPr="00363FB5" w:rsidRDefault="007D4B94" w:rsidP="00363FB5">
      <w:pPr>
        <w:spacing w:after="0"/>
        <w:rPr>
          <w:rFonts w:ascii="Arial" w:hAnsi="Arial" w:cs="Arial"/>
        </w:rPr>
      </w:pPr>
    </w:p>
    <w:p w14:paraId="39A8CF32" w14:textId="7AD89421" w:rsidR="007D4B94" w:rsidRPr="00363FB5" w:rsidRDefault="007D4B94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 xml:space="preserve">Čl. 3 </w:t>
      </w:r>
    </w:p>
    <w:p w14:paraId="1C2174C0" w14:textId="6D547EDE" w:rsidR="007D4B94" w:rsidRPr="00363FB5" w:rsidRDefault="007D4B94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Požadavky na uživatele místní komunikace</w:t>
      </w:r>
    </w:p>
    <w:p w14:paraId="413F6F97" w14:textId="6A2BEBBF" w:rsidR="007D4B94" w:rsidRPr="00363FB5" w:rsidRDefault="007D4B94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>Základní povinnosti uživatelů místních komunikací je přizpůsobení chůze a jízdy stavu komunikace, která je v zimním období obvyklá. Dále je základní povinností při chůzi po chodnících a komunikacích, kde se podle tohoto planu zmírňují závady ve schůdnosti, dbát zvýšené opatrnosti a věnovat pozornost stavu komunikace, používat vhodnou obuv pro zimní období a pro stav komunikace. Při chůzi po chodníku je zapotřebí používat té části chodníku, která je posypána posypovým materiálem.</w:t>
      </w:r>
    </w:p>
    <w:p w14:paraId="623AA169" w14:textId="77777777" w:rsidR="007D4B94" w:rsidRDefault="007D4B94" w:rsidP="00363FB5">
      <w:pPr>
        <w:spacing w:after="0"/>
        <w:rPr>
          <w:rFonts w:ascii="Arial" w:hAnsi="Arial" w:cs="Arial"/>
        </w:rPr>
      </w:pPr>
    </w:p>
    <w:p w14:paraId="617340B4" w14:textId="77777777" w:rsidR="00BE652F" w:rsidRPr="00363FB5" w:rsidRDefault="00BE652F" w:rsidP="00363FB5">
      <w:pPr>
        <w:spacing w:after="0"/>
        <w:rPr>
          <w:rFonts w:ascii="Arial" w:hAnsi="Arial" w:cs="Arial"/>
        </w:rPr>
      </w:pPr>
    </w:p>
    <w:p w14:paraId="7225CEA7" w14:textId="2BA6529F" w:rsidR="007D4B94" w:rsidRPr="00363FB5" w:rsidRDefault="007D4B94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lastRenderedPageBreak/>
        <w:t xml:space="preserve">Čl. 4 </w:t>
      </w:r>
    </w:p>
    <w:p w14:paraId="3FF34188" w14:textId="13197388" w:rsidR="007D4B94" w:rsidRPr="00363FB5" w:rsidRDefault="007D4B94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Technologie zmírnění závad ve sjízdnosti a schůdnosti</w:t>
      </w:r>
    </w:p>
    <w:p w14:paraId="7643B0CE" w14:textId="41D467F2" w:rsidR="007D4B94" w:rsidRDefault="0010145F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>Nejefektivnější technologií pro odstranění čerstvě napadlého neuježděného sněhu je odklízení mechanickými prostředky</w:t>
      </w:r>
      <w:r w:rsidR="00B96FAB" w:rsidRPr="00363FB5">
        <w:rPr>
          <w:rFonts w:ascii="Arial" w:hAnsi="Arial" w:cs="Arial"/>
        </w:rPr>
        <w:t xml:space="preserve"> a to pluhováním</w:t>
      </w:r>
      <w:r w:rsidRPr="00363FB5">
        <w:rPr>
          <w:rFonts w:ascii="Arial" w:hAnsi="Arial" w:cs="Arial"/>
        </w:rPr>
        <w:t>. Tyto motor</w:t>
      </w:r>
      <w:r w:rsidR="00332BC8" w:rsidRPr="00363FB5">
        <w:rPr>
          <w:rFonts w:ascii="Arial" w:hAnsi="Arial" w:cs="Arial"/>
        </w:rPr>
        <w:t>ové</w:t>
      </w:r>
      <w:r w:rsidRPr="00363FB5">
        <w:rPr>
          <w:rFonts w:ascii="Arial" w:hAnsi="Arial" w:cs="Arial"/>
        </w:rPr>
        <w:t xml:space="preserve"> a ruční prostředky má údržba městyse k dispozici </w:t>
      </w:r>
      <w:r w:rsidR="00332BC8" w:rsidRPr="00363FB5">
        <w:rPr>
          <w:rFonts w:ascii="Arial" w:hAnsi="Arial" w:cs="Arial"/>
        </w:rPr>
        <w:t xml:space="preserve">v dostatečném počtu vzhledem k množství veřejných komunikací ve vlastnictví obce. S odklízením sněhové pokrývky se začíná v době, kdy vrstva napadlého sněhu dosáhne </w:t>
      </w:r>
      <w:r w:rsidR="00332BC8" w:rsidRPr="00124C70">
        <w:rPr>
          <w:rFonts w:ascii="Arial" w:hAnsi="Arial" w:cs="Arial"/>
        </w:rPr>
        <w:t>5 cm.</w:t>
      </w:r>
      <w:r w:rsidR="00332BC8" w:rsidRPr="00363FB5">
        <w:rPr>
          <w:rFonts w:ascii="Arial" w:hAnsi="Arial" w:cs="Arial"/>
        </w:rPr>
        <w:t xml:space="preserve"> Při trvalém sněžení se odstraňování sněhu opakuje. Na dopravně důležitých místních komunikacích a na dopravně důležitých chodnících se odstraňování sněhu provádí v celé jejich délce a šířce.</w:t>
      </w:r>
    </w:p>
    <w:p w14:paraId="4084B797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2841E5D" w14:textId="54339F22" w:rsidR="00332BC8" w:rsidRDefault="00332BC8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Technologie pro snížení závady ve schůdnosti je posyp chodníků a důležitých místních komunikací inertními materiály (štěrk = zdrsnění povrchu) a solí (uvolnění ledu = zvýšení adheze s pochozí plochou). </w:t>
      </w:r>
    </w:p>
    <w:p w14:paraId="5F26BD61" w14:textId="77777777" w:rsidR="007876BF" w:rsidRPr="00363FB5" w:rsidRDefault="007876BF" w:rsidP="00363FB5">
      <w:pPr>
        <w:spacing w:after="0"/>
        <w:jc w:val="both"/>
        <w:rPr>
          <w:rFonts w:ascii="Arial" w:hAnsi="Arial" w:cs="Arial"/>
        </w:rPr>
      </w:pPr>
    </w:p>
    <w:p w14:paraId="5BEB168B" w14:textId="4614A72E" w:rsidR="00332BC8" w:rsidRPr="00363FB5" w:rsidRDefault="00332BC8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 xml:space="preserve">Čl. 5 </w:t>
      </w:r>
    </w:p>
    <w:p w14:paraId="2EF72FA2" w14:textId="2A630844" w:rsidR="00332BC8" w:rsidRPr="00363FB5" w:rsidRDefault="00332BC8" w:rsidP="007876BF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Časové limity pro zahájení prací při údržbě místních komunikací</w:t>
      </w:r>
    </w:p>
    <w:p w14:paraId="36CE7C66" w14:textId="526E8214" w:rsidR="00332BC8" w:rsidRDefault="00B96FAB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Začátek odstraňování závady ve sjízdnosti a schůdnosti na místních komunikacích a chodnících definovaných jako zóna 1. v příloze 1., začíná nejpozději </w:t>
      </w:r>
      <w:r w:rsidRPr="00124C70">
        <w:rPr>
          <w:rFonts w:ascii="Arial" w:hAnsi="Arial" w:cs="Arial"/>
        </w:rPr>
        <w:t>do 12 hodin, kdy výše souvislé sněhové pokrývky dosáhla 5 cm.</w:t>
      </w:r>
    </w:p>
    <w:p w14:paraId="09F6631F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14EFE69B" w14:textId="7CD356E6" w:rsidR="00B96FAB" w:rsidRDefault="00B96FAB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Začátek odstraňování závady ve sjízdnosti a schůdnosti na místních komunikacích a chodnících definovaných jako zóna 2. v příloze 1., začíná </w:t>
      </w:r>
      <w:r w:rsidRPr="00124C70">
        <w:rPr>
          <w:rFonts w:ascii="Arial" w:hAnsi="Arial" w:cs="Arial"/>
        </w:rPr>
        <w:t>nejpozději do 24 hodin, kdy výše souvislé sněhové pokrývky dosáhla 5 cm.</w:t>
      </w:r>
    </w:p>
    <w:p w14:paraId="4C454CBD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EEEBB1" w14:textId="54FB68AF" w:rsidR="00B96FAB" w:rsidRDefault="00B96FAB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V případě, že dojde k ledovce, nebo náledí na místní chodnících, dojde k odstraňování závady ve schůdnosti </w:t>
      </w:r>
      <w:r w:rsidR="008A457B" w:rsidRPr="00363FB5">
        <w:rPr>
          <w:rFonts w:ascii="Arial" w:hAnsi="Arial" w:cs="Arial"/>
        </w:rPr>
        <w:t xml:space="preserve">na těchto plochách nejpozději </w:t>
      </w:r>
      <w:r w:rsidR="008A457B" w:rsidRPr="00124C70">
        <w:rPr>
          <w:rFonts w:ascii="Arial" w:hAnsi="Arial" w:cs="Arial"/>
        </w:rPr>
        <w:t>do 12 hodin od</w:t>
      </w:r>
      <w:r w:rsidR="008A457B" w:rsidRPr="00363FB5">
        <w:rPr>
          <w:rFonts w:ascii="Arial" w:hAnsi="Arial" w:cs="Arial"/>
        </w:rPr>
        <w:t xml:space="preserve"> zjištění této skutečnosti.</w:t>
      </w:r>
    </w:p>
    <w:p w14:paraId="199DDC82" w14:textId="77777777" w:rsidR="00BE652F" w:rsidRPr="00BE652F" w:rsidRDefault="00BE652F" w:rsidP="00363FB5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7555DC" w14:textId="1B73D3B0" w:rsidR="008A457B" w:rsidRPr="00363FB5" w:rsidRDefault="008A457B" w:rsidP="00363FB5">
      <w:pPr>
        <w:spacing w:after="0"/>
        <w:jc w:val="both"/>
        <w:rPr>
          <w:rFonts w:ascii="Arial" w:hAnsi="Arial" w:cs="Arial"/>
        </w:rPr>
      </w:pPr>
      <w:r w:rsidRPr="00124C70">
        <w:rPr>
          <w:rFonts w:ascii="Arial" w:hAnsi="Arial" w:cs="Arial"/>
        </w:rPr>
        <w:t xml:space="preserve">V případě mimořádných událostí, kdy není možné zajistit sjízdnost a schůdnost prostředky </w:t>
      </w:r>
      <w:r w:rsidR="005F0663" w:rsidRPr="00124C70">
        <w:rPr>
          <w:rFonts w:ascii="Arial" w:hAnsi="Arial" w:cs="Arial"/>
        </w:rPr>
        <w:t>silničářů K</w:t>
      </w:r>
      <w:r w:rsidRPr="00124C70">
        <w:rPr>
          <w:rFonts w:ascii="Arial" w:hAnsi="Arial" w:cs="Arial"/>
        </w:rPr>
        <w:t xml:space="preserve">rajské </w:t>
      </w:r>
      <w:r w:rsidR="005F0663" w:rsidRPr="00124C70">
        <w:rPr>
          <w:rFonts w:ascii="Arial" w:hAnsi="Arial" w:cs="Arial"/>
        </w:rPr>
        <w:t>správy a údržby</w:t>
      </w:r>
      <w:r w:rsidRPr="00124C70">
        <w:rPr>
          <w:rFonts w:ascii="Arial" w:hAnsi="Arial" w:cs="Arial"/>
        </w:rPr>
        <w:t xml:space="preserve"> silnic a dálnic, a je tak závažně ohrožena dopravní situace a průjezdnost obcí, se městys Mšec zavazuje vypomoci s odstraněním závad na sjízdnosti na těchto komunikacích</w:t>
      </w:r>
      <w:r w:rsidR="00AC7AB9" w:rsidRPr="00124C70">
        <w:rPr>
          <w:rFonts w:ascii="Arial" w:hAnsi="Arial" w:cs="Arial"/>
        </w:rPr>
        <w:t xml:space="preserve"> definovaných jako zóna 3 v příloze 1</w:t>
      </w:r>
      <w:r w:rsidRPr="00124C70">
        <w:rPr>
          <w:rFonts w:ascii="Arial" w:hAnsi="Arial" w:cs="Arial"/>
        </w:rPr>
        <w:t>.</w:t>
      </w:r>
      <w:r w:rsidRPr="00363FB5">
        <w:rPr>
          <w:rFonts w:ascii="Arial" w:hAnsi="Arial" w:cs="Arial"/>
        </w:rPr>
        <w:t xml:space="preserve"> </w:t>
      </w:r>
    </w:p>
    <w:p w14:paraId="73949655" w14:textId="65687FEE" w:rsidR="00B96FAB" w:rsidRPr="00363FB5" w:rsidRDefault="00B96FAB" w:rsidP="00363FB5">
      <w:pPr>
        <w:spacing w:after="0"/>
        <w:rPr>
          <w:rFonts w:ascii="Arial" w:hAnsi="Arial" w:cs="Arial"/>
        </w:rPr>
      </w:pPr>
    </w:p>
    <w:p w14:paraId="63B49096" w14:textId="0AC8C8EF" w:rsidR="00B96FAB" w:rsidRPr="00363FB5" w:rsidRDefault="00B96FAB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 xml:space="preserve">Čl. 6 </w:t>
      </w:r>
    </w:p>
    <w:p w14:paraId="211BB1D2" w14:textId="1868253B" w:rsidR="00B96FAB" w:rsidRPr="00363FB5" w:rsidRDefault="00B96FAB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Rozdělení komunikace a veřejného prostranství</w:t>
      </w:r>
    </w:p>
    <w:p w14:paraId="0E7CC595" w14:textId="0BB6A083" w:rsidR="00B96FAB" w:rsidRPr="00363FB5" w:rsidRDefault="00AC7AB9" w:rsidP="00363FB5">
      <w:pPr>
        <w:spacing w:after="0"/>
        <w:jc w:val="both"/>
        <w:rPr>
          <w:rFonts w:ascii="Arial" w:hAnsi="Arial" w:cs="Arial"/>
        </w:rPr>
      </w:pPr>
      <w:r w:rsidRPr="00363FB5">
        <w:rPr>
          <w:rFonts w:ascii="Arial" w:hAnsi="Arial" w:cs="Arial"/>
        </w:rPr>
        <w:t xml:space="preserve">Místní komunikace jsou rozděleny do 3. zón dle priorit odstraňování závady ve sjízdnosti a schůdnosti. Zóna 1. definuje místní komunikace, kde bude provedeno odstraňování závady ve sjízdnosti a schůdnosti nejdříve. Zóna 2. je následná po zóně 1. a zóna 3 definuje místní komunikace, které nejsou ve vlastnictví městyse Mšec, ale které jsou i tak klíčové pro dopravní obslužnost městyse Mšec. Zóny jsou definovány přílohou 1. </w:t>
      </w:r>
    </w:p>
    <w:p w14:paraId="35FA4046" w14:textId="77777777" w:rsidR="00AC7AB9" w:rsidRPr="00363FB5" w:rsidRDefault="00AC7AB9" w:rsidP="00363FB5">
      <w:pPr>
        <w:spacing w:after="0"/>
        <w:rPr>
          <w:rFonts w:ascii="Arial" w:hAnsi="Arial" w:cs="Arial"/>
        </w:rPr>
      </w:pPr>
    </w:p>
    <w:p w14:paraId="409F5639" w14:textId="1D24D75A" w:rsidR="00AC7AB9" w:rsidRPr="00363FB5" w:rsidRDefault="00363FB5" w:rsidP="00363FB5">
      <w:pPr>
        <w:spacing w:after="0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Čl. 7</w:t>
      </w:r>
    </w:p>
    <w:p w14:paraId="2A882D50" w14:textId="77777777" w:rsidR="00AC7AB9" w:rsidRPr="00363FB5" w:rsidRDefault="00AC7AB9" w:rsidP="00363FB5">
      <w:pPr>
        <w:spacing w:after="0" w:line="360" w:lineRule="auto"/>
        <w:jc w:val="center"/>
        <w:rPr>
          <w:rFonts w:ascii="Arial" w:hAnsi="Arial" w:cs="Arial"/>
          <w:b/>
        </w:rPr>
      </w:pPr>
      <w:r w:rsidRPr="00363FB5">
        <w:rPr>
          <w:rFonts w:ascii="Arial" w:hAnsi="Arial" w:cs="Arial"/>
          <w:b/>
        </w:rPr>
        <w:t>Účinnost</w:t>
      </w:r>
    </w:p>
    <w:p w14:paraId="34935486" w14:textId="77777777" w:rsidR="007D5B76" w:rsidRDefault="007D5B76" w:rsidP="007D5B76">
      <w:pPr>
        <w:spacing w:after="0"/>
        <w:jc w:val="both"/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4DF5F9C" w14:textId="77777777" w:rsidR="00B117A8" w:rsidRDefault="00B117A8" w:rsidP="00363FB5">
      <w:pPr>
        <w:spacing w:after="0"/>
        <w:rPr>
          <w:rFonts w:ascii="Arial" w:hAnsi="Arial" w:cs="Arial"/>
        </w:rPr>
      </w:pPr>
    </w:p>
    <w:p w14:paraId="6863CA9F" w14:textId="77777777" w:rsidR="00B117A8" w:rsidRDefault="00B117A8" w:rsidP="00363FB5">
      <w:pPr>
        <w:spacing w:after="0"/>
        <w:rPr>
          <w:rFonts w:ascii="Arial" w:hAnsi="Arial" w:cs="Arial"/>
        </w:rPr>
      </w:pPr>
    </w:p>
    <w:p w14:paraId="576125A1" w14:textId="77777777" w:rsidR="00B117A8" w:rsidRDefault="00B117A8" w:rsidP="00363FB5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4ED7298" w14:textId="77777777" w:rsidR="00B117A8" w:rsidRDefault="00B117A8" w:rsidP="00363FB5">
      <w:pPr>
        <w:spacing w:after="0"/>
        <w:rPr>
          <w:rFonts w:ascii="Arial" w:hAnsi="Arial" w:cs="Arial"/>
        </w:rPr>
      </w:pPr>
    </w:p>
    <w:p w14:paraId="20DCAA23" w14:textId="77777777" w:rsidR="00B117A8" w:rsidRPr="00B117A8" w:rsidRDefault="00B117A8" w:rsidP="00B117A8">
      <w:pPr>
        <w:spacing w:after="0"/>
        <w:rPr>
          <w:rFonts w:ascii="Arial" w:hAnsi="Arial" w:cs="Arial"/>
        </w:rPr>
      </w:pPr>
      <w:r w:rsidRPr="00B117A8">
        <w:rPr>
          <w:rFonts w:ascii="Arial" w:hAnsi="Arial" w:cs="Arial"/>
        </w:rPr>
        <w:t xml:space="preserve">Tomáš Rosenbaum, </w:t>
      </w:r>
      <w:proofErr w:type="spellStart"/>
      <w:r w:rsidRPr="00B117A8">
        <w:rPr>
          <w:rFonts w:ascii="Arial" w:hAnsi="Arial" w:cs="Arial"/>
        </w:rPr>
        <w:t>DiS</w:t>
      </w:r>
      <w:proofErr w:type="spellEnd"/>
      <w:r w:rsidRPr="00B117A8">
        <w:rPr>
          <w:rFonts w:ascii="Arial" w:hAnsi="Arial" w:cs="Arial"/>
        </w:rPr>
        <w:t xml:space="preserve">. v.r. </w:t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  <w:t xml:space="preserve">Ing. Jan Milota, </w:t>
      </w:r>
      <w:proofErr w:type="spellStart"/>
      <w:r w:rsidRPr="00B117A8">
        <w:rPr>
          <w:rFonts w:ascii="Arial" w:hAnsi="Arial" w:cs="Arial"/>
        </w:rPr>
        <w:t>IEn</w:t>
      </w:r>
      <w:proofErr w:type="spellEnd"/>
      <w:r w:rsidRPr="00B117A8">
        <w:rPr>
          <w:rFonts w:ascii="Arial" w:hAnsi="Arial" w:cs="Arial"/>
        </w:rPr>
        <w:t xml:space="preserve">., </w:t>
      </w:r>
      <w:proofErr w:type="spellStart"/>
      <w:r w:rsidRPr="00B117A8">
        <w:rPr>
          <w:rFonts w:ascii="Arial" w:hAnsi="Arial" w:cs="Arial"/>
        </w:rPr>
        <w:t>MSc</w:t>
      </w:r>
      <w:proofErr w:type="spellEnd"/>
      <w:r w:rsidRPr="00B117A8">
        <w:rPr>
          <w:rFonts w:ascii="Arial" w:hAnsi="Arial" w:cs="Arial"/>
        </w:rPr>
        <w:t xml:space="preserve">. v.r. </w:t>
      </w:r>
    </w:p>
    <w:p w14:paraId="64521AA4" w14:textId="130BD663" w:rsidR="00B117A8" w:rsidRPr="00363FB5" w:rsidRDefault="00B117A8" w:rsidP="00B117A8">
      <w:pPr>
        <w:spacing w:after="0"/>
        <w:rPr>
          <w:rFonts w:ascii="Arial" w:hAnsi="Arial" w:cs="Arial"/>
        </w:rPr>
      </w:pPr>
      <w:r w:rsidRPr="00B117A8">
        <w:rPr>
          <w:rFonts w:ascii="Arial" w:hAnsi="Arial" w:cs="Arial"/>
        </w:rPr>
        <w:t xml:space="preserve">starosta </w:t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</w:r>
      <w:r w:rsidRPr="00B117A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117A8">
        <w:rPr>
          <w:rFonts w:ascii="Arial" w:hAnsi="Arial" w:cs="Arial"/>
        </w:rPr>
        <w:t>místostarosta</w:t>
      </w:r>
      <w:r w:rsidRPr="00B117A8">
        <w:rPr>
          <w:rFonts w:ascii="Arial" w:hAnsi="Arial" w:cs="Arial"/>
        </w:rPr>
        <w:tab/>
      </w:r>
    </w:p>
    <w:p w14:paraId="3F4798D2" w14:textId="33E47E61" w:rsidR="00AF2BFE" w:rsidRDefault="00F06158" w:rsidP="00AF2BFE">
      <w:pPr>
        <w:keepNext/>
      </w:pPr>
      <w:r>
        <w:rPr>
          <w:noProof/>
          <w:lang w:eastAsia="cs-CZ"/>
        </w:rPr>
        <w:lastRenderedPageBreak/>
        <w:t xml:space="preserve"> </w:t>
      </w:r>
      <w:r w:rsidR="008A53B8">
        <w:rPr>
          <w:noProof/>
          <w:lang w:eastAsia="cs-CZ"/>
        </w:rPr>
        <w:drawing>
          <wp:inline distT="0" distB="0" distL="0" distR="0" wp14:anchorId="5FD1137F" wp14:editId="45B70E81">
            <wp:extent cx="5760720" cy="8410575"/>
            <wp:effectExtent l="0" t="0" r="0" b="9525"/>
            <wp:docPr id="546262309" name="Obrázek 1" descr="Obsah obrázku mapa, text, diagram, Plán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62309" name="Obrázek 1" descr="Obsah obrázku mapa, text, diagram, Plán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41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D2A1C" w14:textId="01169958" w:rsidR="008A457B" w:rsidRDefault="00AF2BFE" w:rsidP="00AF2BFE">
      <w:pPr>
        <w:pStyle w:val="Titulek"/>
        <w:jc w:val="center"/>
      </w:pPr>
      <w:r>
        <w:t xml:space="preserve">Příloha </w:t>
      </w:r>
      <w:r w:rsidR="005B55AF">
        <w:rPr>
          <w:noProof/>
        </w:rPr>
        <w:fldChar w:fldCharType="begin"/>
      </w:r>
      <w:r w:rsidR="005B55AF">
        <w:rPr>
          <w:noProof/>
        </w:rPr>
        <w:instrText xml:space="preserve"> SEQ Příloha \* ARABIC </w:instrText>
      </w:r>
      <w:r w:rsidR="005B55AF">
        <w:rPr>
          <w:noProof/>
        </w:rPr>
        <w:fldChar w:fldCharType="separate"/>
      </w:r>
      <w:r w:rsidR="004944D8">
        <w:rPr>
          <w:noProof/>
        </w:rPr>
        <w:t>1</w:t>
      </w:r>
      <w:r w:rsidR="005B55AF">
        <w:rPr>
          <w:noProof/>
        </w:rPr>
        <w:fldChar w:fldCharType="end"/>
      </w:r>
      <w:r>
        <w:t>.</w:t>
      </w:r>
    </w:p>
    <w:sectPr w:rsidR="008A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61"/>
    <w:rsid w:val="00002CB5"/>
    <w:rsid w:val="00011478"/>
    <w:rsid w:val="0001269C"/>
    <w:rsid w:val="00083FFC"/>
    <w:rsid w:val="000E2DC4"/>
    <w:rsid w:val="0010145F"/>
    <w:rsid w:val="00105096"/>
    <w:rsid w:val="00124C70"/>
    <w:rsid w:val="00332BC8"/>
    <w:rsid w:val="00363FB5"/>
    <w:rsid w:val="003B06CD"/>
    <w:rsid w:val="004944D8"/>
    <w:rsid w:val="005B55AF"/>
    <w:rsid w:val="005F0663"/>
    <w:rsid w:val="00645083"/>
    <w:rsid w:val="00667FDD"/>
    <w:rsid w:val="007876BF"/>
    <w:rsid w:val="007D4B94"/>
    <w:rsid w:val="007D5B76"/>
    <w:rsid w:val="00803CBF"/>
    <w:rsid w:val="008A457B"/>
    <w:rsid w:val="008A53B8"/>
    <w:rsid w:val="00AA3664"/>
    <w:rsid w:val="00AC7AB9"/>
    <w:rsid w:val="00AD7261"/>
    <w:rsid w:val="00AF2BFE"/>
    <w:rsid w:val="00B117A8"/>
    <w:rsid w:val="00B96FAB"/>
    <w:rsid w:val="00BE652F"/>
    <w:rsid w:val="00D32D17"/>
    <w:rsid w:val="00DD3079"/>
    <w:rsid w:val="00E22136"/>
    <w:rsid w:val="00E73B92"/>
    <w:rsid w:val="00F01D7E"/>
    <w:rsid w:val="00F0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9F78"/>
  <w15:chartTrackingRefBased/>
  <w15:docId w15:val="{2164DCA2-85AA-4E41-964F-0BB38C2E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72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7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72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72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72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72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72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72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72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72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72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72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72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72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72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72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72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72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72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AD72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D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7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72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72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72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72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72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7261"/>
    <w:rPr>
      <w:b/>
      <w:bCs/>
      <w:smallCaps/>
      <w:color w:val="0F4761" w:themeColor="accent1" w:themeShade="BF"/>
      <w:spacing w:val="5"/>
    </w:rPr>
  </w:style>
  <w:style w:type="paragraph" w:styleId="Titulek">
    <w:name w:val="caption"/>
    <w:basedOn w:val="Normln"/>
    <w:next w:val="Normln"/>
    <w:uiPriority w:val="35"/>
    <w:unhideWhenUsed/>
    <w:qFormat/>
    <w:rsid w:val="00AF2BFE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8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Jan [LINET.CZ]</dc:creator>
  <cp:keywords/>
  <dc:description/>
  <cp:lastModifiedBy>ADMINPRAC</cp:lastModifiedBy>
  <cp:revision>15</cp:revision>
  <cp:lastPrinted>2025-02-27T08:06:00Z</cp:lastPrinted>
  <dcterms:created xsi:type="dcterms:W3CDTF">2025-01-09T19:00:00Z</dcterms:created>
  <dcterms:modified xsi:type="dcterms:W3CDTF">2025-03-12T14:42:00Z</dcterms:modified>
</cp:coreProperties>
</file>