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8F7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E205A52" w14:textId="5B7DDBDE" w:rsidR="008D6906" w:rsidRPr="005850C8" w:rsidRDefault="00D45206" w:rsidP="008D6906">
      <w:pPr>
        <w:spacing w:line="276" w:lineRule="auto"/>
        <w:jc w:val="center"/>
        <w:rPr>
          <w:rFonts w:ascii="Arial" w:hAnsi="Arial" w:cs="Arial"/>
          <w:b/>
        </w:rPr>
      </w:pPr>
      <w:r w:rsidRPr="005850C8">
        <w:rPr>
          <w:rFonts w:ascii="Arial" w:hAnsi="Arial" w:cs="Arial"/>
          <w:b/>
        </w:rPr>
        <w:t xml:space="preserve">MĚSTO </w:t>
      </w:r>
      <w:r w:rsidR="00FB0519" w:rsidRPr="005850C8">
        <w:rPr>
          <w:rFonts w:ascii="Arial" w:hAnsi="Arial" w:cs="Arial"/>
          <w:b/>
        </w:rPr>
        <w:t>NALŽOVSKÉ HORY</w:t>
      </w:r>
    </w:p>
    <w:p w14:paraId="7A35C032" w14:textId="09A30387" w:rsidR="00541B03" w:rsidRPr="005850C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850C8">
        <w:rPr>
          <w:rFonts w:ascii="Arial" w:hAnsi="Arial" w:cs="Arial"/>
          <w:b/>
        </w:rPr>
        <w:t xml:space="preserve">Zastupitelstvo </w:t>
      </w:r>
      <w:r w:rsidR="00D45206" w:rsidRPr="005850C8">
        <w:rPr>
          <w:rFonts w:ascii="Arial" w:hAnsi="Arial" w:cs="Arial"/>
          <w:b/>
        </w:rPr>
        <w:t xml:space="preserve">města </w:t>
      </w:r>
      <w:r w:rsidR="00FB0519" w:rsidRPr="005850C8">
        <w:rPr>
          <w:rFonts w:ascii="Arial" w:hAnsi="Arial" w:cs="Arial"/>
          <w:b/>
        </w:rPr>
        <w:t>Nalžovské Hory</w:t>
      </w:r>
    </w:p>
    <w:p w14:paraId="7B1B3825" w14:textId="77777777" w:rsidR="00F27CAB" w:rsidRPr="005850C8" w:rsidRDefault="00F27CA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E45D88E" w14:textId="6E1019BD" w:rsidR="008D6906" w:rsidRPr="005850C8" w:rsidRDefault="008D6906" w:rsidP="00FB0519">
      <w:pPr>
        <w:spacing w:line="276" w:lineRule="auto"/>
        <w:jc w:val="both"/>
        <w:rPr>
          <w:rFonts w:ascii="Arial" w:hAnsi="Arial" w:cs="Arial"/>
          <w:b/>
          <w:bCs/>
        </w:rPr>
      </w:pPr>
      <w:r w:rsidRPr="005850C8">
        <w:rPr>
          <w:rFonts w:ascii="Arial" w:hAnsi="Arial" w:cs="Arial"/>
          <w:b/>
        </w:rPr>
        <w:t xml:space="preserve">Obecně závazná vyhláška </w:t>
      </w:r>
      <w:r w:rsidR="00D45206" w:rsidRPr="005850C8">
        <w:rPr>
          <w:rFonts w:ascii="Arial" w:hAnsi="Arial" w:cs="Arial"/>
          <w:b/>
        </w:rPr>
        <w:t xml:space="preserve">města </w:t>
      </w:r>
      <w:r w:rsidR="00FB0519" w:rsidRPr="005850C8">
        <w:rPr>
          <w:rFonts w:ascii="Arial" w:hAnsi="Arial" w:cs="Arial"/>
          <w:b/>
        </w:rPr>
        <w:t>Nalžovské Hory</w:t>
      </w:r>
      <w:r w:rsidR="00541B03" w:rsidRPr="005850C8">
        <w:rPr>
          <w:rFonts w:ascii="Arial" w:hAnsi="Arial" w:cs="Arial"/>
          <w:b/>
        </w:rPr>
        <w:t xml:space="preserve">, </w:t>
      </w:r>
      <w:r w:rsidR="00541B03" w:rsidRPr="005850C8">
        <w:rPr>
          <w:rFonts w:ascii="Arial" w:hAnsi="Arial" w:cs="Arial"/>
          <w:b/>
          <w:bCs/>
        </w:rPr>
        <w:t xml:space="preserve">kterou se mění </w:t>
      </w:r>
      <w:r w:rsidR="00E97134" w:rsidRPr="005850C8">
        <w:rPr>
          <w:rFonts w:ascii="Arial" w:hAnsi="Arial" w:cs="Arial"/>
          <w:b/>
          <w:bCs/>
        </w:rPr>
        <w:t xml:space="preserve">Obecně závazná </w:t>
      </w:r>
      <w:r w:rsidR="00D45206" w:rsidRPr="005850C8">
        <w:rPr>
          <w:rFonts w:ascii="Arial" w:hAnsi="Arial" w:cs="Arial"/>
          <w:b/>
          <w:bCs/>
        </w:rPr>
        <w:t xml:space="preserve">vyhláška </w:t>
      </w:r>
      <w:r w:rsidR="00E97134" w:rsidRPr="005850C8">
        <w:rPr>
          <w:rFonts w:ascii="Arial" w:hAnsi="Arial" w:cs="Arial"/>
          <w:b/>
          <w:bCs/>
        </w:rPr>
        <w:t xml:space="preserve">města </w:t>
      </w:r>
      <w:r w:rsidR="00FB0519" w:rsidRPr="005850C8">
        <w:rPr>
          <w:rFonts w:ascii="Arial" w:hAnsi="Arial" w:cs="Arial"/>
          <w:b/>
          <w:bCs/>
        </w:rPr>
        <w:t>Nalžovské Hory</w:t>
      </w:r>
      <w:r w:rsidR="00E97134" w:rsidRPr="005850C8">
        <w:rPr>
          <w:rFonts w:ascii="Arial" w:hAnsi="Arial" w:cs="Arial"/>
          <w:b/>
          <w:bCs/>
        </w:rPr>
        <w:t xml:space="preserve"> </w:t>
      </w:r>
      <w:r w:rsidR="00D45206" w:rsidRPr="005850C8">
        <w:rPr>
          <w:rFonts w:ascii="Arial" w:hAnsi="Arial" w:cs="Arial"/>
          <w:b/>
          <w:bCs/>
        </w:rPr>
        <w:t>č. </w:t>
      </w:r>
      <w:r w:rsidR="00E83000">
        <w:rPr>
          <w:rFonts w:ascii="Arial" w:hAnsi="Arial" w:cs="Arial"/>
          <w:b/>
          <w:bCs/>
        </w:rPr>
        <w:t>2</w:t>
      </w:r>
      <w:r w:rsidR="00D45206" w:rsidRPr="005850C8">
        <w:rPr>
          <w:rFonts w:ascii="Arial" w:hAnsi="Arial" w:cs="Arial"/>
          <w:b/>
          <w:bCs/>
        </w:rPr>
        <w:t>/</w:t>
      </w:r>
      <w:r w:rsidR="00E97134" w:rsidRPr="005850C8">
        <w:rPr>
          <w:rFonts w:ascii="Arial" w:hAnsi="Arial" w:cs="Arial"/>
          <w:b/>
          <w:bCs/>
        </w:rPr>
        <w:t>2013</w:t>
      </w:r>
      <w:r w:rsidR="00FB0519" w:rsidRPr="005850C8">
        <w:rPr>
          <w:rFonts w:ascii="Arial" w:hAnsi="Arial" w:cs="Arial"/>
          <w:b/>
          <w:bCs/>
        </w:rPr>
        <w:t>,</w:t>
      </w:r>
      <w:r w:rsidR="00E97134" w:rsidRPr="005850C8">
        <w:rPr>
          <w:rFonts w:ascii="Arial" w:hAnsi="Arial" w:cs="Arial"/>
          <w:b/>
          <w:bCs/>
        </w:rPr>
        <w:t xml:space="preserve"> o stanovení podmínek pro</w:t>
      </w:r>
      <w:r w:rsidR="00FB0519" w:rsidRPr="005850C8">
        <w:rPr>
          <w:rFonts w:ascii="Arial" w:hAnsi="Arial" w:cs="Arial"/>
          <w:b/>
          <w:bCs/>
        </w:rPr>
        <w:t> </w:t>
      </w:r>
      <w:r w:rsidR="00E97134" w:rsidRPr="005850C8">
        <w:rPr>
          <w:rFonts w:ascii="Arial" w:hAnsi="Arial" w:cs="Arial"/>
          <w:b/>
          <w:bCs/>
        </w:rPr>
        <w:t>pořádání, průběh a ukončení veřejnosti přístupných sportovních, kulturních a jiných společenských podniků, v rozsahu nezbytném k zajištění veřejného pořádku</w:t>
      </w:r>
    </w:p>
    <w:p w14:paraId="442DC27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8AA1B5" w14:textId="492A59CD" w:rsidR="00131160" w:rsidRPr="00604EA3" w:rsidRDefault="00AC18A4" w:rsidP="00BC23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04EA3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45206">
        <w:rPr>
          <w:rFonts w:ascii="Arial" w:hAnsi="Arial" w:cs="Arial"/>
          <w:b w:val="0"/>
          <w:sz w:val="22"/>
          <w:szCs w:val="22"/>
        </w:rPr>
        <w:t xml:space="preserve">města </w:t>
      </w:r>
      <w:r w:rsidR="00FB0519">
        <w:rPr>
          <w:rFonts w:ascii="Arial" w:hAnsi="Arial" w:cs="Arial"/>
          <w:b w:val="0"/>
          <w:sz w:val="22"/>
          <w:szCs w:val="22"/>
        </w:rPr>
        <w:t>Nalžovské Hory</w:t>
      </w:r>
      <w:r w:rsidR="00541B03" w:rsidRPr="00604EA3">
        <w:rPr>
          <w:rFonts w:ascii="Arial" w:hAnsi="Arial" w:cs="Arial"/>
          <w:b w:val="0"/>
          <w:sz w:val="22"/>
          <w:szCs w:val="22"/>
        </w:rPr>
        <w:t xml:space="preserve"> </w:t>
      </w:r>
      <w:r w:rsidRPr="00604EA3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009E9">
        <w:rPr>
          <w:rFonts w:ascii="Arial" w:hAnsi="Arial" w:cs="Arial"/>
          <w:b w:val="0"/>
          <w:sz w:val="22"/>
          <w:szCs w:val="22"/>
        </w:rPr>
        <w:t>19.3.</w:t>
      </w:r>
      <w:r w:rsidR="00541B03" w:rsidRPr="00604EA3">
        <w:rPr>
          <w:rFonts w:ascii="Arial" w:hAnsi="Arial" w:cs="Arial"/>
          <w:b w:val="0"/>
          <w:sz w:val="22"/>
          <w:szCs w:val="22"/>
        </w:rPr>
        <w:t xml:space="preserve"> 202</w:t>
      </w:r>
      <w:r w:rsidR="00943893">
        <w:rPr>
          <w:rFonts w:ascii="Arial" w:hAnsi="Arial" w:cs="Arial"/>
          <w:b w:val="0"/>
          <w:sz w:val="22"/>
          <w:szCs w:val="22"/>
        </w:rPr>
        <w:t>5</w:t>
      </w:r>
      <w:r w:rsidRPr="00604EA3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009E9">
        <w:rPr>
          <w:rFonts w:ascii="Arial" w:hAnsi="Arial" w:cs="Arial"/>
          <w:b w:val="0"/>
          <w:sz w:val="22"/>
          <w:szCs w:val="22"/>
        </w:rPr>
        <w:t xml:space="preserve"> 4</w:t>
      </w:r>
      <w:r w:rsidRPr="00604EA3">
        <w:rPr>
          <w:rFonts w:ascii="Arial" w:hAnsi="Arial" w:cs="Arial"/>
          <w:b w:val="0"/>
          <w:sz w:val="22"/>
          <w:szCs w:val="22"/>
        </w:rPr>
        <w:t xml:space="preserve"> usneslo vydat 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na základě § </w:t>
      </w:r>
      <w:r w:rsidR="00E97134">
        <w:rPr>
          <w:rFonts w:ascii="Arial" w:hAnsi="Arial" w:cs="Arial"/>
          <w:b w:val="0"/>
          <w:sz w:val="22"/>
          <w:szCs w:val="22"/>
        </w:rPr>
        <w:t>10 písm. b)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 </w:t>
      </w:r>
      <w:r w:rsidR="00F27CAB">
        <w:rPr>
          <w:rFonts w:ascii="Arial" w:hAnsi="Arial" w:cs="Arial"/>
          <w:b w:val="0"/>
          <w:sz w:val="22"/>
          <w:szCs w:val="22"/>
        </w:rPr>
        <w:t>a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 d) a § 84 odst. 2 písm. h) zákona č. 128/2000 Sb., o</w:t>
      </w:r>
      <w:r w:rsidR="008B6942">
        <w:rPr>
          <w:rFonts w:ascii="Arial" w:hAnsi="Arial" w:cs="Arial"/>
          <w:b w:val="0"/>
          <w:sz w:val="22"/>
          <w:szCs w:val="22"/>
        </w:rPr>
        <w:t> </w:t>
      </w:r>
      <w:r w:rsidR="00604EA3" w:rsidRPr="00604EA3">
        <w:rPr>
          <w:rFonts w:ascii="Arial" w:hAnsi="Arial" w:cs="Arial"/>
          <w:b w:val="0"/>
          <w:sz w:val="22"/>
          <w:szCs w:val="22"/>
        </w:rPr>
        <w:t>obcích (obecní zřízení), ve znění pozdějších předpisů, tuto obecně závaznou vyhlášku (dále jen „vyhláška“):</w:t>
      </w:r>
    </w:p>
    <w:p w14:paraId="236A5900" w14:textId="77777777" w:rsidR="00131160" w:rsidRPr="005850C8" w:rsidRDefault="00131160" w:rsidP="00BC2325">
      <w:pPr>
        <w:pStyle w:val="slalnk"/>
        <w:spacing w:before="480" w:after="0"/>
        <w:rPr>
          <w:rFonts w:ascii="Arial" w:hAnsi="Arial" w:cs="Arial"/>
        </w:rPr>
      </w:pPr>
      <w:r w:rsidRPr="005850C8">
        <w:rPr>
          <w:rFonts w:ascii="Arial" w:hAnsi="Arial" w:cs="Arial"/>
        </w:rPr>
        <w:t>Čl. 1</w:t>
      </w:r>
    </w:p>
    <w:p w14:paraId="41E509F9" w14:textId="77777777" w:rsidR="00EB7DD0" w:rsidRPr="005850C8" w:rsidRDefault="00EB7DD0" w:rsidP="00BC2325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  <w:r w:rsidRPr="005850C8">
        <w:rPr>
          <w:rFonts w:ascii="Arial" w:hAnsi="Arial" w:cs="Arial"/>
          <w:b/>
          <w:sz w:val="22"/>
          <w:szCs w:val="22"/>
        </w:rPr>
        <w:t>Změnová ustanovení</w:t>
      </w:r>
    </w:p>
    <w:p w14:paraId="7C708C79" w14:textId="77777777" w:rsidR="00EB7DD0" w:rsidRPr="005850C8" w:rsidRDefault="00EB7DD0" w:rsidP="00EB7DD0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</w:p>
    <w:p w14:paraId="04C9FA0B" w14:textId="1ED8E60B" w:rsidR="00EB7DD0" w:rsidRPr="005850C8" w:rsidRDefault="00F27CAB" w:rsidP="00EB7DD0">
      <w:pPr>
        <w:jc w:val="both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>Obecně závazná v</w:t>
      </w:r>
      <w:r w:rsidR="00EB7DD0" w:rsidRPr="005850C8">
        <w:rPr>
          <w:rFonts w:ascii="Arial" w:hAnsi="Arial" w:cs="Arial"/>
          <w:sz w:val="22"/>
          <w:szCs w:val="22"/>
        </w:rPr>
        <w:t xml:space="preserve">yhláška č. </w:t>
      </w:r>
      <w:r w:rsidR="00FB0519" w:rsidRPr="005850C8">
        <w:rPr>
          <w:rFonts w:ascii="Arial" w:hAnsi="Arial" w:cs="Arial"/>
          <w:sz w:val="22"/>
          <w:szCs w:val="22"/>
        </w:rPr>
        <w:t>2</w:t>
      </w:r>
      <w:r w:rsidR="00EB7DD0" w:rsidRPr="005850C8">
        <w:rPr>
          <w:rFonts w:ascii="Arial" w:hAnsi="Arial" w:cs="Arial"/>
          <w:sz w:val="22"/>
          <w:szCs w:val="22"/>
        </w:rPr>
        <w:t>/</w:t>
      </w:r>
      <w:r w:rsidRPr="005850C8">
        <w:rPr>
          <w:rFonts w:ascii="Arial" w:hAnsi="Arial" w:cs="Arial"/>
          <w:sz w:val="22"/>
          <w:szCs w:val="22"/>
        </w:rPr>
        <w:t>2013</w:t>
      </w:r>
      <w:r w:rsidR="00E723DA" w:rsidRPr="005850C8">
        <w:rPr>
          <w:rFonts w:ascii="Arial" w:hAnsi="Arial" w:cs="Arial"/>
          <w:sz w:val="22"/>
          <w:szCs w:val="22"/>
        </w:rPr>
        <w:t>,</w:t>
      </w:r>
      <w:r w:rsidR="00EB7DD0" w:rsidRPr="005850C8">
        <w:rPr>
          <w:rFonts w:ascii="Arial" w:hAnsi="Arial" w:cs="Arial"/>
          <w:sz w:val="22"/>
          <w:szCs w:val="22"/>
        </w:rPr>
        <w:t xml:space="preserve"> </w:t>
      </w:r>
      <w:r w:rsidRPr="005850C8">
        <w:rPr>
          <w:rFonts w:ascii="Arial" w:hAnsi="Arial" w:cs="Arial"/>
          <w:bCs/>
          <w:sz w:val="22"/>
          <w:szCs w:val="22"/>
        </w:rPr>
        <w:t>o stanovení podmínek pro pořádání, průběh a ukončení veřejnosti přístupných sportovních, kulturních a jiných společenských podniků, v rozsahu nezbytném k zajištění veřejného pořádku,</w:t>
      </w:r>
      <w:r w:rsidRPr="005850C8">
        <w:rPr>
          <w:rFonts w:ascii="Arial" w:hAnsi="Arial" w:cs="Arial"/>
          <w:sz w:val="22"/>
          <w:szCs w:val="22"/>
        </w:rPr>
        <w:t xml:space="preserve"> </w:t>
      </w:r>
      <w:r w:rsidR="00EB7DD0" w:rsidRPr="005850C8">
        <w:rPr>
          <w:rFonts w:ascii="Arial" w:hAnsi="Arial" w:cs="Arial"/>
          <w:sz w:val="22"/>
          <w:szCs w:val="22"/>
        </w:rPr>
        <w:t xml:space="preserve">ze dne </w:t>
      </w:r>
      <w:r w:rsidR="00FB0519" w:rsidRPr="005850C8">
        <w:rPr>
          <w:rFonts w:ascii="Arial" w:hAnsi="Arial" w:cs="Arial"/>
          <w:sz w:val="22"/>
          <w:szCs w:val="22"/>
        </w:rPr>
        <w:t>18</w:t>
      </w:r>
      <w:r w:rsidR="00F6586C" w:rsidRPr="005850C8">
        <w:rPr>
          <w:rFonts w:ascii="Arial" w:hAnsi="Arial" w:cs="Arial"/>
          <w:sz w:val="22"/>
          <w:szCs w:val="22"/>
        </w:rPr>
        <w:t xml:space="preserve">. </w:t>
      </w:r>
      <w:r w:rsidR="00FB0519" w:rsidRPr="005850C8">
        <w:rPr>
          <w:rFonts w:ascii="Arial" w:hAnsi="Arial" w:cs="Arial"/>
          <w:sz w:val="22"/>
          <w:szCs w:val="22"/>
        </w:rPr>
        <w:t>června</w:t>
      </w:r>
      <w:r w:rsidR="00F6586C" w:rsidRPr="005850C8">
        <w:rPr>
          <w:rFonts w:ascii="Arial" w:hAnsi="Arial" w:cs="Arial"/>
          <w:sz w:val="22"/>
          <w:szCs w:val="22"/>
        </w:rPr>
        <w:t xml:space="preserve"> </w:t>
      </w:r>
      <w:r w:rsidRPr="005850C8">
        <w:rPr>
          <w:rFonts w:ascii="Arial" w:hAnsi="Arial" w:cs="Arial"/>
          <w:sz w:val="22"/>
          <w:szCs w:val="22"/>
        </w:rPr>
        <w:t>20</w:t>
      </w:r>
      <w:r w:rsidR="00F6586C" w:rsidRPr="005850C8">
        <w:rPr>
          <w:rFonts w:ascii="Arial" w:hAnsi="Arial" w:cs="Arial"/>
          <w:sz w:val="22"/>
          <w:szCs w:val="22"/>
        </w:rPr>
        <w:t>1</w:t>
      </w:r>
      <w:r w:rsidRPr="005850C8">
        <w:rPr>
          <w:rFonts w:ascii="Arial" w:hAnsi="Arial" w:cs="Arial"/>
          <w:sz w:val="22"/>
          <w:szCs w:val="22"/>
        </w:rPr>
        <w:t>3</w:t>
      </w:r>
      <w:r w:rsidR="00EB7DD0" w:rsidRPr="005850C8">
        <w:rPr>
          <w:rFonts w:ascii="Arial" w:hAnsi="Arial" w:cs="Arial"/>
          <w:sz w:val="22"/>
          <w:szCs w:val="22"/>
        </w:rPr>
        <w:t>, se mění takto:</w:t>
      </w:r>
    </w:p>
    <w:p w14:paraId="538A23AE" w14:textId="77777777" w:rsidR="00EB7DD0" w:rsidRPr="005850C8" w:rsidRDefault="00EB7DD0" w:rsidP="00EB7DD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587A013" w14:textId="77777777" w:rsidR="00900F7B" w:rsidRPr="005850C8" w:rsidRDefault="00F27CAB" w:rsidP="00001C08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 xml:space="preserve">Čl. 1 odst. 3 a 4 </w:t>
      </w:r>
      <w:r w:rsidR="00F6586C" w:rsidRPr="005850C8">
        <w:rPr>
          <w:rFonts w:ascii="Arial" w:hAnsi="Arial" w:cs="Arial"/>
          <w:sz w:val="22"/>
          <w:szCs w:val="22"/>
        </w:rPr>
        <w:t>se ruší</w:t>
      </w:r>
      <w:r w:rsidR="003A3C23" w:rsidRPr="005850C8">
        <w:rPr>
          <w:rFonts w:ascii="Arial" w:hAnsi="Arial" w:cs="Arial"/>
          <w:sz w:val="22"/>
          <w:szCs w:val="22"/>
        </w:rPr>
        <w:t xml:space="preserve"> bez náhrady</w:t>
      </w:r>
      <w:r w:rsidR="00F6586C" w:rsidRPr="005850C8">
        <w:rPr>
          <w:rFonts w:ascii="Arial" w:hAnsi="Arial" w:cs="Arial"/>
          <w:sz w:val="22"/>
          <w:szCs w:val="22"/>
        </w:rPr>
        <w:t>.</w:t>
      </w:r>
    </w:p>
    <w:p w14:paraId="6F14FF3F" w14:textId="77777777" w:rsidR="00F27CAB" w:rsidRPr="005850C8" w:rsidRDefault="00F27CAB" w:rsidP="00F27CAB">
      <w:pPr>
        <w:pStyle w:val="Zkladntext"/>
        <w:autoSpaceDE w:val="0"/>
        <w:autoSpaceDN w:val="0"/>
        <w:spacing w:after="0"/>
        <w:jc w:val="both"/>
        <w:rPr>
          <w:rFonts w:ascii="Arial" w:hAnsi="Arial" w:cs="Arial"/>
          <w:sz w:val="22"/>
          <w:szCs w:val="22"/>
        </w:rPr>
      </w:pPr>
    </w:p>
    <w:p w14:paraId="530D176C" w14:textId="69233E08" w:rsidR="0039491F" w:rsidRPr="005850C8" w:rsidRDefault="00F27CAB" w:rsidP="0039491F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>V Čl. 2 odst. 2 se za úvodní větou vypouští text „</w:t>
      </w:r>
      <w:r w:rsidRPr="005850C8">
        <w:rPr>
          <w:rFonts w:ascii="Arial" w:hAnsi="Arial" w:cs="Arial"/>
          <w:b/>
          <w:sz w:val="22"/>
          <w:szCs w:val="22"/>
        </w:rPr>
        <w:t>(viz příloha č. 1)“.</w:t>
      </w:r>
    </w:p>
    <w:p w14:paraId="592CD32B" w14:textId="77777777" w:rsidR="00D403BF" w:rsidRPr="005850C8" w:rsidRDefault="00D403BF" w:rsidP="00D403BF">
      <w:pPr>
        <w:pStyle w:val="Odstavecseseznamem"/>
        <w:rPr>
          <w:rFonts w:ascii="Arial" w:hAnsi="Arial" w:cs="Arial"/>
          <w:sz w:val="22"/>
          <w:szCs w:val="22"/>
        </w:rPr>
      </w:pPr>
    </w:p>
    <w:p w14:paraId="06B4A032" w14:textId="00B177C8" w:rsidR="00FB0519" w:rsidRPr="005850C8" w:rsidRDefault="00407461" w:rsidP="0039491F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 xml:space="preserve">V Čl. 2 odst. 2 se na závěr doplňuje text: „K podání oznámení lze využít formulář </w:t>
      </w:r>
      <w:r w:rsidRPr="005850C8">
        <w:rPr>
          <w:rFonts w:ascii="Arial" w:hAnsi="Arial" w:cs="Arial"/>
          <w:b/>
          <w:sz w:val="22"/>
          <w:szCs w:val="22"/>
        </w:rPr>
        <w:t>v Příloze č. 1</w:t>
      </w:r>
      <w:r w:rsidRPr="005850C8">
        <w:rPr>
          <w:rFonts w:ascii="Arial" w:hAnsi="Arial" w:cs="Arial"/>
          <w:sz w:val="22"/>
          <w:szCs w:val="22"/>
        </w:rPr>
        <w:t xml:space="preserve"> této obecně závazné vyhlášky.“.</w:t>
      </w:r>
    </w:p>
    <w:p w14:paraId="28855271" w14:textId="77777777" w:rsidR="00D403BF" w:rsidRPr="005850C8" w:rsidRDefault="00D403BF" w:rsidP="00D403BF">
      <w:pPr>
        <w:pStyle w:val="Odstavecseseznamem"/>
        <w:rPr>
          <w:rFonts w:ascii="Arial" w:hAnsi="Arial" w:cs="Arial"/>
          <w:sz w:val="22"/>
          <w:szCs w:val="22"/>
        </w:rPr>
      </w:pPr>
    </w:p>
    <w:p w14:paraId="334CE8A2" w14:textId="7F9D9399" w:rsidR="00D403BF" w:rsidRPr="005850C8" w:rsidRDefault="00D403BF" w:rsidP="0039491F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>Stávající text poznámky pod čarou č. 1 se zcela nahrazuje textem „</w:t>
      </w:r>
      <w:r w:rsidRPr="005850C8">
        <w:rPr>
          <w:rFonts w:ascii="Arial" w:hAnsi="Arial" w:cs="Arial"/>
          <w:sz w:val="22"/>
          <w:szCs w:val="22"/>
          <w:vertAlign w:val="superscript"/>
        </w:rPr>
        <w:t>1</w:t>
      </w:r>
      <w:r w:rsidRPr="005850C8">
        <w:rPr>
          <w:rFonts w:ascii="Arial" w:hAnsi="Arial" w:cs="Arial"/>
          <w:sz w:val="22"/>
          <w:szCs w:val="22"/>
        </w:rPr>
        <w:t xml:space="preserve"> § 13 a násl. zákona č. 541/2020 Sb., o odpadech.</w:t>
      </w:r>
    </w:p>
    <w:p w14:paraId="5CAD30EE" w14:textId="77777777" w:rsidR="00D403BF" w:rsidRPr="005850C8" w:rsidRDefault="00D403BF" w:rsidP="00D403BF">
      <w:pPr>
        <w:pStyle w:val="Odstavecseseznamem"/>
        <w:rPr>
          <w:rFonts w:ascii="Arial" w:hAnsi="Arial" w:cs="Arial"/>
          <w:sz w:val="22"/>
          <w:szCs w:val="22"/>
        </w:rPr>
      </w:pPr>
    </w:p>
    <w:p w14:paraId="0D751CC0" w14:textId="287ADD30" w:rsidR="00FB0519" w:rsidRPr="005850C8" w:rsidRDefault="00FB0519" w:rsidP="0039491F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>Ze závěru Přílohy č. 1 k OZV č. 2/2013 se vypouští text: „Žádost o udělení výjimky</w:t>
      </w:r>
      <w:r w:rsidRPr="005850C8">
        <w:rPr>
          <w:rFonts w:ascii="Arial" w:hAnsi="Arial" w:cs="Arial"/>
          <w:sz w:val="22"/>
          <w:szCs w:val="22"/>
        </w:rPr>
        <w:br/>
        <w:t>z Obecně závazné vyhlášky č. 2/2013 ANO / NE.“</w:t>
      </w:r>
    </w:p>
    <w:p w14:paraId="60DC9770" w14:textId="77777777" w:rsidR="00FB0519" w:rsidRPr="005850C8" w:rsidRDefault="00FB0519" w:rsidP="00FB0519">
      <w:pPr>
        <w:pStyle w:val="Odstavecseseznamem"/>
        <w:rPr>
          <w:rFonts w:ascii="Arial" w:hAnsi="Arial" w:cs="Arial"/>
          <w:sz w:val="22"/>
          <w:szCs w:val="22"/>
        </w:rPr>
      </w:pPr>
    </w:p>
    <w:p w14:paraId="0ABF1E51" w14:textId="72D7AEFE" w:rsidR="00FB0519" w:rsidRPr="005850C8" w:rsidRDefault="00FB0519" w:rsidP="0039491F">
      <w:pPr>
        <w:pStyle w:val="Zkladntext"/>
        <w:numPr>
          <w:ilvl w:val="0"/>
          <w:numId w:val="35"/>
        </w:numPr>
        <w:autoSpaceDE w:val="0"/>
        <w:autoSpaceDN w:val="0"/>
        <w:spacing w:after="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>Z přílohy č. 1 k OZV č. 2/2013 se vypouští text „*) Projednáno v RM dne: …. č. usnesení: …… a *) (vyplní pracovník MěÚ)“</w:t>
      </w:r>
    </w:p>
    <w:p w14:paraId="60FAB2A2" w14:textId="77777777" w:rsidR="00FB0519" w:rsidRPr="005850C8" w:rsidRDefault="00FB0519" w:rsidP="0039491F">
      <w:pPr>
        <w:pStyle w:val="Zkladntext"/>
        <w:autoSpaceDE w:val="0"/>
        <w:autoSpaceDN w:val="0"/>
        <w:spacing w:after="0"/>
        <w:ind w:left="709" w:hanging="709"/>
        <w:jc w:val="both"/>
        <w:rPr>
          <w:rFonts w:ascii="Arial" w:hAnsi="Arial" w:cs="Arial"/>
          <w:b/>
          <w:sz w:val="22"/>
          <w:szCs w:val="22"/>
        </w:rPr>
      </w:pPr>
    </w:p>
    <w:p w14:paraId="0CA3ED50" w14:textId="77777777" w:rsidR="00FB0519" w:rsidRPr="005850C8" w:rsidRDefault="00FB0519" w:rsidP="00FB051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>Ostatní ustanovení zůstávají beze změn.</w:t>
      </w:r>
    </w:p>
    <w:p w14:paraId="0CCEC245" w14:textId="77777777" w:rsidR="00F71057" w:rsidRPr="005850C8" w:rsidRDefault="007F190C" w:rsidP="00F71057">
      <w:pPr>
        <w:pStyle w:val="slalnk"/>
        <w:spacing w:before="480"/>
        <w:rPr>
          <w:rFonts w:ascii="Arial" w:hAnsi="Arial" w:cs="Arial"/>
          <w:szCs w:val="24"/>
        </w:rPr>
      </w:pPr>
      <w:r w:rsidRPr="005850C8">
        <w:rPr>
          <w:rFonts w:ascii="Arial" w:hAnsi="Arial" w:cs="Arial"/>
        </w:rPr>
        <w:t xml:space="preserve"> </w:t>
      </w:r>
      <w:r w:rsidR="00F71057" w:rsidRPr="005850C8">
        <w:rPr>
          <w:rFonts w:ascii="Arial" w:hAnsi="Arial" w:cs="Arial"/>
          <w:szCs w:val="24"/>
        </w:rPr>
        <w:t>Čl.</w:t>
      </w:r>
      <w:r w:rsidR="00D1070D" w:rsidRPr="005850C8">
        <w:rPr>
          <w:rFonts w:ascii="Arial" w:hAnsi="Arial" w:cs="Arial"/>
          <w:szCs w:val="24"/>
        </w:rPr>
        <w:t xml:space="preserve"> 2</w:t>
      </w:r>
    </w:p>
    <w:p w14:paraId="72FF9A91" w14:textId="77777777" w:rsidR="00F71057" w:rsidRPr="005850C8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>Účinnost</w:t>
      </w:r>
    </w:p>
    <w:p w14:paraId="52D9B425" w14:textId="77777777" w:rsidR="005868BA" w:rsidRPr="005850C8" w:rsidRDefault="005868BA" w:rsidP="00D1070D">
      <w:pPr>
        <w:jc w:val="both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CDAC7AA" w14:textId="77777777" w:rsidR="002320D2" w:rsidRPr="005850C8" w:rsidRDefault="002320D2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02A9430" w14:textId="77777777" w:rsidR="00D1070D" w:rsidRPr="005850C8" w:rsidRDefault="00131160" w:rsidP="00D1070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5850C8">
        <w:rPr>
          <w:rFonts w:ascii="Arial" w:hAnsi="Arial" w:cs="Arial"/>
          <w:i/>
          <w:sz w:val="22"/>
          <w:szCs w:val="22"/>
        </w:rPr>
        <w:tab/>
      </w:r>
    </w:p>
    <w:p w14:paraId="7C83973A" w14:textId="77777777" w:rsidR="00D1070D" w:rsidRPr="005850C8" w:rsidRDefault="00D1070D" w:rsidP="00D1070D">
      <w:pPr>
        <w:pStyle w:val="Default"/>
        <w:rPr>
          <w:color w:val="auto"/>
          <w:sz w:val="22"/>
          <w:szCs w:val="22"/>
        </w:rPr>
      </w:pPr>
      <w:r w:rsidRPr="005850C8">
        <w:rPr>
          <w:color w:val="auto"/>
          <w:sz w:val="22"/>
          <w:szCs w:val="22"/>
        </w:rPr>
        <w:t>……………….</w:t>
      </w:r>
      <w:r w:rsidRPr="005850C8">
        <w:rPr>
          <w:color w:val="auto"/>
          <w:sz w:val="22"/>
          <w:szCs w:val="22"/>
        </w:rPr>
        <w:tab/>
      </w:r>
      <w:r w:rsidR="002320D2" w:rsidRPr="005850C8">
        <w:rPr>
          <w:color w:val="auto"/>
          <w:sz w:val="22"/>
          <w:szCs w:val="22"/>
        </w:rPr>
        <w:t>…………………..</w:t>
      </w:r>
      <w:r w:rsidRPr="005850C8">
        <w:rPr>
          <w:color w:val="auto"/>
          <w:sz w:val="22"/>
          <w:szCs w:val="22"/>
        </w:rPr>
        <w:tab/>
      </w:r>
      <w:r w:rsidRPr="005850C8">
        <w:rPr>
          <w:color w:val="auto"/>
          <w:sz w:val="22"/>
          <w:szCs w:val="22"/>
        </w:rPr>
        <w:tab/>
      </w:r>
      <w:r w:rsidRPr="005850C8">
        <w:rPr>
          <w:color w:val="auto"/>
          <w:sz w:val="22"/>
          <w:szCs w:val="22"/>
        </w:rPr>
        <w:tab/>
      </w:r>
      <w:r w:rsidRPr="005850C8">
        <w:rPr>
          <w:color w:val="auto"/>
          <w:sz w:val="22"/>
          <w:szCs w:val="22"/>
        </w:rPr>
        <w:tab/>
        <w:t xml:space="preserve">..………… ……….……………….. </w:t>
      </w:r>
    </w:p>
    <w:p w14:paraId="5F4D8933" w14:textId="1C69DF3F" w:rsidR="00D1070D" w:rsidRPr="005850C8" w:rsidRDefault="002E3CD1" w:rsidP="002320D2">
      <w:pPr>
        <w:pStyle w:val="Default"/>
        <w:ind w:firstLine="708"/>
        <w:rPr>
          <w:color w:val="auto"/>
          <w:sz w:val="22"/>
          <w:szCs w:val="22"/>
        </w:rPr>
      </w:pPr>
      <w:r w:rsidRPr="005850C8">
        <w:rPr>
          <w:color w:val="auto"/>
          <w:sz w:val="22"/>
          <w:szCs w:val="22"/>
        </w:rPr>
        <w:t xml:space="preserve">Ing. </w:t>
      </w:r>
      <w:r w:rsidR="00FB0519" w:rsidRPr="005850C8">
        <w:rPr>
          <w:color w:val="auto"/>
          <w:sz w:val="22"/>
          <w:szCs w:val="22"/>
        </w:rPr>
        <w:t>Václav Zahrádka</w:t>
      </w:r>
      <w:r w:rsidR="00D1070D" w:rsidRPr="005850C8">
        <w:rPr>
          <w:color w:val="auto"/>
          <w:sz w:val="22"/>
          <w:szCs w:val="22"/>
        </w:rPr>
        <w:t xml:space="preserve"> </w:t>
      </w:r>
      <w:r w:rsidR="00C009E9">
        <w:rPr>
          <w:color w:val="auto"/>
          <w:sz w:val="22"/>
          <w:szCs w:val="22"/>
        </w:rPr>
        <w:t>v.r.</w:t>
      </w:r>
      <w:r w:rsidR="00D1070D" w:rsidRPr="005850C8">
        <w:rPr>
          <w:color w:val="auto"/>
          <w:sz w:val="22"/>
          <w:szCs w:val="22"/>
        </w:rPr>
        <w:tab/>
      </w:r>
      <w:r w:rsidR="00D1070D" w:rsidRPr="005850C8">
        <w:rPr>
          <w:color w:val="auto"/>
          <w:sz w:val="22"/>
          <w:szCs w:val="22"/>
        </w:rPr>
        <w:tab/>
      </w:r>
      <w:r w:rsidR="00D1070D" w:rsidRPr="005850C8">
        <w:rPr>
          <w:color w:val="auto"/>
          <w:sz w:val="22"/>
          <w:szCs w:val="22"/>
        </w:rPr>
        <w:tab/>
      </w:r>
      <w:r w:rsidR="00D1070D" w:rsidRPr="005850C8">
        <w:rPr>
          <w:color w:val="auto"/>
          <w:sz w:val="22"/>
          <w:szCs w:val="22"/>
        </w:rPr>
        <w:tab/>
      </w:r>
      <w:r w:rsidR="00FB0519" w:rsidRPr="005850C8">
        <w:rPr>
          <w:color w:val="auto"/>
          <w:sz w:val="22"/>
          <w:szCs w:val="22"/>
        </w:rPr>
        <w:t xml:space="preserve">           </w:t>
      </w:r>
      <w:r w:rsidR="00F6586C" w:rsidRPr="005850C8">
        <w:rPr>
          <w:color w:val="auto"/>
          <w:sz w:val="22"/>
          <w:szCs w:val="22"/>
        </w:rPr>
        <w:t xml:space="preserve">Ing. </w:t>
      </w:r>
      <w:r w:rsidR="00FB0519" w:rsidRPr="005850C8">
        <w:rPr>
          <w:color w:val="auto"/>
          <w:sz w:val="22"/>
          <w:szCs w:val="22"/>
        </w:rPr>
        <w:t>Zdeněk Hlaváč</w:t>
      </w:r>
      <w:r w:rsidR="00D1070D" w:rsidRPr="005850C8">
        <w:rPr>
          <w:color w:val="auto"/>
          <w:sz w:val="22"/>
          <w:szCs w:val="22"/>
        </w:rPr>
        <w:t xml:space="preserve"> </w:t>
      </w:r>
      <w:r w:rsidR="00C009E9">
        <w:rPr>
          <w:color w:val="auto"/>
          <w:sz w:val="22"/>
          <w:szCs w:val="22"/>
        </w:rPr>
        <w:t>v.r.</w:t>
      </w:r>
    </w:p>
    <w:p w14:paraId="3C955ECA" w14:textId="7FF9EB8B" w:rsidR="00D1070D" w:rsidRPr="005850C8" w:rsidRDefault="00F6586C" w:rsidP="002320D2">
      <w:pPr>
        <w:pStyle w:val="Default"/>
        <w:ind w:firstLine="708"/>
        <w:rPr>
          <w:color w:val="auto"/>
          <w:sz w:val="22"/>
          <w:szCs w:val="22"/>
        </w:rPr>
      </w:pPr>
      <w:r w:rsidRPr="005850C8">
        <w:rPr>
          <w:color w:val="auto"/>
          <w:sz w:val="22"/>
          <w:szCs w:val="22"/>
        </w:rPr>
        <w:t xml:space="preserve"> </w:t>
      </w:r>
      <w:r w:rsidR="00FB0519" w:rsidRPr="005850C8">
        <w:rPr>
          <w:color w:val="auto"/>
          <w:sz w:val="22"/>
          <w:szCs w:val="22"/>
        </w:rPr>
        <w:t xml:space="preserve"> </w:t>
      </w:r>
      <w:r w:rsidR="002320D2" w:rsidRPr="005850C8">
        <w:rPr>
          <w:color w:val="auto"/>
          <w:sz w:val="22"/>
          <w:szCs w:val="22"/>
        </w:rPr>
        <w:t xml:space="preserve"> </w:t>
      </w:r>
      <w:r w:rsidR="0039491F" w:rsidRPr="005850C8">
        <w:rPr>
          <w:color w:val="auto"/>
          <w:sz w:val="22"/>
          <w:szCs w:val="22"/>
        </w:rPr>
        <w:t xml:space="preserve">    </w:t>
      </w:r>
      <w:r w:rsidR="00F920DB" w:rsidRPr="005850C8">
        <w:rPr>
          <w:color w:val="auto"/>
          <w:sz w:val="22"/>
          <w:szCs w:val="22"/>
        </w:rPr>
        <w:t>m</w:t>
      </w:r>
      <w:r w:rsidR="00D1070D" w:rsidRPr="005850C8">
        <w:rPr>
          <w:color w:val="auto"/>
          <w:sz w:val="22"/>
          <w:szCs w:val="22"/>
        </w:rPr>
        <w:t>ístostarosta</w:t>
      </w:r>
      <w:r w:rsidR="00F920DB" w:rsidRPr="005850C8">
        <w:rPr>
          <w:color w:val="auto"/>
          <w:sz w:val="22"/>
          <w:szCs w:val="22"/>
        </w:rPr>
        <w:t xml:space="preserve"> </w:t>
      </w:r>
      <w:r w:rsidR="00D1070D" w:rsidRPr="005850C8">
        <w:rPr>
          <w:color w:val="auto"/>
          <w:sz w:val="22"/>
          <w:szCs w:val="22"/>
        </w:rPr>
        <w:t xml:space="preserve"> </w:t>
      </w:r>
      <w:r w:rsidR="00D1070D" w:rsidRPr="005850C8">
        <w:rPr>
          <w:color w:val="auto"/>
          <w:sz w:val="22"/>
          <w:szCs w:val="22"/>
        </w:rPr>
        <w:tab/>
      </w:r>
      <w:r w:rsidR="00D1070D" w:rsidRPr="005850C8">
        <w:rPr>
          <w:color w:val="auto"/>
          <w:sz w:val="22"/>
          <w:szCs w:val="22"/>
        </w:rPr>
        <w:tab/>
      </w:r>
      <w:r w:rsidR="00D1070D" w:rsidRPr="005850C8">
        <w:rPr>
          <w:color w:val="auto"/>
          <w:sz w:val="22"/>
          <w:szCs w:val="22"/>
        </w:rPr>
        <w:tab/>
      </w:r>
      <w:r w:rsidR="00D1070D" w:rsidRPr="005850C8">
        <w:rPr>
          <w:color w:val="auto"/>
          <w:sz w:val="22"/>
          <w:szCs w:val="22"/>
        </w:rPr>
        <w:tab/>
      </w:r>
      <w:r w:rsidR="00D1070D" w:rsidRPr="005850C8">
        <w:rPr>
          <w:color w:val="auto"/>
          <w:sz w:val="22"/>
          <w:szCs w:val="22"/>
        </w:rPr>
        <w:tab/>
      </w:r>
      <w:r w:rsidR="00D1070D" w:rsidRPr="005850C8">
        <w:rPr>
          <w:color w:val="auto"/>
          <w:sz w:val="22"/>
          <w:szCs w:val="22"/>
        </w:rPr>
        <w:tab/>
      </w:r>
      <w:r w:rsidR="00F920DB" w:rsidRPr="005850C8">
        <w:rPr>
          <w:color w:val="auto"/>
          <w:sz w:val="22"/>
          <w:szCs w:val="22"/>
        </w:rPr>
        <w:t xml:space="preserve">       </w:t>
      </w:r>
      <w:r w:rsidRPr="005850C8">
        <w:rPr>
          <w:color w:val="auto"/>
          <w:sz w:val="22"/>
          <w:szCs w:val="22"/>
        </w:rPr>
        <w:t xml:space="preserve"> </w:t>
      </w:r>
      <w:r w:rsidR="003A3C23" w:rsidRPr="005850C8">
        <w:rPr>
          <w:color w:val="auto"/>
          <w:sz w:val="22"/>
          <w:szCs w:val="22"/>
        </w:rPr>
        <w:t xml:space="preserve"> </w:t>
      </w:r>
      <w:r w:rsidR="00D1070D" w:rsidRPr="005850C8">
        <w:rPr>
          <w:color w:val="auto"/>
          <w:sz w:val="22"/>
          <w:szCs w:val="22"/>
        </w:rPr>
        <w:t xml:space="preserve">starosta </w:t>
      </w:r>
    </w:p>
    <w:p w14:paraId="49624F7D" w14:textId="77777777" w:rsidR="00A05EA6" w:rsidRPr="005850C8" w:rsidRDefault="00A05EA6" w:rsidP="00D10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5850C8" w:rsidSect="000C42D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E554A" w14:textId="77777777" w:rsidR="00660D46" w:rsidRDefault="00660D46">
      <w:r>
        <w:separator/>
      </w:r>
    </w:p>
  </w:endnote>
  <w:endnote w:type="continuationSeparator" w:id="0">
    <w:p w14:paraId="3298D52A" w14:textId="77777777" w:rsidR="00660D46" w:rsidRDefault="0066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03EAF" w14:textId="77777777" w:rsidR="00660D46" w:rsidRDefault="00660D46">
      <w:r>
        <w:separator/>
      </w:r>
    </w:p>
  </w:footnote>
  <w:footnote w:type="continuationSeparator" w:id="0">
    <w:p w14:paraId="6CFCC274" w14:textId="77777777" w:rsidR="00660D46" w:rsidRDefault="00660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16542692">
    <w:abstractNumId w:val="16"/>
  </w:num>
  <w:num w:numId="2" w16cid:durableId="764228710">
    <w:abstractNumId w:val="8"/>
  </w:num>
  <w:num w:numId="3" w16cid:durableId="1560751678">
    <w:abstractNumId w:val="23"/>
  </w:num>
  <w:num w:numId="4" w16cid:durableId="1798522707">
    <w:abstractNumId w:val="9"/>
  </w:num>
  <w:num w:numId="5" w16cid:durableId="2004166326">
    <w:abstractNumId w:val="6"/>
  </w:num>
  <w:num w:numId="6" w16cid:durableId="890844032">
    <w:abstractNumId w:val="28"/>
  </w:num>
  <w:num w:numId="7" w16cid:durableId="1823499927">
    <w:abstractNumId w:val="12"/>
  </w:num>
  <w:num w:numId="8" w16cid:durableId="2060397896">
    <w:abstractNumId w:val="13"/>
  </w:num>
  <w:num w:numId="9" w16cid:durableId="2073385649">
    <w:abstractNumId w:val="11"/>
  </w:num>
  <w:num w:numId="10" w16cid:durableId="1009066979">
    <w:abstractNumId w:val="0"/>
  </w:num>
  <w:num w:numId="11" w16cid:durableId="1793328769">
    <w:abstractNumId w:val="10"/>
  </w:num>
  <w:num w:numId="12" w16cid:durableId="1317567107">
    <w:abstractNumId w:val="7"/>
  </w:num>
  <w:num w:numId="13" w16cid:durableId="1756824266">
    <w:abstractNumId w:val="21"/>
  </w:num>
  <w:num w:numId="14" w16cid:durableId="701126979">
    <w:abstractNumId w:val="27"/>
  </w:num>
  <w:num w:numId="15" w16cid:durableId="70544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59528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3320802">
    <w:abstractNumId w:val="25"/>
  </w:num>
  <w:num w:numId="18" w16cid:durableId="1741368909">
    <w:abstractNumId w:val="5"/>
  </w:num>
  <w:num w:numId="19" w16cid:durableId="1128163386">
    <w:abstractNumId w:val="26"/>
  </w:num>
  <w:num w:numId="20" w16cid:durableId="690688580">
    <w:abstractNumId w:val="18"/>
  </w:num>
  <w:num w:numId="21" w16cid:durableId="96488848">
    <w:abstractNumId w:val="24"/>
  </w:num>
  <w:num w:numId="22" w16cid:durableId="887304561">
    <w:abstractNumId w:val="4"/>
  </w:num>
  <w:num w:numId="23" w16cid:durableId="908807286">
    <w:abstractNumId w:val="29"/>
  </w:num>
  <w:num w:numId="24" w16cid:durableId="13450900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7485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0502267">
    <w:abstractNumId w:val="22"/>
  </w:num>
  <w:num w:numId="27" w16cid:durableId="927075521">
    <w:abstractNumId w:val="20"/>
  </w:num>
  <w:num w:numId="28" w16cid:durableId="707148916">
    <w:abstractNumId w:val="3"/>
  </w:num>
  <w:num w:numId="29" w16cid:durableId="574554653">
    <w:abstractNumId w:val="19"/>
  </w:num>
  <w:num w:numId="30" w16cid:durableId="1233732065">
    <w:abstractNumId w:val="1"/>
  </w:num>
  <w:num w:numId="31" w16cid:durableId="661280049">
    <w:abstractNumId w:val="17"/>
  </w:num>
  <w:num w:numId="32" w16cid:durableId="43801374">
    <w:abstractNumId w:val="14"/>
  </w:num>
  <w:num w:numId="33" w16cid:durableId="37461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73142560">
    <w:abstractNumId w:val="2"/>
  </w:num>
  <w:num w:numId="35" w16cid:durableId="473136442">
    <w:abstractNumId w:val="15"/>
  </w:num>
  <w:num w:numId="36" w16cid:durableId="226771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44D6"/>
    <w:rsid w:val="000166A8"/>
    <w:rsid w:val="00017B56"/>
    <w:rsid w:val="000345D5"/>
    <w:rsid w:val="000360F1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A6AB2"/>
    <w:rsid w:val="000C002A"/>
    <w:rsid w:val="000C42D4"/>
    <w:rsid w:val="000C5605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2838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2816"/>
    <w:rsid w:val="001E38ED"/>
    <w:rsid w:val="001E58D2"/>
    <w:rsid w:val="001E74A9"/>
    <w:rsid w:val="001F36E7"/>
    <w:rsid w:val="001F7B84"/>
    <w:rsid w:val="002041CE"/>
    <w:rsid w:val="00215AA7"/>
    <w:rsid w:val="00225D46"/>
    <w:rsid w:val="002320D2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177D"/>
    <w:rsid w:val="002A3A42"/>
    <w:rsid w:val="002C0C5C"/>
    <w:rsid w:val="002C307D"/>
    <w:rsid w:val="002C3721"/>
    <w:rsid w:val="002D1965"/>
    <w:rsid w:val="002D30C0"/>
    <w:rsid w:val="002E0EAD"/>
    <w:rsid w:val="002E3CD1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491F"/>
    <w:rsid w:val="003958C3"/>
    <w:rsid w:val="003A3C2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1DA3"/>
    <w:rsid w:val="003E3347"/>
    <w:rsid w:val="003E7159"/>
    <w:rsid w:val="003F7F1D"/>
    <w:rsid w:val="00402CA3"/>
    <w:rsid w:val="00407461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B41"/>
    <w:rsid w:val="00504B82"/>
    <w:rsid w:val="00504C32"/>
    <w:rsid w:val="005121C8"/>
    <w:rsid w:val="00515084"/>
    <w:rsid w:val="00515B3D"/>
    <w:rsid w:val="00525445"/>
    <w:rsid w:val="0053211A"/>
    <w:rsid w:val="00532775"/>
    <w:rsid w:val="00541B03"/>
    <w:rsid w:val="00545904"/>
    <w:rsid w:val="00546241"/>
    <w:rsid w:val="00550C8C"/>
    <w:rsid w:val="005620CD"/>
    <w:rsid w:val="005736D7"/>
    <w:rsid w:val="00576D09"/>
    <w:rsid w:val="005850C8"/>
    <w:rsid w:val="005867F5"/>
    <w:rsid w:val="005868BA"/>
    <w:rsid w:val="0059274D"/>
    <w:rsid w:val="005B239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04EA3"/>
    <w:rsid w:val="0060512F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D46"/>
    <w:rsid w:val="006679FA"/>
    <w:rsid w:val="0067325B"/>
    <w:rsid w:val="00675992"/>
    <w:rsid w:val="00683897"/>
    <w:rsid w:val="00695493"/>
    <w:rsid w:val="006A4A80"/>
    <w:rsid w:val="006C4DB3"/>
    <w:rsid w:val="006C7E69"/>
    <w:rsid w:val="006D4118"/>
    <w:rsid w:val="006D45C3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1F05"/>
    <w:rsid w:val="00743081"/>
    <w:rsid w:val="0074717E"/>
    <w:rsid w:val="00747D78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33D4"/>
    <w:rsid w:val="007D1B94"/>
    <w:rsid w:val="007D5AA9"/>
    <w:rsid w:val="007D7D86"/>
    <w:rsid w:val="007E04B6"/>
    <w:rsid w:val="007E7ED9"/>
    <w:rsid w:val="007F190C"/>
    <w:rsid w:val="007F5D14"/>
    <w:rsid w:val="008102E4"/>
    <w:rsid w:val="00810AD7"/>
    <w:rsid w:val="008123FB"/>
    <w:rsid w:val="00814217"/>
    <w:rsid w:val="008148C5"/>
    <w:rsid w:val="00821150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942"/>
    <w:rsid w:val="008D5F22"/>
    <w:rsid w:val="008D6906"/>
    <w:rsid w:val="008D6D36"/>
    <w:rsid w:val="008E43B1"/>
    <w:rsid w:val="008F0049"/>
    <w:rsid w:val="008F3152"/>
    <w:rsid w:val="008F37B4"/>
    <w:rsid w:val="008F3859"/>
    <w:rsid w:val="00900DCA"/>
    <w:rsid w:val="00900F7B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3893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B6AB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6A8"/>
    <w:rsid w:val="00A05EA6"/>
    <w:rsid w:val="00A15124"/>
    <w:rsid w:val="00A273A2"/>
    <w:rsid w:val="00A318A9"/>
    <w:rsid w:val="00A32AB3"/>
    <w:rsid w:val="00A418F6"/>
    <w:rsid w:val="00A427B9"/>
    <w:rsid w:val="00A55621"/>
    <w:rsid w:val="00A67CD9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77D3"/>
    <w:rsid w:val="00AD1777"/>
    <w:rsid w:val="00AD79BB"/>
    <w:rsid w:val="00AD7BCB"/>
    <w:rsid w:val="00AE2968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4059"/>
    <w:rsid w:val="00B75719"/>
    <w:rsid w:val="00B806F8"/>
    <w:rsid w:val="00B82D08"/>
    <w:rsid w:val="00B86441"/>
    <w:rsid w:val="00B93B90"/>
    <w:rsid w:val="00BA1E8D"/>
    <w:rsid w:val="00BA1EDF"/>
    <w:rsid w:val="00BA318F"/>
    <w:rsid w:val="00BB3316"/>
    <w:rsid w:val="00BC17DA"/>
    <w:rsid w:val="00BC2325"/>
    <w:rsid w:val="00BC3CDA"/>
    <w:rsid w:val="00BF79B0"/>
    <w:rsid w:val="00C009E9"/>
    <w:rsid w:val="00C07C87"/>
    <w:rsid w:val="00C1031D"/>
    <w:rsid w:val="00C17467"/>
    <w:rsid w:val="00C208BE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070D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3BF"/>
    <w:rsid w:val="00D40D7B"/>
    <w:rsid w:val="00D45206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0B62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23DA"/>
    <w:rsid w:val="00E7558A"/>
    <w:rsid w:val="00E75755"/>
    <w:rsid w:val="00E80C5F"/>
    <w:rsid w:val="00E83000"/>
    <w:rsid w:val="00E86AD7"/>
    <w:rsid w:val="00E907D6"/>
    <w:rsid w:val="00E97134"/>
    <w:rsid w:val="00EA64B3"/>
    <w:rsid w:val="00EB46BB"/>
    <w:rsid w:val="00EB523E"/>
    <w:rsid w:val="00EB693C"/>
    <w:rsid w:val="00EB7DD0"/>
    <w:rsid w:val="00EB7FA0"/>
    <w:rsid w:val="00EC3687"/>
    <w:rsid w:val="00EE07B0"/>
    <w:rsid w:val="00EE28B9"/>
    <w:rsid w:val="00EE550B"/>
    <w:rsid w:val="00EF21C3"/>
    <w:rsid w:val="00F0134B"/>
    <w:rsid w:val="00F079DC"/>
    <w:rsid w:val="00F137F9"/>
    <w:rsid w:val="00F147E2"/>
    <w:rsid w:val="00F17586"/>
    <w:rsid w:val="00F23189"/>
    <w:rsid w:val="00F24504"/>
    <w:rsid w:val="00F27A1E"/>
    <w:rsid w:val="00F27CAB"/>
    <w:rsid w:val="00F3374C"/>
    <w:rsid w:val="00F4024F"/>
    <w:rsid w:val="00F41241"/>
    <w:rsid w:val="00F51F7D"/>
    <w:rsid w:val="00F53039"/>
    <w:rsid w:val="00F55DE6"/>
    <w:rsid w:val="00F6586C"/>
    <w:rsid w:val="00F700F8"/>
    <w:rsid w:val="00F71057"/>
    <w:rsid w:val="00F716C9"/>
    <w:rsid w:val="00F8166C"/>
    <w:rsid w:val="00F91DE1"/>
    <w:rsid w:val="00F920DB"/>
    <w:rsid w:val="00FB0519"/>
    <w:rsid w:val="00FB319D"/>
    <w:rsid w:val="00FB336E"/>
    <w:rsid w:val="00FD12E2"/>
    <w:rsid w:val="00FD2489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37B3A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customStyle="1" w:styleId="f21">
    <w:name w:val="f21"/>
    <w:rsid w:val="00A67CD9"/>
    <w:rPr>
      <w:rFonts w:ascii="Times New Roman" w:hAnsi="Times New Roman" w:cs="Times New Roman" w:hint="default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B7DD0"/>
    <w:pPr>
      <w:autoSpaceDE w:val="0"/>
      <w:autoSpaceDN w:val="0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9751A-E088-4F64-B09C-3CE83BD3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Richard Lobl</cp:lastModifiedBy>
  <cp:revision>23</cp:revision>
  <cp:lastPrinted>2022-05-06T06:31:00Z</cp:lastPrinted>
  <dcterms:created xsi:type="dcterms:W3CDTF">2022-05-05T11:50:00Z</dcterms:created>
  <dcterms:modified xsi:type="dcterms:W3CDTF">2025-03-19T15:16:00Z</dcterms:modified>
</cp:coreProperties>
</file>