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0"/>
        <w:gridCol w:w="3402"/>
      </w:tblGrid>
      <w:tr w:rsidR="00871CB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80" w:type="dxa"/>
            <w:vMerge w:val="restart"/>
            <w:tcBorders>
              <w:top w:val="dashed" w:sz="2" w:space="0" w:color="FFFFFF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871CB8" w:rsidRDefault="002F53FA">
            <w:pPr>
              <w:framePr w:hSpace="142" w:wrap="around" w:vAnchor="page" w:hAnchor="margin" w:xAlign="center" w:y="517"/>
            </w:pPr>
            <w:r>
              <w:rPr>
                <w:noProof/>
              </w:rPr>
              <w:drawing>
                <wp:inline distT="0" distB="0" distL="0" distR="0">
                  <wp:extent cx="638175" cy="904875"/>
                  <wp:effectExtent l="0" t="0" r="9525" b="9525"/>
                  <wp:docPr id="1" name="obrázek 1" descr="ZNA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dashed" w:sz="2" w:space="0" w:color="FFFFFF"/>
              <w:left w:val="dashed" w:sz="2" w:space="0" w:color="FFFFFF"/>
              <w:bottom w:val="single" w:sz="12" w:space="0" w:color="0000FF"/>
              <w:right w:val="dashed" w:sz="2" w:space="0" w:color="FFFFFF"/>
            </w:tcBorders>
          </w:tcPr>
          <w:p w:rsidR="00871CB8" w:rsidRDefault="00871CB8">
            <w:pPr>
              <w:framePr w:hSpace="142" w:wrap="around" w:vAnchor="page" w:hAnchor="margin" w:xAlign="center" w:y="517"/>
            </w:pPr>
          </w:p>
        </w:tc>
      </w:tr>
      <w:tr w:rsidR="00871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871CB8" w:rsidRDefault="00871CB8">
            <w:pPr>
              <w:framePr w:hSpace="142" w:wrap="around" w:vAnchor="page" w:hAnchor="margin" w:xAlign="center" w:y="517"/>
            </w:pPr>
          </w:p>
        </w:tc>
        <w:tc>
          <w:tcPr>
            <w:tcW w:w="3402" w:type="dxa"/>
            <w:tcBorders>
              <w:top w:val="single" w:sz="12" w:space="0" w:color="0000FF"/>
              <w:left w:val="dashed" w:sz="2" w:space="0" w:color="FFFFFF"/>
              <w:bottom w:val="single" w:sz="12" w:space="0" w:color="0000FF"/>
              <w:right w:val="dashed" w:sz="2" w:space="0" w:color="FFFFFF"/>
            </w:tcBorders>
          </w:tcPr>
          <w:p w:rsidR="00871CB8" w:rsidRDefault="00871CB8">
            <w:pPr>
              <w:framePr w:hSpace="142" w:wrap="around" w:vAnchor="page" w:hAnchor="margin" w:xAlign="center" w:y="517"/>
              <w:jc w:val="center"/>
            </w:pPr>
            <w:r>
              <w:rPr>
                <w:b/>
                <w:color w:val="0000FF"/>
                <w:spacing w:val="42"/>
                <w:w w:val="98"/>
                <w:sz w:val="32"/>
              </w:rPr>
              <w:t>MĚSTO HODONÍ</w:t>
            </w:r>
            <w:r>
              <w:rPr>
                <w:b/>
                <w:color w:val="0000FF"/>
                <w:spacing w:val="11"/>
                <w:w w:val="98"/>
                <w:sz w:val="32"/>
              </w:rPr>
              <w:t>N</w:t>
            </w:r>
          </w:p>
        </w:tc>
      </w:tr>
      <w:tr w:rsidR="00871CB8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871CB8" w:rsidRDefault="00871CB8">
            <w:pPr>
              <w:framePr w:hSpace="142" w:wrap="around" w:vAnchor="page" w:hAnchor="margin" w:xAlign="center" w:y="517"/>
            </w:pPr>
          </w:p>
        </w:tc>
        <w:tc>
          <w:tcPr>
            <w:tcW w:w="3402" w:type="dxa"/>
            <w:tcBorders>
              <w:top w:val="single" w:sz="12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871CB8" w:rsidRDefault="00871CB8">
            <w:pPr>
              <w:framePr w:hSpace="142" w:wrap="around" w:vAnchor="page" w:hAnchor="margin" w:xAlign="center" w:y="517"/>
            </w:pPr>
            <w:r>
              <w:rPr>
                <w:color w:val="0000FF"/>
                <w:spacing w:val="16"/>
                <w:w w:val="96"/>
                <w:sz w:val="19"/>
              </w:rPr>
              <w:t>Masarykovo nám. 1, 695 35 Hodoní</w:t>
            </w:r>
            <w:r>
              <w:rPr>
                <w:color w:val="0000FF"/>
                <w:spacing w:val="15"/>
                <w:w w:val="96"/>
                <w:sz w:val="19"/>
              </w:rPr>
              <w:t>n</w:t>
            </w:r>
          </w:p>
        </w:tc>
      </w:tr>
    </w:tbl>
    <w:p w:rsidR="00871CB8" w:rsidRDefault="002F53FA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274320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EF23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1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cTWEQIAACg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27432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97FA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1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VEEQ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" o:allowincell="f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27432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18F7F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1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KiEg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" o:allowincell="f" strokeweight=".25pt">
                <w10:wrap anchorx="page" anchory="page"/>
                <w10:anchorlock/>
              </v:line>
            </w:pict>
          </mc:Fallback>
        </mc:AlternateContent>
      </w:r>
    </w:p>
    <w:p w:rsidR="00871CB8" w:rsidRDefault="00871CB8">
      <w:pPr>
        <w:rPr>
          <w:sz w:val="12"/>
        </w:rPr>
      </w:pPr>
    </w:p>
    <w:p w:rsidR="00871CB8" w:rsidRDefault="00871CB8">
      <w:pPr>
        <w:tabs>
          <w:tab w:val="left" w:pos="55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p w:rsidR="00871CB8" w:rsidRDefault="00871CB8">
      <w:pPr>
        <w:tabs>
          <w:tab w:val="left" w:pos="1440"/>
          <w:tab w:val="left" w:pos="5580"/>
        </w:tabs>
        <w:rPr>
          <w:sz w:val="18"/>
        </w:rPr>
      </w:pPr>
    </w:p>
    <w:bookmarkStart w:id="0" w:name="Rozevírací1"/>
    <w:bookmarkStart w:id="1" w:name="_GoBack"/>
    <w:p w:rsidR="00871CB8" w:rsidRDefault="00871CB8">
      <w:pPr>
        <w:tabs>
          <w:tab w:val="left" w:pos="1440"/>
          <w:tab w:val="left" w:pos="5580"/>
        </w:tabs>
        <w:jc w:val="center"/>
        <w:rPr>
          <w:b/>
          <w:sz w:val="32"/>
        </w:rPr>
      </w:pPr>
      <w:r>
        <w:rPr>
          <w:b/>
          <w:sz w:val="32"/>
        </w:rPr>
        <w:fldChar w:fldCharType="begin">
          <w:ffData>
            <w:name w:val="Rozevírací1"/>
            <w:enabled/>
            <w:calcOnExit w:val="0"/>
            <w:ddList>
              <w:result w:val="2"/>
              <w:listEntry w:val="VNITŘNÍ PŘEDPIS MěÚ HODONÍN"/>
              <w:listEntry w:val="OBECNĚ ZÁVAZNÁ VYHLÁŠKA"/>
              <w:listEntry w:val="NAŘÍZENÍ MĚSTA"/>
            </w:ddList>
          </w:ffData>
        </w:fldChar>
      </w:r>
      <w:r>
        <w:rPr>
          <w:b/>
          <w:sz w:val="32"/>
        </w:rPr>
        <w:instrText xml:space="preserve"> FORMDROPDOWN </w:instrText>
      </w:r>
      <w:r>
        <w:rPr>
          <w:b/>
          <w:sz w:val="32"/>
        </w:rPr>
      </w:r>
      <w:r>
        <w:rPr>
          <w:b/>
          <w:sz w:val="32"/>
        </w:rPr>
        <w:fldChar w:fldCharType="end"/>
      </w:r>
      <w:bookmarkEnd w:id="0"/>
      <w:bookmarkEnd w:id="1"/>
    </w:p>
    <w:p w:rsidR="00871CB8" w:rsidRDefault="00871CB8">
      <w:pPr>
        <w:tabs>
          <w:tab w:val="left" w:pos="1440"/>
          <w:tab w:val="left" w:pos="5580"/>
        </w:tabs>
        <w:jc w:val="center"/>
        <w:rPr>
          <w:b/>
          <w:sz w:val="28"/>
        </w:rPr>
      </w:pPr>
    </w:p>
    <w:p w:rsidR="00871CB8" w:rsidRDefault="00871CB8">
      <w:pPr>
        <w:tabs>
          <w:tab w:val="left" w:pos="1440"/>
          <w:tab w:val="left" w:pos="5580"/>
        </w:tabs>
        <w:jc w:val="center"/>
        <w:rPr>
          <w:b/>
        </w:rPr>
      </w:pPr>
      <w:r>
        <w:rPr>
          <w:b/>
        </w:rPr>
        <w:t xml:space="preserve">č. 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566BA7">
        <w:rPr>
          <w:b/>
        </w:rPr>
        <w:t>6</w:t>
      </w:r>
      <w:r>
        <w:rPr>
          <w:b/>
        </w:rPr>
        <w:fldChar w:fldCharType="end"/>
      </w:r>
      <w:bookmarkEnd w:id="2"/>
      <w:r>
        <w:rPr>
          <w:b/>
        </w:rPr>
        <w:t>/</w:t>
      </w:r>
      <w:bookmarkStart w:id="3" w:name="Text2"/>
      <w:r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default w:val="2005"/>
              <w:maxLength w:val="4"/>
              <w:format w:val="####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200</w:t>
      </w:r>
      <w:r w:rsidR="00566BA7">
        <w:rPr>
          <w:b/>
          <w:noProof/>
        </w:rPr>
        <w:t>8</w:t>
      </w:r>
      <w:r>
        <w:rPr>
          <w:b/>
        </w:rPr>
        <w:fldChar w:fldCharType="end"/>
      </w:r>
      <w:bookmarkEnd w:id="3"/>
    </w:p>
    <w:p w:rsidR="00871CB8" w:rsidRDefault="00871CB8">
      <w:pPr>
        <w:tabs>
          <w:tab w:val="left" w:pos="1440"/>
          <w:tab w:val="left" w:pos="5580"/>
        </w:tabs>
        <w:jc w:val="center"/>
        <w:rPr>
          <w:b/>
        </w:rPr>
      </w:pPr>
    </w:p>
    <w:bookmarkStart w:id="4" w:name="Text3"/>
    <w:p w:rsidR="00871CB8" w:rsidRDefault="00871CB8">
      <w:pPr>
        <w:tabs>
          <w:tab w:val="left" w:pos="1440"/>
          <w:tab w:val="left" w:pos="5580"/>
        </w:tabs>
        <w:jc w:val="center"/>
        <w:rPr>
          <w:b/>
        </w:rPr>
        <w:sectPr w:rsidR="00871CB8">
          <w:type w:val="continuous"/>
          <w:pgSz w:w="11906" w:h="16838" w:code="9"/>
          <w:pgMar w:top="1418" w:right="1134" w:bottom="1418" w:left="1134" w:header="708" w:footer="708" w:gutter="0"/>
          <w:cols w:space="708"/>
          <w:docGrid w:linePitch="360"/>
        </w:sectPr>
      </w:pP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D488A">
        <w:rPr>
          <w:b/>
        </w:rPr>
        <w:t>o záměru zadat</w:t>
      </w:r>
      <w:r>
        <w:rPr>
          <w:b/>
          <w:noProof/>
        </w:rPr>
        <w:t xml:space="preserve"> zpracování lesních hospodářských osnov</w:t>
      </w:r>
      <w:r>
        <w:rPr>
          <w:b/>
        </w:rPr>
        <w:fldChar w:fldCharType="end"/>
      </w:r>
      <w:bookmarkEnd w:id="4"/>
    </w:p>
    <w:p w:rsidR="00871CB8" w:rsidRDefault="00871CB8">
      <w:pPr>
        <w:tabs>
          <w:tab w:val="left" w:pos="1440"/>
          <w:tab w:val="left" w:pos="5580"/>
        </w:tabs>
        <w:jc w:val="center"/>
        <w:rPr>
          <w:b/>
        </w:rPr>
      </w:pPr>
    </w:p>
    <w:p w:rsidR="00871CB8" w:rsidRDefault="00871CB8">
      <w:pPr>
        <w:tabs>
          <w:tab w:val="left" w:pos="1440"/>
          <w:tab w:val="left" w:pos="5580"/>
        </w:tabs>
        <w:jc w:val="both"/>
      </w:pPr>
    </w:p>
    <w:p w:rsidR="00615522" w:rsidRPr="0050200E" w:rsidRDefault="008C1173">
      <w:pPr>
        <w:tabs>
          <w:tab w:val="left" w:pos="1440"/>
          <w:tab w:val="left" w:pos="5580"/>
        </w:tabs>
        <w:jc w:val="both"/>
      </w:pPr>
      <w:r>
        <w:t xml:space="preserve">Rada Města Hodonín </w:t>
      </w:r>
      <w:r w:rsidR="0050200E">
        <w:t>se na své schůzi dne</w:t>
      </w:r>
      <w:r w:rsidR="00566BA7">
        <w:t xml:space="preserve"> </w:t>
      </w:r>
      <w:r w:rsidR="00145759">
        <w:t>10</w:t>
      </w:r>
      <w:r w:rsidR="0050200E">
        <w:t>.</w:t>
      </w:r>
      <w:r w:rsidR="00566BA7">
        <w:t>6</w:t>
      </w:r>
      <w:r w:rsidR="0050200E">
        <w:t>.200</w:t>
      </w:r>
      <w:r w:rsidR="000565F7">
        <w:t>8</w:t>
      </w:r>
      <w:r w:rsidR="0050200E">
        <w:t xml:space="preserve"> </w:t>
      </w:r>
      <w:r>
        <w:t>usnesením č</w:t>
      </w:r>
      <w:r w:rsidR="004B2BBF">
        <w:t>. 5637</w:t>
      </w:r>
      <w:r w:rsidR="000565F7">
        <w:t xml:space="preserve"> </w:t>
      </w:r>
      <w:r w:rsidR="0050200E">
        <w:t>usnesla vydat na základě</w:t>
      </w:r>
      <w:r w:rsidR="00615522">
        <w:t xml:space="preserve"> ust. § 25 odst. 2 zákona č. 289/1995 Sb., o lesích a doplnění některých zákonů (lesní zákon), ve znění pozdějších předpisů, (dále jen „lesní zákon“), v souladu s ust. § 11 odst. 2 zákona č. 128/2000 Sb., o obcích (obecní zřízení) ve znění pozdějších předpisů ( dále jen „zákon o obcích)</w:t>
      </w:r>
      <w:r w:rsidR="0050200E">
        <w:t xml:space="preserve"> </w:t>
      </w:r>
      <w:r w:rsidR="0050200E" w:rsidRPr="0050200E">
        <w:t>a § 102 odst. 2 písm. d) zák. č. 128/2000 Sb., o obcích</w:t>
      </w:r>
      <w:r w:rsidR="00615522" w:rsidRPr="0050200E">
        <w:t xml:space="preserve">, toto </w:t>
      </w:r>
    </w:p>
    <w:p w:rsidR="00615522" w:rsidRDefault="00615522">
      <w:pPr>
        <w:tabs>
          <w:tab w:val="left" w:pos="1440"/>
          <w:tab w:val="left" w:pos="5580"/>
        </w:tabs>
        <w:jc w:val="both"/>
      </w:pPr>
    </w:p>
    <w:p w:rsidR="0050200E" w:rsidRDefault="0050200E">
      <w:pPr>
        <w:tabs>
          <w:tab w:val="left" w:pos="1440"/>
          <w:tab w:val="left" w:pos="5580"/>
        </w:tabs>
        <w:jc w:val="both"/>
      </w:pPr>
    </w:p>
    <w:p w:rsidR="00615522" w:rsidRPr="00615522" w:rsidRDefault="00615522" w:rsidP="00615522">
      <w:pPr>
        <w:tabs>
          <w:tab w:val="left" w:pos="1440"/>
          <w:tab w:val="left" w:pos="5580"/>
        </w:tabs>
        <w:jc w:val="center"/>
        <w:rPr>
          <w:b/>
        </w:rPr>
      </w:pPr>
      <w:r>
        <w:rPr>
          <w:b/>
        </w:rPr>
        <w:t>nařízení o záměru za</w:t>
      </w:r>
      <w:r w:rsidR="001D488A">
        <w:rPr>
          <w:b/>
        </w:rPr>
        <w:t>dat zpracování lesní</w:t>
      </w:r>
      <w:r w:rsidR="00145759">
        <w:rPr>
          <w:b/>
        </w:rPr>
        <w:t>ch</w:t>
      </w:r>
      <w:r w:rsidR="001D488A">
        <w:rPr>
          <w:b/>
        </w:rPr>
        <w:t xml:space="preserve"> hospodářských</w:t>
      </w:r>
      <w:r>
        <w:rPr>
          <w:b/>
        </w:rPr>
        <w:t xml:space="preserve"> osnov</w:t>
      </w:r>
    </w:p>
    <w:p w:rsidR="00615522" w:rsidRDefault="00615522">
      <w:pPr>
        <w:tabs>
          <w:tab w:val="left" w:pos="1440"/>
          <w:tab w:val="left" w:pos="5580"/>
        </w:tabs>
        <w:jc w:val="both"/>
      </w:pPr>
    </w:p>
    <w:p w:rsidR="007820CB" w:rsidRDefault="007820CB">
      <w:pPr>
        <w:tabs>
          <w:tab w:val="left" w:pos="1440"/>
          <w:tab w:val="left" w:pos="5580"/>
        </w:tabs>
        <w:jc w:val="center"/>
        <w:rPr>
          <w:b/>
        </w:rPr>
      </w:pPr>
    </w:p>
    <w:p w:rsidR="007820CB" w:rsidRPr="007820CB" w:rsidRDefault="007820CB" w:rsidP="007820CB">
      <w:pPr>
        <w:tabs>
          <w:tab w:val="left" w:pos="1440"/>
          <w:tab w:val="left" w:pos="5580"/>
        </w:tabs>
        <w:jc w:val="center"/>
        <w:rPr>
          <w:b/>
        </w:rPr>
      </w:pPr>
      <w:r w:rsidRPr="007820CB">
        <w:rPr>
          <w:b/>
        </w:rPr>
        <w:t>Článek 1</w:t>
      </w:r>
    </w:p>
    <w:p w:rsidR="00401173" w:rsidRDefault="008D66E6" w:rsidP="00401173">
      <w:pPr>
        <w:numPr>
          <w:ilvl w:val="0"/>
          <w:numId w:val="1"/>
        </w:numPr>
        <w:tabs>
          <w:tab w:val="left" w:pos="1440"/>
          <w:tab w:val="left" w:pos="5580"/>
        </w:tabs>
        <w:jc w:val="both"/>
      </w:pPr>
      <w:r>
        <w:t>Tímto nařízením se vyhlašuje záměr zadat zpracování lesní</w:t>
      </w:r>
      <w:r w:rsidR="00145759">
        <w:t>ch</w:t>
      </w:r>
      <w:r>
        <w:t xml:space="preserve"> hospodářsk</w:t>
      </w:r>
      <w:r w:rsidR="00145759">
        <w:t>ých</w:t>
      </w:r>
      <w:r>
        <w:t xml:space="preserve"> osnov podle ustanovení § 25 odst. 2 lesního zákona. Zadání zpracování lesní</w:t>
      </w:r>
      <w:r w:rsidR="00145759">
        <w:t>ch</w:t>
      </w:r>
      <w:r>
        <w:t xml:space="preserve"> hospodářsk</w:t>
      </w:r>
      <w:r w:rsidR="00145759">
        <w:t>ých</w:t>
      </w:r>
      <w:r>
        <w:t xml:space="preserve"> osnovy bude provedeno výběrovým řízením podle zákona </w:t>
      </w:r>
      <w:r w:rsidR="001D488A">
        <w:t xml:space="preserve">č. </w:t>
      </w:r>
      <w:r w:rsidR="00B07A81">
        <w:t>137</w:t>
      </w:r>
      <w:r>
        <w:t>/200</w:t>
      </w:r>
      <w:r w:rsidR="00B07A81">
        <w:t>6</w:t>
      </w:r>
      <w:r>
        <w:t xml:space="preserve"> Sb., o veřejných zakáz</w:t>
      </w:r>
      <w:r w:rsidR="00CE583B">
        <w:t>k</w:t>
      </w:r>
      <w:r w:rsidR="00B07A81">
        <w:t>ách</w:t>
      </w:r>
      <w:r>
        <w:t>, ve znění pozdějších předpisů.</w:t>
      </w:r>
    </w:p>
    <w:p w:rsidR="00401173" w:rsidRDefault="00401173" w:rsidP="00401173">
      <w:pPr>
        <w:numPr>
          <w:ilvl w:val="0"/>
          <w:numId w:val="1"/>
        </w:numPr>
        <w:tabs>
          <w:tab w:val="left" w:pos="1440"/>
          <w:tab w:val="left" w:pos="5580"/>
        </w:tabs>
        <w:jc w:val="both"/>
      </w:pPr>
      <w:r>
        <w:t>Lesní hospodářsk</w:t>
      </w:r>
      <w:r w:rsidR="00145759">
        <w:t>é</w:t>
      </w:r>
      <w:r>
        <w:t xml:space="preserve"> osnov</w:t>
      </w:r>
      <w:r w:rsidR="00145759">
        <w:t>y</w:t>
      </w:r>
      <w:r>
        <w:t xml:space="preserve"> bud</w:t>
      </w:r>
      <w:r w:rsidR="00145759">
        <w:t>ou</w:t>
      </w:r>
      <w:r>
        <w:t xml:space="preserve"> vypracován</w:t>
      </w:r>
      <w:r w:rsidR="00145759">
        <w:t>y</w:t>
      </w:r>
      <w:r>
        <w:t xml:space="preserve"> v zařizovacím obvodu, který je tvořen katastrálními územími ve správním obvodu s rozšířenou působností Hodonín, náležícími</w:t>
      </w:r>
      <w:r w:rsidR="00145759">
        <w:t xml:space="preserve"> do lesního hospodářského celku.</w:t>
      </w:r>
    </w:p>
    <w:p w:rsidR="00401173" w:rsidRPr="001C2E1A" w:rsidRDefault="00401173" w:rsidP="00401173">
      <w:pPr>
        <w:numPr>
          <w:ilvl w:val="0"/>
          <w:numId w:val="1"/>
        </w:numPr>
        <w:tabs>
          <w:tab w:val="left" w:pos="1440"/>
          <w:tab w:val="left" w:pos="5580"/>
        </w:tabs>
        <w:jc w:val="both"/>
      </w:pPr>
      <w:r>
        <w:lastRenderedPageBreak/>
        <w:t xml:space="preserve">Hranice zařizovacího obvodu tvoří </w:t>
      </w:r>
      <w:r>
        <w:rPr>
          <w:b/>
        </w:rPr>
        <w:t xml:space="preserve">hranice Lesního hospodářského celku </w:t>
      </w:r>
      <w:r w:rsidR="000565F7">
        <w:rPr>
          <w:b/>
        </w:rPr>
        <w:t>Židlochovice</w:t>
      </w:r>
      <w:r>
        <w:rPr>
          <w:b/>
        </w:rPr>
        <w:t xml:space="preserve"> na území správního obvodu Města Hodonín jako obce s rozšířenou působností.</w:t>
      </w:r>
    </w:p>
    <w:p w:rsidR="001C2E1A" w:rsidRPr="001C2E1A" w:rsidRDefault="001C2E1A" w:rsidP="00401173">
      <w:pPr>
        <w:numPr>
          <w:ilvl w:val="0"/>
          <w:numId w:val="1"/>
        </w:numPr>
        <w:tabs>
          <w:tab w:val="left" w:pos="1440"/>
          <w:tab w:val="left" w:pos="5580"/>
        </w:tabs>
        <w:jc w:val="both"/>
      </w:pPr>
      <w:r w:rsidRPr="001C2E1A">
        <w:t>Lesní hospodářsk</w:t>
      </w:r>
      <w:r w:rsidR="00145759">
        <w:t>é</w:t>
      </w:r>
      <w:r w:rsidRPr="001C2E1A">
        <w:t xml:space="preserve"> osnov</w:t>
      </w:r>
      <w:r w:rsidR="00145759">
        <w:t>y</w:t>
      </w:r>
      <w:r w:rsidRPr="001C2E1A">
        <w:t xml:space="preserve"> </w:t>
      </w:r>
      <w:r>
        <w:t>bud</w:t>
      </w:r>
      <w:r w:rsidR="00145759">
        <w:t>ou</w:t>
      </w:r>
      <w:r>
        <w:t xml:space="preserve"> vypracován</w:t>
      </w:r>
      <w:r w:rsidR="00145759">
        <w:t>y</w:t>
      </w:r>
      <w:r>
        <w:t xml:space="preserve"> bezplatně pro všechny lesy o výměře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 ve vlastnictví fyzických osob s výjimkou těch vlastníků, kteří podle § 24 odst. 3 lesního zákona zadali zpracování lesního hospodářského plánu. </w:t>
      </w:r>
    </w:p>
    <w:p w:rsidR="00401173" w:rsidRDefault="00401173" w:rsidP="00401173">
      <w:pPr>
        <w:tabs>
          <w:tab w:val="left" w:pos="1440"/>
          <w:tab w:val="left" w:pos="5580"/>
        </w:tabs>
      </w:pPr>
    </w:p>
    <w:p w:rsidR="00401173" w:rsidRDefault="00401173">
      <w:pPr>
        <w:tabs>
          <w:tab w:val="left" w:pos="1440"/>
          <w:tab w:val="left" w:pos="5580"/>
        </w:tabs>
        <w:jc w:val="center"/>
        <w:rPr>
          <w:b/>
        </w:rPr>
      </w:pPr>
    </w:p>
    <w:p w:rsidR="00401173" w:rsidRDefault="00401173">
      <w:pPr>
        <w:tabs>
          <w:tab w:val="left" w:pos="1440"/>
          <w:tab w:val="left" w:pos="5580"/>
        </w:tabs>
        <w:jc w:val="center"/>
        <w:rPr>
          <w:b/>
        </w:rPr>
      </w:pPr>
    </w:p>
    <w:p w:rsidR="00871CB8" w:rsidRPr="007820CB" w:rsidRDefault="00871CB8">
      <w:pPr>
        <w:tabs>
          <w:tab w:val="left" w:pos="1440"/>
          <w:tab w:val="left" w:pos="5580"/>
        </w:tabs>
        <w:jc w:val="center"/>
        <w:rPr>
          <w:b/>
        </w:rPr>
      </w:pPr>
      <w:r w:rsidRPr="007820CB">
        <w:rPr>
          <w:b/>
        </w:rPr>
        <w:t>Článek 2</w:t>
      </w:r>
    </w:p>
    <w:p w:rsidR="00871CB8" w:rsidRDefault="00871CB8">
      <w:pPr>
        <w:tabs>
          <w:tab w:val="left" w:pos="1440"/>
          <w:tab w:val="left" w:pos="5580"/>
        </w:tabs>
        <w:jc w:val="center"/>
      </w:pPr>
    </w:p>
    <w:p w:rsidR="00871CB8" w:rsidRDefault="00401173" w:rsidP="000565F7">
      <w:pPr>
        <w:numPr>
          <w:ilvl w:val="0"/>
          <w:numId w:val="2"/>
        </w:numPr>
        <w:tabs>
          <w:tab w:val="left" w:pos="1440"/>
          <w:tab w:val="left" w:pos="5580"/>
        </w:tabs>
        <w:jc w:val="both"/>
      </w:pPr>
      <w:r>
        <w:t xml:space="preserve">Fyzické a právnické osoby vlastnící v uvedeném zařizovacím obvodu lesy o výměře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 mají právo v termínu do </w:t>
      </w:r>
      <w:r w:rsidR="00BF1084">
        <w:t>3</w:t>
      </w:r>
      <w:r w:rsidR="000565F7">
        <w:t>1.7</w:t>
      </w:r>
      <w:r w:rsidR="00BF1084">
        <w:t>.200</w:t>
      </w:r>
      <w:r w:rsidR="000565F7">
        <w:t>8</w:t>
      </w:r>
      <w:r>
        <w:t xml:space="preserve"> oznámit Městskému úřadu Hodonín, odboru životního prostředí, své hospodářské záměry, požadavky</w:t>
      </w:r>
      <w:r w:rsidR="00BF1084">
        <w:t xml:space="preserve"> na zpracování lesní</w:t>
      </w:r>
      <w:r w:rsidR="00145759">
        <w:t>ch</w:t>
      </w:r>
      <w:r w:rsidR="00BF1084">
        <w:t xml:space="preserve"> hospodářsk</w:t>
      </w:r>
      <w:r w:rsidR="00145759">
        <w:t>ých</w:t>
      </w:r>
      <w:r w:rsidR="00BF1084">
        <w:t xml:space="preserve"> osnov a případně též skutečnost , že pro své lesy zadali zpracování lesního hospodářského plánu.</w:t>
      </w:r>
    </w:p>
    <w:p w:rsidR="00BF1084" w:rsidRPr="00401173" w:rsidRDefault="00BF1084" w:rsidP="00095730">
      <w:pPr>
        <w:numPr>
          <w:ilvl w:val="0"/>
          <w:numId w:val="2"/>
        </w:numPr>
        <w:tabs>
          <w:tab w:val="left" w:pos="1440"/>
          <w:tab w:val="left" w:pos="5580"/>
        </w:tabs>
        <w:jc w:val="both"/>
      </w:pPr>
      <w:r>
        <w:t>Připomínky a požadavky na zpracování lesní</w:t>
      </w:r>
      <w:r w:rsidR="00145759">
        <w:t>ch</w:t>
      </w:r>
      <w:r>
        <w:t xml:space="preserve"> hospodářsk</w:t>
      </w:r>
      <w:r w:rsidR="00145759">
        <w:t>ých</w:t>
      </w:r>
      <w:r>
        <w:t xml:space="preserve"> osnov v termínu do 3</w:t>
      </w:r>
      <w:r w:rsidR="000565F7">
        <w:t>1</w:t>
      </w:r>
      <w:r>
        <w:t>.</w:t>
      </w:r>
      <w:r w:rsidR="000565F7">
        <w:t>7</w:t>
      </w:r>
      <w:r>
        <w:t>.200</w:t>
      </w:r>
      <w:r w:rsidR="000565F7">
        <w:t>8</w:t>
      </w:r>
      <w:r>
        <w:t xml:space="preserve"> mohou uplatnit také další právnické a fyzické osoby, jejichž práva a chráněné zájmy nebo povinnosti mohou být dotčeny, a orgány státní správy. </w:t>
      </w:r>
    </w:p>
    <w:p w:rsidR="00871CB8" w:rsidRDefault="00871CB8" w:rsidP="00401173">
      <w:pPr>
        <w:tabs>
          <w:tab w:val="left" w:pos="1440"/>
          <w:tab w:val="left" w:pos="5580"/>
        </w:tabs>
      </w:pPr>
    </w:p>
    <w:p w:rsidR="00871CB8" w:rsidRPr="007820CB" w:rsidRDefault="00871CB8">
      <w:pPr>
        <w:tabs>
          <w:tab w:val="left" w:pos="1440"/>
          <w:tab w:val="left" w:pos="5580"/>
        </w:tabs>
        <w:jc w:val="center"/>
        <w:rPr>
          <w:b/>
        </w:rPr>
      </w:pPr>
      <w:r w:rsidRPr="007820CB">
        <w:rPr>
          <w:b/>
        </w:rPr>
        <w:t>Článek 3</w:t>
      </w:r>
    </w:p>
    <w:p w:rsidR="00871CB8" w:rsidRDefault="00871CB8">
      <w:pPr>
        <w:tabs>
          <w:tab w:val="left" w:pos="1440"/>
          <w:tab w:val="left" w:pos="5580"/>
        </w:tabs>
        <w:jc w:val="center"/>
      </w:pPr>
    </w:p>
    <w:p w:rsidR="00871CB8" w:rsidRDefault="00BF1084" w:rsidP="00BF1084">
      <w:pPr>
        <w:numPr>
          <w:ilvl w:val="0"/>
          <w:numId w:val="3"/>
        </w:numPr>
        <w:tabs>
          <w:tab w:val="left" w:pos="1440"/>
          <w:tab w:val="left" w:pos="5580"/>
        </w:tabs>
        <w:jc w:val="both"/>
      </w:pPr>
      <w:r>
        <w:t xml:space="preserve">Městský úřad Hodonín, odbor životního prostředí oznámí veřejnou vyhláškou lhůtu a místo, kde vlastník lesa bude mít možnost převzít lesní hospodářskou osnovu týkající se jeho lesa. </w:t>
      </w:r>
    </w:p>
    <w:p w:rsidR="00212737" w:rsidRDefault="00212737" w:rsidP="00212737">
      <w:pPr>
        <w:tabs>
          <w:tab w:val="left" w:pos="1440"/>
          <w:tab w:val="left" w:pos="5580"/>
        </w:tabs>
        <w:ind w:left="360"/>
        <w:jc w:val="both"/>
      </w:pPr>
    </w:p>
    <w:p w:rsidR="00BF1084" w:rsidRDefault="00BF1084" w:rsidP="00BF1084">
      <w:pPr>
        <w:numPr>
          <w:ilvl w:val="0"/>
          <w:numId w:val="3"/>
        </w:numPr>
        <w:tabs>
          <w:tab w:val="left" w:pos="1440"/>
          <w:tab w:val="left" w:pos="5580"/>
        </w:tabs>
        <w:jc w:val="both"/>
      </w:pPr>
      <w:r>
        <w:t>Toto nařízení nabývá účinnosti v souladu s ust. § 12 odst. 2 zákona o obcích patnáctým dne</w:t>
      </w:r>
      <w:r w:rsidR="00095730">
        <w:t>m</w:t>
      </w:r>
      <w:r>
        <w:t xml:space="preserve"> po </w:t>
      </w:r>
      <w:r w:rsidR="00910353">
        <w:t xml:space="preserve">vyhlášení. </w:t>
      </w:r>
    </w:p>
    <w:p w:rsidR="00871CB8" w:rsidRDefault="00871CB8">
      <w:pPr>
        <w:tabs>
          <w:tab w:val="left" w:pos="1440"/>
          <w:tab w:val="left" w:pos="5580"/>
        </w:tabs>
        <w:jc w:val="both"/>
      </w:pPr>
    </w:p>
    <w:p w:rsidR="00BF1084" w:rsidRDefault="00BF1084">
      <w:pPr>
        <w:tabs>
          <w:tab w:val="left" w:pos="1440"/>
          <w:tab w:val="left" w:pos="5580"/>
        </w:tabs>
        <w:jc w:val="both"/>
      </w:pPr>
    </w:p>
    <w:p w:rsidR="00AA1D0E" w:rsidRDefault="00AA1D0E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0565F7" w:rsidRDefault="000565F7">
      <w:pPr>
        <w:tabs>
          <w:tab w:val="left" w:pos="1440"/>
          <w:tab w:val="left" w:pos="5580"/>
        </w:tabs>
        <w:jc w:val="both"/>
      </w:pPr>
    </w:p>
    <w:p w:rsidR="00BF1084" w:rsidRDefault="00BF1084">
      <w:pPr>
        <w:tabs>
          <w:tab w:val="left" w:pos="1440"/>
          <w:tab w:val="left" w:pos="5580"/>
        </w:tabs>
        <w:jc w:val="both"/>
      </w:pPr>
    </w:p>
    <w:p w:rsidR="00871CB8" w:rsidRDefault="00871CB8">
      <w:pPr>
        <w:tabs>
          <w:tab w:val="left" w:pos="1440"/>
          <w:tab w:val="left" w:pos="5580"/>
        </w:tabs>
        <w:jc w:val="both"/>
      </w:pPr>
    </w:p>
    <w:p w:rsidR="00871CB8" w:rsidRDefault="00AA1D0E">
      <w:pPr>
        <w:tabs>
          <w:tab w:val="left" w:pos="1440"/>
          <w:tab w:val="left" w:pos="5580"/>
        </w:tabs>
        <w:jc w:val="both"/>
      </w:pPr>
      <w:r>
        <w:t xml:space="preserve">         </w:t>
      </w:r>
      <w:r w:rsidR="000565F7">
        <w:t>MUDr. Lubor Šimeček</w:t>
      </w:r>
      <w:r>
        <w:tab/>
      </w:r>
      <w:r>
        <w:tab/>
        <w:t xml:space="preserve">Mgr. </w:t>
      </w:r>
      <w:smartTag w:uri="urn:schemas-microsoft-com:office:smarttags" w:element="PersonName">
        <w:smartTagPr>
          <w:attr w:name="ProductID" w:val="Zuzana Domesov￡"/>
        </w:smartTagPr>
        <w:r>
          <w:t>Zuzana Domesová</w:t>
        </w:r>
      </w:smartTag>
    </w:p>
    <w:p w:rsidR="00871CB8" w:rsidRDefault="00AA1D0E">
      <w:pPr>
        <w:tabs>
          <w:tab w:val="left" w:pos="1440"/>
          <w:tab w:val="left" w:pos="5580"/>
        </w:tabs>
        <w:jc w:val="both"/>
      </w:pPr>
      <w:r>
        <w:t xml:space="preserve">         </w:t>
      </w:r>
      <w:r w:rsidR="000565F7">
        <w:t xml:space="preserve">      </w:t>
      </w:r>
      <w:r>
        <w:t>s</w:t>
      </w:r>
      <w:r w:rsidR="00871CB8">
        <w:t xml:space="preserve">tarosta města       </w:t>
      </w:r>
      <w:r>
        <w:tab/>
        <w:t xml:space="preserve">     místostarosta města</w:t>
      </w:r>
    </w:p>
    <w:p w:rsidR="00871CB8" w:rsidRDefault="00871CB8">
      <w:pPr>
        <w:tabs>
          <w:tab w:val="left" w:pos="1440"/>
          <w:tab w:val="left" w:pos="5580"/>
        </w:tabs>
        <w:jc w:val="both"/>
      </w:pPr>
    </w:p>
    <w:p w:rsidR="00871CB8" w:rsidRDefault="00871CB8">
      <w:pPr>
        <w:tabs>
          <w:tab w:val="left" w:pos="1440"/>
          <w:tab w:val="left" w:pos="5580"/>
        </w:tabs>
        <w:jc w:val="both"/>
      </w:pPr>
    </w:p>
    <w:p w:rsidR="00BF1084" w:rsidRDefault="00BF1084">
      <w:pPr>
        <w:tabs>
          <w:tab w:val="left" w:pos="1440"/>
          <w:tab w:val="left" w:pos="5580"/>
        </w:tabs>
        <w:jc w:val="both"/>
      </w:pPr>
    </w:p>
    <w:p w:rsidR="00BF1084" w:rsidRDefault="00BF1084">
      <w:pPr>
        <w:tabs>
          <w:tab w:val="left" w:pos="1440"/>
          <w:tab w:val="left" w:pos="5580"/>
        </w:tabs>
        <w:jc w:val="both"/>
      </w:pPr>
    </w:p>
    <w:p w:rsidR="00BF1084" w:rsidRDefault="00BF1084">
      <w:pPr>
        <w:tabs>
          <w:tab w:val="left" w:pos="1440"/>
          <w:tab w:val="left" w:pos="5580"/>
        </w:tabs>
        <w:jc w:val="both"/>
      </w:pPr>
    </w:p>
    <w:p w:rsidR="00871CB8" w:rsidRDefault="000A2988">
      <w:pPr>
        <w:tabs>
          <w:tab w:val="left" w:pos="1440"/>
          <w:tab w:val="left" w:pos="5580"/>
        </w:tabs>
        <w:jc w:val="both"/>
      </w:pPr>
      <w:r>
        <w:t xml:space="preserve">         </w:t>
      </w:r>
      <w:r w:rsidR="00871CB8">
        <w:t>Vyvěšeno dne:</w:t>
      </w:r>
    </w:p>
    <w:p w:rsidR="00D11AA6" w:rsidRDefault="000A2988">
      <w:pPr>
        <w:tabs>
          <w:tab w:val="left" w:pos="1440"/>
          <w:tab w:val="left" w:pos="5580"/>
        </w:tabs>
        <w:jc w:val="both"/>
      </w:pPr>
      <w:r>
        <w:t xml:space="preserve">         </w:t>
      </w:r>
      <w:r w:rsidR="00871CB8">
        <w:t>Sejmuto dne:                                                                   Datum, razítko a podpis:</w:t>
      </w:r>
    </w:p>
    <w:sectPr w:rsidR="00D11AA6">
      <w:type w:val="continuous"/>
      <w:pgSz w:w="11906" w:h="16838" w:code="9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C9" w:rsidRDefault="009E63C9">
      <w:r>
        <w:separator/>
      </w:r>
    </w:p>
  </w:endnote>
  <w:endnote w:type="continuationSeparator" w:id="0">
    <w:p w:rsidR="009E63C9" w:rsidRDefault="009E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C9" w:rsidRDefault="009E63C9">
      <w:r>
        <w:separator/>
      </w:r>
    </w:p>
  </w:footnote>
  <w:footnote w:type="continuationSeparator" w:id="0">
    <w:p w:rsidR="009E63C9" w:rsidRDefault="009E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FD"/>
    <w:multiLevelType w:val="hybridMultilevel"/>
    <w:tmpl w:val="482641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CC0449"/>
    <w:multiLevelType w:val="hybridMultilevel"/>
    <w:tmpl w:val="7AA6D5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E54043"/>
    <w:multiLevelType w:val="hybridMultilevel"/>
    <w:tmpl w:val="4AFC2C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73"/>
    <w:rsid w:val="000565F7"/>
    <w:rsid w:val="00095730"/>
    <w:rsid w:val="000A2988"/>
    <w:rsid w:val="000B761C"/>
    <w:rsid w:val="00145759"/>
    <w:rsid w:val="001C2E1A"/>
    <w:rsid w:val="001D488A"/>
    <w:rsid w:val="00212737"/>
    <w:rsid w:val="002F53FA"/>
    <w:rsid w:val="00313960"/>
    <w:rsid w:val="00335EEB"/>
    <w:rsid w:val="0034264D"/>
    <w:rsid w:val="00401173"/>
    <w:rsid w:val="00421F8B"/>
    <w:rsid w:val="004713DC"/>
    <w:rsid w:val="00491646"/>
    <w:rsid w:val="004B2BBF"/>
    <w:rsid w:val="0050200E"/>
    <w:rsid w:val="005577B6"/>
    <w:rsid w:val="00566BA7"/>
    <w:rsid w:val="00615522"/>
    <w:rsid w:val="006F3D6C"/>
    <w:rsid w:val="007820CB"/>
    <w:rsid w:val="007C1B94"/>
    <w:rsid w:val="00871CB8"/>
    <w:rsid w:val="00874D21"/>
    <w:rsid w:val="008C1173"/>
    <w:rsid w:val="008D66E6"/>
    <w:rsid w:val="008F57E7"/>
    <w:rsid w:val="00910353"/>
    <w:rsid w:val="009E63C9"/>
    <w:rsid w:val="00A74FDC"/>
    <w:rsid w:val="00A75DB7"/>
    <w:rsid w:val="00AA1D0E"/>
    <w:rsid w:val="00B07A81"/>
    <w:rsid w:val="00BF1084"/>
    <w:rsid w:val="00CE583B"/>
    <w:rsid w:val="00D11AA6"/>
    <w:rsid w:val="00E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C16656-A041-42EE-9BE3-3CFA31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40"/>
        <w:tab w:val="left" w:pos="5580"/>
      </w:tabs>
      <w:jc w:val="center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1440"/>
        <w:tab w:val="left" w:pos="5580"/>
      </w:tabs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alov&#225;\Local%20Settings\Temporary%20Internet%20Files\OLK525\vyhl&#225;&#353;kaLH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vyhláškaLHO</Template>
  <TotalTime>1</TotalTime>
  <Pages>3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Klapalová</dc:creator>
  <cp:keywords/>
  <dc:description/>
  <cp:lastModifiedBy>Staňková Jana DiS.</cp:lastModifiedBy>
  <cp:revision>2</cp:revision>
  <cp:lastPrinted>2008-06-16T11:10:00Z</cp:lastPrinted>
  <dcterms:created xsi:type="dcterms:W3CDTF">2023-01-24T10:08:00Z</dcterms:created>
  <dcterms:modified xsi:type="dcterms:W3CDTF">2023-01-24T10:08:00Z</dcterms:modified>
</cp:coreProperties>
</file>