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192527" w14:textId="77777777" w:rsidR="00B07A97" w:rsidRPr="00913AE3" w:rsidRDefault="00B07A97" w:rsidP="00B07A97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913AE3">
        <w:rPr>
          <w:rFonts w:ascii="Arial" w:hAnsi="Arial" w:cs="Arial"/>
          <w:b/>
          <w:bCs/>
          <w:caps/>
          <w:sz w:val="28"/>
          <w:szCs w:val="28"/>
        </w:rPr>
        <w:t>Obec Pasohlávky</w:t>
      </w:r>
      <w:r w:rsidRPr="00F13A95">
        <w:rPr>
          <w:rFonts w:ascii="Arial" w:hAnsi="Arial" w:cs="Arial"/>
          <w:b/>
          <w:bCs/>
        </w:rPr>
        <w:br/>
      </w:r>
      <w:r w:rsidRPr="00913AE3">
        <w:rPr>
          <w:rFonts w:ascii="Arial" w:hAnsi="Arial" w:cs="Arial"/>
          <w:b/>
          <w:bCs/>
          <w:sz w:val="24"/>
          <w:szCs w:val="24"/>
        </w:rPr>
        <w:t>Zastupitelstvo obce Pasohlávky</w:t>
      </w:r>
    </w:p>
    <w:p w14:paraId="452E9DDE" w14:textId="77777777" w:rsidR="00B07A97" w:rsidRPr="00F13A95" w:rsidRDefault="00B07A97" w:rsidP="00B07A97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7203F6F0" w14:textId="77777777" w:rsidR="005C7AC5" w:rsidRPr="00913AE3" w:rsidRDefault="00B07A97" w:rsidP="00075CA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913AE3">
        <w:rPr>
          <w:rFonts w:ascii="Arial" w:hAnsi="Arial" w:cs="Arial"/>
          <w:b/>
          <w:sz w:val="24"/>
          <w:szCs w:val="24"/>
        </w:rPr>
        <w:t xml:space="preserve">Obecně závazná vyhláška obce Pasohlávky </w:t>
      </w:r>
    </w:p>
    <w:p w14:paraId="2B536BAB" w14:textId="1B72991A" w:rsidR="00C378F9" w:rsidRPr="00F13A95" w:rsidRDefault="00B07A97" w:rsidP="00075CA2">
      <w:pPr>
        <w:spacing w:after="0" w:line="240" w:lineRule="auto"/>
        <w:jc w:val="center"/>
        <w:rPr>
          <w:rFonts w:ascii="Arial" w:hAnsi="Arial" w:cs="Arial"/>
          <w:b/>
        </w:rPr>
      </w:pPr>
      <w:r w:rsidRPr="00F13A95">
        <w:rPr>
          <w:rFonts w:ascii="Arial" w:hAnsi="Arial" w:cs="Arial"/>
          <w:b/>
        </w:rPr>
        <w:t>o veřejném pořádku v obci Pasohlávky,</w:t>
      </w:r>
      <w:r w:rsidR="005C7AC5" w:rsidRPr="00F13A95">
        <w:rPr>
          <w:rFonts w:ascii="Arial" w:hAnsi="Arial" w:cs="Arial"/>
          <w:b/>
        </w:rPr>
        <w:t xml:space="preserve"> </w:t>
      </w:r>
      <w:r w:rsidR="00C378F9" w:rsidRPr="00F13A95">
        <w:rPr>
          <w:rFonts w:ascii="Arial" w:hAnsi="Arial" w:cs="Arial"/>
          <w:b/>
        </w:rPr>
        <w:t xml:space="preserve">kterou se reguluje užívání plakátových ploch ve vlastnictví obce, táboření a umísťování a používání dočasných přístřešků na veřejném prostranství na území obce mimo pozemní komunikace a </w:t>
      </w:r>
      <w:r w:rsidR="00EA6B1B" w:rsidRPr="00F13A95">
        <w:rPr>
          <w:rFonts w:ascii="Arial" w:hAnsi="Arial" w:cs="Arial"/>
          <w:b/>
        </w:rPr>
        <w:t>vjezd na veřejná prostranství na území obce nemající povahu pozemních komunikací</w:t>
      </w:r>
      <w:r w:rsidR="00075CA2" w:rsidRPr="00F13A95">
        <w:rPr>
          <w:rFonts w:ascii="Arial" w:hAnsi="Arial" w:cs="Arial"/>
          <w:b/>
        </w:rPr>
        <w:t xml:space="preserve"> </w:t>
      </w:r>
    </w:p>
    <w:p w14:paraId="1630D866" w14:textId="77777777" w:rsidR="007C6D69" w:rsidRPr="00F13A95" w:rsidRDefault="007C6D69" w:rsidP="00C378F9">
      <w:pPr>
        <w:spacing w:after="0" w:line="240" w:lineRule="auto"/>
        <w:jc w:val="both"/>
        <w:rPr>
          <w:rFonts w:ascii="Arial" w:hAnsi="Arial" w:cs="Arial"/>
        </w:rPr>
      </w:pPr>
    </w:p>
    <w:p w14:paraId="1B04C50C" w14:textId="57E0E519" w:rsidR="007618E3" w:rsidRPr="00F13A95" w:rsidRDefault="007618E3" w:rsidP="00C378F9">
      <w:pPr>
        <w:spacing w:after="0" w:line="240" w:lineRule="auto"/>
        <w:jc w:val="both"/>
        <w:rPr>
          <w:rFonts w:ascii="Arial" w:hAnsi="Arial" w:cs="Arial"/>
        </w:rPr>
      </w:pPr>
      <w:r w:rsidRPr="00F13A95">
        <w:rPr>
          <w:rFonts w:ascii="Arial" w:hAnsi="Arial" w:cs="Arial"/>
        </w:rPr>
        <w:t xml:space="preserve">Zastupitelstvo obce Pasohlávky se na svém zasedání dne </w:t>
      </w:r>
      <w:r w:rsidR="00113B6D" w:rsidRPr="00F13A95">
        <w:rPr>
          <w:rFonts w:ascii="Arial" w:hAnsi="Arial" w:cs="Arial"/>
        </w:rPr>
        <w:t>19. prosince 2024</w:t>
      </w:r>
      <w:r w:rsidR="001B24A4" w:rsidRPr="00F13A95">
        <w:rPr>
          <w:rFonts w:ascii="Arial" w:hAnsi="Arial" w:cs="Arial"/>
        </w:rPr>
        <w:t xml:space="preserve"> </w:t>
      </w:r>
      <w:r w:rsidR="00913AE3" w:rsidRPr="00913AE3">
        <w:rPr>
          <w:rFonts w:ascii="Arial" w:hAnsi="Arial" w:cs="Arial"/>
        </w:rPr>
        <w:t xml:space="preserve">usnesením </w:t>
      </w:r>
      <w:r w:rsidR="00913AE3" w:rsidRPr="00913AE3">
        <w:rPr>
          <w:rFonts w:ascii="Arial" w:hAnsi="Arial" w:cs="Arial"/>
        </w:rPr>
        <w:br/>
        <w:t xml:space="preserve">č. 13/6/2024 </w:t>
      </w:r>
      <w:r w:rsidRPr="00F13A95">
        <w:rPr>
          <w:rFonts w:ascii="Arial" w:hAnsi="Arial" w:cs="Arial"/>
        </w:rPr>
        <w:t xml:space="preserve">usneslo vydat podle ust. § 10 písm. </w:t>
      </w:r>
      <w:r w:rsidR="00983127" w:rsidRPr="00F13A95">
        <w:rPr>
          <w:rFonts w:ascii="Arial" w:hAnsi="Arial" w:cs="Arial"/>
        </w:rPr>
        <w:t xml:space="preserve">a), </w:t>
      </w:r>
      <w:r w:rsidRPr="00F13A95">
        <w:rPr>
          <w:rFonts w:ascii="Arial" w:hAnsi="Arial" w:cs="Arial"/>
        </w:rPr>
        <w:t xml:space="preserve">c) a ust. § 84 odst. 2 písm. h) zákona </w:t>
      </w:r>
      <w:r w:rsidR="00913AE3">
        <w:rPr>
          <w:rFonts w:ascii="Arial" w:hAnsi="Arial" w:cs="Arial"/>
        </w:rPr>
        <w:br/>
      </w:r>
      <w:r w:rsidRPr="00F13A95">
        <w:rPr>
          <w:rFonts w:ascii="Arial" w:hAnsi="Arial" w:cs="Arial"/>
        </w:rPr>
        <w:t>č. 128/2000 Sb., o obcích (obecní zřízení), ve znění pozdějších předpisů, tuto obecně závaznou vyhlášku:</w:t>
      </w:r>
    </w:p>
    <w:p w14:paraId="6AEA7E0B" w14:textId="77777777" w:rsidR="007C6D69" w:rsidRPr="00F13A95" w:rsidRDefault="007C6D69" w:rsidP="0032580A">
      <w:pPr>
        <w:spacing w:after="0" w:line="240" w:lineRule="auto"/>
        <w:jc w:val="center"/>
        <w:rPr>
          <w:rFonts w:ascii="Arial" w:hAnsi="Arial" w:cs="Arial"/>
          <w:b/>
        </w:rPr>
      </w:pPr>
    </w:p>
    <w:p w14:paraId="4CF6795D" w14:textId="0F264CE7" w:rsidR="007618E3" w:rsidRPr="00F13A95" w:rsidRDefault="007618E3" w:rsidP="0032580A">
      <w:pPr>
        <w:spacing w:after="0" w:line="240" w:lineRule="auto"/>
        <w:jc w:val="center"/>
        <w:rPr>
          <w:rFonts w:ascii="Arial" w:hAnsi="Arial" w:cs="Arial"/>
          <w:b/>
        </w:rPr>
      </w:pPr>
      <w:r w:rsidRPr="00F13A95">
        <w:rPr>
          <w:rFonts w:ascii="Arial" w:hAnsi="Arial" w:cs="Arial"/>
          <w:b/>
        </w:rPr>
        <w:t>Článek 1.</w:t>
      </w:r>
      <w:r w:rsidR="00EA6B1B" w:rsidRPr="00F13A95">
        <w:rPr>
          <w:rFonts w:ascii="Arial" w:hAnsi="Arial" w:cs="Arial"/>
          <w:b/>
        </w:rPr>
        <w:t xml:space="preserve"> </w:t>
      </w:r>
    </w:p>
    <w:p w14:paraId="269ABBEE" w14:textId="77777777" w:rsidR="007618E3" w:rsidRPr="00F13A95" w:rsidRDefault="007618E3" w:rsidP="0032580A">
      <w:pPr>
        <w:spacing w:after="0" w:line="240" w:lineRule="auto"/>
        <w:jc w:val="center"/>
        <w:rPr>
          <w:rFonts w:ascii="Arial" w:hAnsi="Arial" w:cs="Arial"/>
          <w:b/>
        </w:rPr>
      </w:pPr>
      <w:r w:rsidRPr="00F13A95">
        <w:rPr>
          <w:rFonts w:ascii="Arial" w:hAnsi="Arial" w:cs="Arial"/>
          <w:b/>
        </w:rPr>
        <w:t>Základní ustanovení</w:t>
      </w:r>
      <w:r w:rsidR="004044D2" w:rsidRPr="00F13A95">
        <w:rPr>
          <w:rFonts w:ascii="Arial" w:hAnsi="Arial" w:cs="Arial"/>
          <w:b/>
        </w:rPr>
        <w:t xml:space="preserve"> a účel regulace</w:t>
      </w:r>
    </w:p>
    <w:p w14:paraId="19285675" w14:textId="77777777" w:rsidR="00CA2F77" w:rsidRPr="00F13A95" w:rsidRDefault="00CA2F77" w:rsidP="0032580A">
      <w:pPr>
        <w:spacing w:after="0" w:line="240" w:lineRule="auto"/>
        <w:jc w:val="center"/>
        <w:rPr>
          <w:rFonts w:ascii="Arial" w:hAnsi="Arial" w:cs="Arial"/>
          <w:b/>
        </w:rPr>
      </w:pPr>
    </w:p>
    <w:p w14:paraId="3B897470" w14:textId="01EF705B" w:rsidR="00E57201" w:rsidRDefault="00E57201" w:rsidP="0032580A">
      <w:pPr>
        <w:spacing w:after="0" w:line="240" w:lineRule="auto"/>
        <w:jc w:val="both"/>
        <w:rPr>
          <w:rFonts w:ascii="Arial" w:hAnsi="Arial" w:cs="Arial"/>
        </w:rPr>
      </w:pPr>
      <w:r w:rsidRPr="00F13A95">
        <w:rPr>
          <w:rFonts w:ascii="Arial" w:hAnsi="Arial" w:cs="Arial"/>
        </w:rPr>
        <w:t>(1)</w:t>
      </w:r>
      <w:r w:rsidRPr="00F13A95">
        <w:rPr>
          <w:rFonts w:ascii="Arial" w:hAnsi="Arial" w:cs="Arial"/>
        </w:rPr>
        <w:tab/>
      </w:r>
      <w:r w:rsidR="007618E3" w:rsidRPr="00F13A95">
        <w:rPr>
          <w:rFonts w:ascii="Arial" w:hAnsi="Arial" w:cs="Arial"/>
        </w:rPr>
        <w:t xml:space="preserve">Tato vyhláška upravuje místní záležitosti veřejného pořádku. </w:t>
      </w:r>
    </w:p>
    <w:p w14:paraId="4D41A8A3" w14:textId="77777777" w:rsidR="002E00ED" w:rsidRPr="00F13A95" w:rsidRDefault="002E00ED" w:rsidP="0032580A">
      <w:pPr>
        <w:spacing w:after="0" w:line="240" w:lineRule="auto"/>
        <w:jc w:val="both"/>
        <w:rPr>
          <w:rFonts w:ascii="Arial" w:hAnsi="Arial" w:cs="Arial"/>
        </w:rPr>
      </w:pPr>
    </w:p>
    <w:p w14:paraId="1CBE060B" w14:textId="59B6087B" w:rsidR="007618E3" w:rsidRPr="00F13A95" w:rsidRDefault="00E57201" w:rsidP="002E00ED">
      <w:pPr>
        <w:spacing w:after="0" w:line="240" w:lineRule="auto"/>
        <w:ind w:left="705" w:hanging="705"/>
        <w:jc w:val="both"/>
        <w:rPr>
          <w:rFonts w:ascii="Arial" w:hAnsi="Arial" w:cs="Arial"/>
        </w:rPr>
      </w:pPr>
      <w:r w:rsidRPr="00F13A95">
        <w:rPr>
          <w:rFonts w:ascii="Arial" w:hAnsi="Arial" w:cs="Arial"/>
        </w:rPr>
        <w:t>(2)</w:t>
      </w:r>
      <w:r w:rsidRPr="00F13A95">
        <w:rPr>
          <w:rFonts w:ascii="Arial" w:hAnsi="Arial" w:cs="Arial"/>
        </w:rPr>
        <w:tab/>
        <w:t xml:space="preserve">Předmětem této vyhlášky </w:t>
      </w:r>
      <w:r w:rsidR="007618E3" w:rsidRPr="00F13A95">
        <w:rPr>
          <w:rFonts w:ascii="Arial" w:hAnsi="Arial" w:cs="Arial"/>
        </w:rPr>
        <w:t>je regulace</w:t>
      </w:r>
      <w:r w:rsidRPr="00F13A95">
        <w:rPr>
          <w:rFonts w:ascii="Arial" w:hAnsi="Arial" w:cs="Arial"/>
        </w:rPr>
        <w:t xml:space="preserve"> užívání plakátových ploch ve vlastnictví obc</w:t>
      </w:r>
      <w:r w:rsidR="00983127" w:rsidRPr="00F13A95">
        <w:rPr>
          <w:rFonts w:ascii="Arial" w:hAnsi="Arial" w:cs="Arial"/>
        </w:rPr>
        <w:t>e,</w:t>
      </w:r>
      <w:r w:rsidRPr="00F13A95">
        <w:rPr>
          <w:rFonts w:ascii="Arial" w:hAnsi="Arial" w:cs="Arial"/>
        </w:rPr>
        <w:t xml:space="preserve"> </w:t>
      </w:r>
      <w:r w:rsidR="0032580A" w:rsidRPr="00F13A95">
        <w:rPr>
          <w:rFonts w:ascii="Arial" w:hAnsi="Arial" w:cs="Arial"/>
        </w:rPr>
        <w:br/>
        <w:t>regulace táboření a umísťování a používání dočasných přístřešků na veřejném prostranství</w:t>
      </w:r>
      <w:r w:rsidR="0032580A" w:rsidRPr="00F13A95">
        <w:rPr>
          <w:rStyle w:val="Znakapoznpodarou"/>
          <w:rFonts w:ascii="Arial" w:hAnsi="Arial" w:cs="Arial"/>
        </w:rPr>
        <w:footnoteReference w:id="1"/>
      </w:r>
      <w:r w:rsidR="0032580A" w:rsidRPr="00F13A95">
        <w:rPr>
          <w:rFonts w:ascii="Arial" w:hAnsi="Arial" w:cs="Arial"/>
        </w:rPr>
        <w:t xml:space="preserve"> </w:t>
      </w:r>
      <w:r w:rsidR="007A35D5" w:rsidRPr="00F13A95">
        <w:rPr>
          <w:rFonts w:ascii="Arial" w:hAnsi="Arial" w:cs="Arial"/>
        </w:rPr>
        <w:t>na území obce</w:t>
      </w:r>
      <w:r w:rsidR="0032580A" w:rsidRPr="00F13A95">
        <w:rPr>
          <w:rFonts w:ascii="Arial" w:hAnsi="Arial" w:cs="Arial"/>
        </w:rPr>
        <w:t xml:space="preserve"> mimo pozemní komunikace</w:t>
      </w:r>
      <w:r w:rsidR="0032580A" w:rsidRPr="00F13A95">
        <w:rPr>
          <w:rStyle w:val="Znakapoznpodarou"/>
          <w:rFonts w:ascii="Arial" w:hAnsi="Arial" w:cs="Arial"/>
          <w:vertAlign w:val="baseline"/>
        </w:rPr>
        <w:t xml:space="preserve"> </w:t>
      </w:r>
      <w:r w:rsidR="007A35D5" w:rsidRPr="00F13A95">
        <w:rPr>
          <w:rFonts w:ascii="Arial" w:hAnsi="Arial" w:cs="Arial"/>
        </w:rPr>
        <w:t xml:space="preserve">a </w:t>
      </w:r>
      <w:r w:rsidR="00FD3A15" w:rsidRPr="00F13A95">
        <w:rPr>
          <w:rFonts w:ascii="Arial" w:hAnsi="Arial" w:cs="Arial"/>
        </w:rPr>
        <w:t>regulace vjezdu na veřejná prostranství na území obce nemající povahu pozemních komunikací</w:t>
      </w:r>
      <w:r w:rsidR="007A35D5" w:rsidRPr="00F13A95">
        <w:rPr>
          <w:rFonts w:ascii="Arial" w:hAnsi="Arial" w:cs="Arial"/>
        </w:rPr>
        <w:t>.</w:t>
      </w:r>
    </w:p>
    <w:p w14:paraId="40FA867F" w14:textId="77777777" w:rsidR="00F329D8" w:rsidRPr="00F13A95" w:rsidRDefault="00F329D8" w:rsidP="0032580A">
      <w:pPr>
        <w:spacing w:after="0" w:line="240" w:lineRule="auto"/>
        <w:jc w:val="both"/>
        <w:rPr>
          <w:rFonts w:ascii="Arial" w:hAnsi="Arial" w:cs="Arial"/>
        </w:rPr>
      </w:pPr>
    </w:p>
    <w:p w14:paraId="6606A04F" w14:textId="37704415" w:rsidR="00F329D8" w:rsidRPr="00F13A95" w:rsidRDefault="00F329D8" w:rsidP="002E00ED">
      <w:pPr>
        <w:spacing w:after="0" w:line="240" w:lineRule="auto"/>
        <w:ind w:left="705" w:hanging="705"/>
        <w:jc w:val="both"/>
        <w:rPr>
          <w:rFonts w:ascii="Arial" w:hAnsi="Arial" w:cs="Arial"/>
        </w:rPr>
      </w:pPr>
      <w:r w:rsidRPr="00F13A95">
        <w:rPr>
          <w:rFonts w:ascii="Arial" w:hAnsi="Arial" w:cs="Arial"/>
        </w:rPr>
        <w:t>(3)</w:t>
      </w:r>
      <w:r w:rsidRPr="00F13A95">
        <w:rPr>
          <w:rFonts w:ascii="Arial" w:hAnsi="Arial" w:cs="Arial"/>
        </w:rPr>
        <w:tab/>
        <w:t xml:space="preserve">Regulace podle této vyhlášky sleduje ochranu místních záležitostí veřejného pořádku, ochranu životního prostředí a veřejné zeleně, ochranu bezpečnosti, zdraví i majetku jako i ochranu udržování čistoty ulic a jiných veřejných prostranství. </w:t>
      </w:r>
    </w:p>
    <w:p w14:paraId="2740DF4D" w14:textId="77777777" w:rsidR="00621B00" w:rsidRPr="00F13A95" w:rsidRDefault="00621B00" w:rsidP="0032580A">
      <w:pPr>
        <w:spacing w:after="0" w:line="240" w:lineRule="auto"/>
        <w:jc w:val="center"/>
        <w:rPr>
          <w:rFonts w:ascii="Arial" w:hAnsi="Arial" w:cs="Arial"/>
          <w:b/>
        </w:rPr>
      </w:pPr>
    </w:p>
    <w:p w14:paraId="7EC35653" w14:textId="77777777" w:rsidR="00144F73" w:rsidRPr="00F13A95" w:rsidRDefault="00144F73" w:rsidP="0032580A">
      <w:pPr>
        <w:spacing w:after="0" w:line="240" w:lineRule="auto"/>
        <w:jc w:val="center"/>
        <w:rPr>
          <w:rFonts w:ascii="Arial" w:hAnsi="Arial" w:cs="Arial"/>
          <w:b/>
        </w:rPr>
      </w:pPr>
      <w:r w:rsidRPr="00F13A95">
        <w:rPr>
          <w:rFonts w:ascii="Arial" w:hAnsi="Arial" w:cs="Arial"/>
          <w:b/>
        </w:rPr>
        <w:t>Článek 2.</w:t>
      </w:r>
    </w:p>
    <w:p w14:paraId="26D3A7B0" w14:textId="77777777" w:rsidR="00144F73" w:rsidRPr="00F13A95" w:rsidRDefault="00144F73" w:rsidP="0032580A">
      <w:pPr>
        <w:spacing w:after="0" w:line="240" w:lineRule="auto"/>
        <w:jc w:val="center"/>
        <w:rPr>
          <w:rFonts w:ascii="Arial" w:hAnsi="Arial" w:cs="Arial"/>
          <w:b/>
        </w:rPr>
      </w:pPr>
      <w:r w:rsidRPr="00F13A95">
        <w:rPr>
          <w:rFonts w:ascii="Arial" w:hAnsi="Arial" w:cs="Arial"/>
          <w:b/>
        </w:rPr>
        <w:t>Regulace užívání plakátových ploch ve vlastnictví obce</w:t>
      </w:r>
    </w:p>
    <w:p w14:paraId="20D4D664" w14:textId="77777777" w:rsidR="00CA2F77" w:rsidRPr="00F13A95" w:rsidRDefault="00CA2F77" w:rsidP="0032580A">
      <w:pPr>
        <w:spacing w:after="0" w:line="240" w:lineRule="auto"/>
        <w:jc w:val="center"/>
        <w:rPr>
          <w:rFonts w:ascii="Arial" w:hAnsi="Arial" w:cs="Arial"/>
          <w:b/>
        </w:rPr>
      </w:pPr>
    </w:p>
    <w:p w14:paraId="203190CC" w14:textId="68F0AB99" w:rsidR="00662AAD" w:rsidRPr="00F13A95" w:rsidRDefault="00144F73" w:rsidP="002E00ED">
      <w:pPr>
        <w:spacing w:after="0" w:line="240" w:lineRule="auto"/>
        <w:ind w:left="705" w:hanging="705"/>
        <w:jc w:val="both"/>
        <w:rPr>
          <w:rFonts w:ascii="Arial" w:hAnsi="Arial" w:cs="Arial"/>
        </w:rPr>
      </w:pPr>
      <w:r w:rsidRPr="00F13A95">
        <w:rPr>
          <w:rFonts w:ascii="Arial" w:hAnsi="Arial" w:cs="Arial"/>
        </w:rPr>
        <w:t>(1)</w:t>
      </w:r>
      <w:r w:rsidRPr="00F13A95">
        <w:rPr>
          <w:rFonts w:ascii="Arial" w:hAnsi="Arial" w:cs="Arial"/>
        </w:rPr>
        <w:tab/>
      </w:r>
      <w:r w:rsidR="00662AAD" w:rsidRPr="00F13A95">
        <w:rPr>
          <w:rFonts w:ascii="Arial" w:hAnsi="Arial" w:cs="Arial"/>
        </w:rPr>
        <w:t xml:space="preserve">Plakátováním se pro účely této vyhlášky rozumí </w:t>
      </w:r>
      <w:r w:rsidRPr="00F13A95">
        <w:rPr>
          <w:rFonts w:ascii="Arial" w:hAnsi="Arial" w:cs="Arial"/>
        </w:rPr>
        <w:t xml:space="preserve">vylepování </w:t>
      </w:r>
      <w:r w:rsidR="00CD41F2" w:rsidRPr="00F13A95">
        <w:rPr>
          <w:rFonts w:ascii="Arial" w:hAnsi="Arial" w:cs="Arial"/>
        </w:rPr>
        <w:t xml:space="preserve">nebo jiné vystavování </w:t>
      </w:r>
      <w:r w:rsidRPr="00F13A95">
        <w:rPr>
          <w:rFonts w:ascii="Arial" w:hAnsi="Arial" w:cs="Arial"/>
        </w:rPr>
        <w:t xml:space="preserve">plakátů, </w:t>
      </w:r>
      <w:r w:rsidR="00662AAD" w:rsidRPr="00F13A95">
        <w:rPr>
          <w:rFonts w:ascii="Arial" w:hAnsi="Arial" w:cs="Arial"/>
        </w:rPr>
        <w:t xml:space="preserve">poutačů, </w:t>
      </w:r>
      <w:r w:rsidRPr="00F13A95">
        <w:rPr>
          <w:rFonts w:ascii="Arial" w:hAnsi="Arial" w:cs="Arial"/>
        </w:rPr>
        <w:t xml:space="preserve">reklamních letáků a jiných </w:t>
      </w:r>
      <w:r w:rsidR="00662AAD" w:rsidRPr="00F13A95">
        <w:rPr>
          <w:rFonts w:ascii="Arial" w:hAnsi="Arial" w:cs="Arial"/>
        </w:rPr>
        <w:t xml:space="preserve">obdobných </w:t>
      </w:r>
      <w:r w:rsidRPr="00F13A95">
        <w:rPr>
          <w:rFonts w:ascii="Arial" w:hAnsi="Arial" w:cs="Arial"/>
        </w:rPr>
        <w:t>oznámení</w:t>
      </w:r>
      <w:r w:rsidR="00E40F20" w:rsidRPr="00F13A95">
        <w:rPr>
          <w:rFonts w:ascii="Arial" w:hAnsi="Arial" w:cs="Arial"/>
        </w:rPr>
        <w:t xml:space="preserve"> na </w:t>
      </w:r>
      <w:r w:rsidR="00CD41F2" w:rsidRPr="00F13A95">
        <w:rPr>
          <w:rFonts w:ascii="Arial" w:hAnsi="Arial" w:cs="Arial"/>
        </w:rPr>
        <w:t xml:space="preserve">plochách </w:t>
      </w:r>
      <w:r w:rsidR="00E40F20" w:rsidRPr="00F13A95">
        <w:rPr>
          <w:rFonts w:ascii="Arial" w:hAnsi="Arial" w:cs="Arial"/>
        </w:rPr>
        <w:t xml:space="preserve">ve vlastnictví obce. </w:t>
      </w:r>
    </w:p>
    <w:p w14:paraId="288CAD1D" w14:textId="77777777" w:rsidR="00662AAD" w:rsidRPr="00F13A95" w:rsidRDefault="00662AAD" w:rsidP="0032580A">
      <w:pPr>
        <w:spacing w:after="0" w:line="240" w:lineRule="auto"/>
        <w:jc w:val="both"/>
        <w:rPr>
          <w:rFonts w:ascii="Arial" w:hAnsi="Arial" w:cs="Arial"/>
        </w:rPr>
      </w:pPr>
    </w:p>
    <w:p w14:paraId="37DA048E" w14:textId="20B197A8" w:rsidR="00144F73" w:rsidRPr="00F13A95" w:rsidRDefault="00662AAD" w:rsidP="002E00ED">
      <w:pPr>
        <w:spacing w:after="0" w:line="240" w:lineRule="auto"/>
        <w:ind w:left="705" w:hanging="705"/>
        <w:jc w:val="both"/>
        <w:rPr>
          <w:rFonts w:ascii="Arial" w:hAnsi="Arial" w:cs="Arial"/>
        </w:rPr>
      </w:pPr>
      <w:r w:rsidRPr="00F13A95">
        <w:rPr>
          <w:rFonts w:ascii="Arial" w:hAnsi="Arial" w:cs="Arial"/>
        </w:rPr>
        <w:t>(2)</w:t>
      </w:r>
      <w:r w:rsidRPr="00F13A95">
        <w:rPr>
          <w:rFonts w:ascii="Arial" w:hAnsi="Arial" w:cs="Arial"/>
        </w:rPr>
        <w:tab/>
        <w:t xml:space="preserve">K plakátování </w:t>
      </w:r>
      <w:r w:rsidR="00144F73" w:rsidRPr="00F13A95">
        <w:rPr>
          <w:rFonts w:ascii="Arial" w:hAnsi="Arial" w:cs="Arial"/>
        </w:rPr>
        <w:t xml:space="preserve">slouží </w:t>
      </w:r>
      <w:r w:rsidR="00CD41F2" w:rsidRPr="00F13A95">
        <w:rPr>
          <w:rFonts w:ascii="Arial" w:hAnsi="Arial" w:cs="Arial"/>
        </w:rPr>
        <w:t xml:space="preserve">výlučně </w:t>
      </w:r>
      <w:r w:rsidR="00501F9C" w:rsidRPr="00F13A95">
        <w:rPr>
          <w:rFonts w:ascii="Arial" w:hAnsi="Arial" w:cs="Arial"/>
        </w:rPr>
        <w:t>zvláštní prosklené</w:t>
      </w:r>
      <w:r w:rsidR="00E40F20" w:rsidRPr="00F13A95">
        <w:rPr>
          <w:rFonts w:ascii="Arial" w:hAnsi="Arial" w:cs="Arial"/>
        </w:rPr>
        <w:t xml:space="preserve"> </w:t>
      </w:r>
      <w:r w:rsidR="00501F9C" w:rsidRPr="00F13A95">
        <w:rPr>
          <w:rFonts w:ascii="Arial" w:hAnsi="Arial" w:cs="Arial"/>
        </w:rPr>
        <w:t xml:space="preserve">skříňky s nástěnkami na </w:t>
      </w:r>
      <w:r w:rsidR="00144F73" w:rsidRPr="00F13A95">
        <w:rPr>
          <w:rFonts w:ascii="Arial" w:hAnsi="Arial" w:cs="Arial"/>
        </w:rPr>
        <w:t xml:space="preserve">pozemku </w:t>
      </w:r>
      <w:r w:rsidR="00501F9C" w:rsidRPr="00F13A95">
        <w:rPr>
          <w:rFonts w:ascii="Arial" w:hAnsi="Arial" w:cs="Arial"/>
        </w:rPr>
        <w:br/>
      </w:r>
      <w:r w:rsidR="00144F73" w:rsidRPr="00F13A95">
        <w:rPr>
          <w:rFonts w:ascii="Arial" w:hAnsi="Arial" w:cs="Arial"/>
        </w:rPr>
        <w:t xml:space="preserve">p. č. 4980/2 v kat. území Pasohlávky u budovy Obecního úřadu obce </w:t>
      </w:r>
      <w:r w:rsidRPr="00F13A95">
        <w:rPr>
          <w:rFonts w:ascii="Arial" w:hAnsi="Arial" w:cs="Arial"/>
        </w:rPr>
        <w:t xml:space="preserve">na adrese </w:t>
      </w:r>
      <w:r w:rsidR="002E00ED">
        <w:rPr>
          <w:rFonts w:ascii="Arial" w:hAnsi="Arial" w:cs="Arial"/>
        </w:rPr>
        <w:br/>
      </w:r>
      <w:r w:rsidR="00501F9C" w:rsidRPr="00F13A95">
        <w:rPr>
          <w:rFonts w:ascii="Arial" w:hAnsi="Arial" w:cs="Arial"/>
        </w:rPr>
        <w:t xml:space="preserve">č. p. 1, 691 22 Pasohlávky, a na budově č. ev. 1052, která je součástí pozemku p. č. st. 768 v kat. území Pasohlávky v prostorách autobusové zastávky „Pasohlávky, u kostela“ </w:t>
      </w:r>
      <w:r w:rsidR="00E40F20" w:rsidRPr="00F13A95">
        <w:rPr>
          <w:rFonts w:ascii="Arial" w:hAnsi="Arial" w:cs="Arial"/>
        </w:rPr>
        <w:t>(dále jen „</w:t>
      </w:r>
      <w:r w:rsidR="00CD41F2" w:rsidRPr="00F13A95">
        <w:rPr>
          <w:rFonts w:ascii="Arial" w:hAnsi="Arial" w:cs="Arial"/>
        </w:rPr>
        <w:t>obecní plakátovací</w:t>
      </w:r>
      <w:r w:rsidR="00E40F20" w:rsidRPr="00F13A95">
        <w:rPr>
          <w:rFonts w:ascii="Arial" w:hAnsi="Arial" w:cs="Arial"/>
        </w:rPr>
        <w:t xml:space="preserve"> ploch</w:t>
      </w:r>
      <w:r w:rsidR="00501F9C" w:rsidRPr="00F13A95">
        <w:rPr>
          <w:rFonts w:ascii="Arial" w:hAnsi="Arial" w:cs="Arial"/>
        </w:rPr>
        <w:t>y</w:t>
      </w:r>
      <w:r w:rsidR="00E40F20" w:rsidRPr="00F13A95">
        <w:rPr>
          <w:rFonts w:ascii="Arial" w:hAnsi="Arial" w:cs="Arial"/>
        </w:rPr>
        <w:t xml:space="preserve">“). </w:t>
      </w:r>
    </w:p>
    <w:p w14:paraId="41ED9F51" w14:textId="77777777" w:rsidR="00621B00" w:rsidRPr="00F13A95" w:rsidRDefault="00621B00" w:rsidP="0032580A">
      <w:pPr>
        <w:spacing w:after="0" w:line="240" w:lineRule="auto"/>
        <w:jc w:val="both"/>
        <w:rPr>
          <w:rFonts w:ascii="Arial" w:hAnsi="Arial" w:cs="Arial"/>
        </w:rPr>
      </w:pPr>
    </w:p>
    <w:p w14:paraId="34BEA97F" w14:textId="5813C5FF" w:rsidR="00621B00" w:rsidRPr="00F13A95" w:rsidRDefault="00FD5B8D" w:rsidP="0032580A">
      <w:pPr>
        <w:spacing w:after="0" w:line="240" w:lineRule="auto"/>
        <w:jc w:val="both"/>
        <w:rPr>
          <w:rFonts w:ascii="Arial" w:hAnsi="Arial" w:cs="Arial"/>
        </w:rPr>
      </w:pPr>
      <w:r w:rsidRPr="00F13A95">
        <w:rPr>
          <w:rFonts w:ascii="Arial" w:hAnsi="Arial" w:cs="Arial"/>
        </w:rPr>
        <w:t>(3)</w:t>
      </w:r>
      <w:r w:rsidRPr="00F13A95">
        <w:rPr>
          <w:rFonts w:ascii="Arial" w:hAnsi="Arial" w:cs="Arial"/>
        </w:rPr>
        <w:tab/>
      </w:r>
      <w:r w:rsidR="00CD41F2" w:rsidRPr="00F13A95">
        <w:rPr>
          <w:rFonts w:ascii="Arial" w:hAnsi="Arial" w:cs="Arial"/>
        </w:rPr>
        <w:t>Plakátování na místech mimo obecní plakátovací ploch</w:t>
      </w:r>
      <w:r w:rsidRPr="00F13A95">
        <w:rPr>
          <w:rFonts w:ascii="Arial" w:hAnsi="Arial" w:cs="Arial"/>
        </w:rPr>
        <w:t>y</w:t>
      </w:r>
      <w:r w:rsidR="00CD41F2" w:rsidRPr="00F13A95">
        <w:rPr>
          <w:rFonts w:ascii="Arial" w:hAnsi="Arial" w:cs="Arial"/>
        </w:rPr>
        <w:t xml:space="preserve"> se zakazuje. </w:t>
      </w:r>
    </w:p>
    <w:p w14:paraId="11793466" w14:textId="77777777" w:rsidR="00CA2F77" w:rsidRPr="00F13A95" w:rsidRDefault="00CA2F77" w:rsidP="0032580A">
      <w:pPr>
        <w:spacing w:after="0" w:line="240" w:lineRule="auto"/>
        <w:jc w:val="center"/>
        <w:rPr>
          <w:rFonts w:ascii="Arial" w:hAnsi="Arial" w:cs="Arial"/>
          <w:b/>
        </w:rPr>
      </w:pPr>
    </w:p>
    <w:p w14:paraId="71DBD690" w14:textId="77777777" w:rsidR="00621B00" w:rsidRPr="00F13A95" w:rsidRDefault="00621B00" w:rsidP="0032580A">
      <w:pPr>
        <w:spacing w:after="0" w:line="240" w:lineRule="auto"/>
        <w:jc w:val="center"/>
        <w:rPr>
          <w:rFonts w:ascii="Arial" w:hAnsi="Arial" w:cs="Arial"/>
          <w:b/>
        </w:rPr>
      </w:pPr>
      <w:r w:rsidRPr="00F13A95">
        <w:rPr>
          <w:rFonts w:ascii="Arial" w:hAnsi="Arial" w:cs="Arial"/>
          <w:b/>
        </w:rPr>
        <w:t>Článek 3.</w:t>
      </w:r>
    </w:p>
    <w:p w14:paraId="19C34448" w14:textId="77777777" w:rsidR="00621B00" w:rsidRPr="00F13A95" w:rsidRDefault="00621B00" w:rsidP="0032580A">
      <w:pPr>
        <w:spacing w:after="0" w:line="240" w:lineRule="auto"/>
        <w:jc w:val="center"/>
        <w:rPr>
          <w:rFonts w:ascii="Arial" w:hAnsi="Arial" w:cs="Arial"/>
          <w:b/>
        </w:rPr>
      </w:pPr>
      <w:r w:rsidRPr="00F13A95">
        <w:rPr>
          <w:rFonts w:ascii="Arial" w:hAnsi="Arial" w:cs="Arial"/>
          <w:b/>
        </w:rPr>
        <w:t xml:space="preserve">Regulace táboření </w:t>
      </w:r>
      <w:r w:rsidR="0032580A" w:rsidRPr="00F13A95">
        <w:rPr>
          <w:rFonts w:ascii="Arial" w:hAnsi="Arial" w:cs="Arial"/>
          <w:b/>
        </w:rPr>
        <w:t xml:space="preserve">a umísťování a používání dočasných přístřešků </w:t>
      </w:r>
      <w:r w:rsidRPr="00F13A95">
        <w:rPr>
          <w:rFonts w:ascii="Arial" w:hAnsi="Arial" w:cs="Arial"/>
          <w:b/>
        </w:rPr>
        <w:t xml:space="preserve">na veřejném prostranství </w:t>
      </w:r>
      <w:r w:rsidR="001278DD" w:rsidRPr="00F13A95">
        <w:rPr>
          <w:rFonts w:ascii="Arial" w:hAnsi="Arial" w:cs="Arial"/>
          <w:b/>
        </w:rPr>
        <w:t>na území obce</w:t>
      </w:r>
      <w:r w:rsidRPr="00F13A95">
        <w:rPr>
          <w:rFonts w:ascii="Arial" w:hAnsi="Arial" w:cs="Arial"/>
          <w:b/>
        </w:rPr>
        <w:t xml:space="preserve"> mimo pozemní komunikace</w:t>
      </w:r>
    </w:p>
    <w:p w14:paraId="731F3C45" w14:textId="77777777" w:rsidR="00CA2F77" w:rsidRPr="00F13A95" w:rsidRDefault="00CA2F77" w:rsidP="0032580A">
      <w:pPr>
        <w:spacing w:after="0" w:line="240" w:lineRule="auto"/>
        <w:jc w:val="center"/>
        <w:rPr>
          <w:rFonts w:ascii="Arial" w:hAnsi="Arial" w:cs="Arial"/>
          <w:b/>
        </w:rPr>
      </w:pPr>
    </w:p>
    <w:p w14:paraId="1058132A" w14:textId="6AEF5186" w:rsidR="00E64E2B" w:rsidRPr="00F13A95" w:rsidRDefault="00621B00" w:rsidP="002E00ED">
      <w:pPr>
        <w:spacing w:after="0" w:line="240" w:lineRule="auto"/>
        <w:ind w:left="705" w:hanging="705"/>
        <w:jc w:val="both"/>
        <w:rPr>
          <w:rFonts w:ascii="Arial" w:hAnsi="Arial" w:cs="Arial"/>
        </w:rPr>
      </w:pPr>
      <w:r w:rsidRPr="00F13A95">
        <w:rPr>
          <w:rFonts w:ascii="Arial" w:hAnsi="Arial" w:cs="Arial"/>
        </w:rPr>
        <w:t>(1)</w:t>
      </w:r>
      <w:r w:rsidRPr="00F13A95">
        <w:rPr>
          <w:rFonts w:ascii="Arial" w:hAnsi="Arial" w:cs="Arial"/>
        </w:rPr>
        <w:tab/>
      </w:r>
      <w:r w:rsidR="00F10970" w:rsidRPr="00F13A95">
        <w:rPr>
          <w:rFonts w:ascii="Arial" w:hAnsi="Arial" w:cs="Arial"/>
        </w:rPr>
        <w:t xml:space="preserve">Tábořením se pro účely této vyhlášky rozumí </w:t>
      </w:r>
      <w:r w:rsidR="00875BBD" w:rsidRPr="00F13A95">
        <w:rPr>
          <w:rFonts w:ascii="Arial" w:hAnsi="Arial" w:cs="Arial"/>
        </w:rPr>
        <w:t xml:space="preserve">jakékoliv činnosti spojené s možností </w:t>
      </w:r>
      <w:r w:rsidR="00C4680F" w:rsidRPr="00F13A95">
        <w:rPr>
          <w:rFonts w:ascii="Arial" w:hAnsi="Arial" w:cs="Arial"/>
        </w:rPr>
        <w:t>přespání</w:t>
      </w:r>
      <w:r w:rsidR="00875BBD" w:rsidRPr="00F13A95">
        <w:rPr>
          <w:rFonts w:ascii="Arial" w:hAnsi="Arial" w:cs="Arial"/>
        </w:rPr>
        <w:t xml:space="preserve"> bez ohledu na to, zda jde o pře</w:t>
      </w:r>
      <w:r w:rsidR="000C12BF" w:rsidRPr="00F13A95">
        <w:rPr>
          <w:rFonts w:ascii="Arial" w:hAnsi="Arial" w:cs="Arial"/>
        </w:rPr>
        <w:t>spání</w:t>
      </w:r>
      <w:r w:rsidR="00875BBD" w:rsidRPr="00F13A95">
        <w:rPr>
          <w:rFonts w:ascii="Arial" w:hAnsi="Arial" w:cs="Arial"/>
        </w:rPr>
        <w:t xml:space="preserve"> pod přístřeškem nebo bez něj</w:t>
      </w:r>
      <w:r w:rsidR="007653E9" w:rsidRPr="00F13A95">
        <w:rPr>
          <w:rFonts w:ascii="Arial" w:hAnsi="Arial" w:cs="Arial"/>
        </w:rPr>
        <w:t xml:space="preserve">, o </w:t>
      </w:r>
      <w:r w:rsidR="00875BBD" w:rsidRPr="00F13A95">
        <w:rPr>
          <w:rFonts w:ascii="Arial" w:hAnsi="Arial" w:cs="Arial"/>
        </w:rPr>
        <w:t>pře</w:t>
      </w:r>
      <w:r w:rsidR="000C12BF" w:rsidRPr="00F13A95">
        <w:rPr>
          <w:rFonts w:ascii="Arial" w:hAnsi="Arial" w:cs="Arial"/>
        </w:rPr>
        <w:t>spání</w:t>
      </w:r>
      <w:r w:rsidR="00875BBD" w:rsidRPr="00F13A95">
        <w:rPr>
          <w:rFonts w:ascii="Arial" w:hAnsi="Arial" w:cs="Arial"/>
        </w:rPr>
        <w:t xml:space="preserve"> </w:t>
      </w:r>
      <w:r w:rsidR="007653E9" w:rsidRPr="00F13A95">
        <w:rPr>
          <w:rFonts w:ascii="Arial" w:hAnsi="Arial" w:cs="Arial"/>
        </w:rPr>
        <w:t>za použití</w:t>
      </w:r>
      <w:r w:rsidR="00875BBD" w:rsidRPr="00F13A95">
        <w:rPr>
          <w:rFonts w:ascii="Arial" w:hAnsi="Arial" w:cs="Arial"/>
        </w:rPr>
        <w:t xml:space="preserve"> vozid</w:t>
      </w:r>
      <w:r w:rsidR="007653E9" w:rsidRPr="00F13A95">
        <w:rPr>
          <w:rFonts w:ascii="Arial" w:hAnsi="Arial" w:cs="Arial"/>
        </w:rPr>
        <w:t>la</w:t>
      </w:r>
      <w:r w:rsidR="00875BBD" w:rsidRPr="00F13A95">
        <w:rPr>
          <w:rFonts w:ascii="Arial" w:hAnsi="Arial" w:cs="Arial"/>
        </w:rPr>
        <w:t xml:space="preserve"> bez ohledu na druh vozidla, </w:t>
      </w:r>
      <w:r w:rsidR="008906DB" w:rsidRPr="00F13A95">
        <w:rPr>
          <w:rFonts w:ascii="Arial" w:hAnsi="Arial" w:cs="Arial"/>
        </w:rPr>
        <w:t>a</w:t>
      </w:r>
      <w:r w:rsidR="00875BBD" w:rsidRPr="00F13A95">
        <w:rPr>
          <w:rFonts w:ascii="Arial" w:hAnsi="Arial" w:cs="Arial"/>
        </w:rPr>
        <w:t xml:space="preserve">nebo </w:t>
      </w:r>
      <w:r w:rsidR="007653E9" w:rsidRPr="00F13A95">
        <w:rPr>
          <w:rFonts w:ascii="Arial" w:hAnsi="Arial" w:cs="Arial"/>
        </w:rPr>
        <w:t>o pře</w:t>
      </w:r>
      <w:r w:rsidR="009F1D2E" w:rsidRPr="00F13A95">
        <w:rPr>
          <w:rFonts w:ascii="Arial" w:hAnsi="Arial" w:cs="Arial"/>
        </w:rPr>
        <w:t>spání</w:t>
      </w:r>
      <w:r w:rsidR="007653E9" w:rsidRPr="00F13A95">
        <w:rPr>
          <w:rFonts w:ascii="Arial" w:hAnsi="Arial" w:cs="Arial"/>
        </w:rPr>
        <w:t xml:space="preserve"> za použití </w:t>
      </w:r>
      <w:r w:rsidR="00875BBD" w:rsidRPr="00F13A95">
        <w:rPr>
          <w:rFonts w:ascii="Arial" w:hAnsi="Arial" w:cs="Arial"/>
        </w:rPr>
        <w:t>jiné</w:t>
      </w:r>
      <w:r w:rsidR="00C4680F" w:rsidRPr="00F13A95">
        <w:rPr>
          <w:rFonts w:ascii="Arial" w:hAnsi="Arial" w:cs="Arial"/>
        </w:rPr>
        <w:t xml:space="preserve"> věci, a dále kempování, stanování, bivakování a jiné obdobné aktivity zpravidla spojené s pobytem ve volné přírodě</w:t>
      </w:r>
      <w:r w:rsidR="00B340BD" w:rsidRPr="00F13A95">
        <w:rPr>
          <w:rFonts w:ascii="Arial" w:hAnsi="Arial" w:cs="Arial"/>
        </w:rPr>
        <w:t xml:space="preserve">. </w:t>
      </w:r>
    </w:p>
    <w:p w14:paraId="1DE3DB8C" w14:textId="77777777" w:rsidR="00C4680F" w:rsidRPr="00F13A95" w:rsidRDefault="00C4680F" w:rsidP="0032580A">
      <w:pPr>
        <w:spacing w:after="0" w:line="240" w:lineRule="auto"/>
        <w:jc w:val="both"/>
        <w:rPr>
          <w:rFonts w:ascii="Arial" w:hAnsi="Arial" w:cs="Arial"/>
        </w:rPr>
      </w:pPr>
    </w:p>
    <w:p w14:paraId="1E023910" w14:textId="7A17797D" w:rsidR="009D7837" w:rsidRPr="00F13A95" w:rsidRDefault="00C4680F" w:rsidP="002E00ED">
      <w:pPr>
        <w:spacing w:after="0" w:line="240" w:lineRule="auto"/>
        <w:ind w:left="705" w:hanging="705"/>
        <w:jc w:val="both"/>
        <w:rPr>
          <w:rFonts w:ascii="Arial" w:hAnsi="Arial" w:cs="Arial"/>
        </w:rPr>
      </w:pPr>
      <w:r w:rsidRPr="00F13A95">
        <w:rPr>
          <w:rFonts w:ascii="Arial" w:hAnsi="Arial" w:cs="Arial"/>
        </w:rPr>
        <w:lastRenderedPageBreak/>
        <w:t>(2)</w:t>
      </w:r>
      <w:r w:rsidRPr="00F13A95">
        <w:rPr>
          <w:rFonts w:ascii="Arial" w:hAnsi="Arial" w:cs="Arial"/>
        </w:rPr>
        <w:tab/>
        <w:t xml:space="preserve">Dočasnými přístřešky se pro účely této vyhlášky rozumí zejména stany, altány, bivaky, slunolamy, plachty </w:t>
      </w:r>
      <w:r w:rsidR="0070212E" w:rsidRPr="00F13A95">
        <w:rPr>
          <w:rFonts w:ascii="Arial" w:hAnsi="Arial" w:cs="Arial"/>
        </w:rPr>
        <w:t xml:space="preserve">a sítě </w:t>
      </w:r>
      <w:r w:rsidRPr="00F13A95">
        <w:rPr>
          <w:rFonts w:ascii="Arial" w:hAnsi="Arial" w:cs="Arial"/>
        </w:rPr>
        <w:t>napnuté mezi stromy a dále maringotky, přívěsy, karavany a jim podo</w:t>
      </w:r>
      <w:r w:rsidR="007C6D69" w:rsidRPr="00F13A95">
        <w:rPr>
          <w:rFonts w:ascii="Arial" w:hAnsi="Arial" w:cs="Arial"/>
        </w:rPr>
        <w:t>bné mobilní objekty a zařízení.</w:t>
      </w:r>
    </w:p>
    <w:p w14:paraId="4FA77D9C" w14:textId="77777777" w:rsidR="002A3A39" w:rsidRPr="00F13A95" w:rsidRDefault="002A3A39" w:rsidP="0032580A">
      <w:pPr>
        <w:spacing w:after="0" w:line="240" w:lineRule="auto"/>
        <w:jc w:val="both"/>
        <w:rPr>
          <w:rFonts w:ascii="Arial" w:hAnsi="Arial" w:cs="Arial"/>
        </w:rPr>
      </w:pPr>
    </w:p>
    <w:p w14:paraId="5653D57B" w14:textId="38478824" w:rsidR="009D7837" w:rsidRPr="00F13A95" w:rsidRDefault="009D7837" w:rsidP="002E00ED">
      <w:pPr>
        <w:spacing w:after="0" w:line="240" w:lineRule="auto"/>
        <w:ind w:left="705" w:hanging="705"/>
        <w:jc w:val="both"/>
        <w:rPr>
          <w:rFonts w:ascii="Arial" w:hAnsi="Arial" w:cs="Arial"/>
        </w:rPr>
      </w:pPr>
      <w:r w:rsidRPr="00F13A95">
        <w:rPr>
          <w:rFonts w:ascii="Arial" w:hAnsi="Arial" w:cs="Arial"/>
        </w:rPr>
        <w:t>(3)</w:t>
      </w:r>
      <w:r w:rsidRPr="00F13A95">
        <w:rPr>
          <w:rFonts w:ascii="Arial" w:hAnsi="Arial" w:cs="Arial"/>
        </w:rPr>
        <w:tab/>
        <w:t xml:space="preserve">Na území obce mimo pozemní komunikace se na veřejných prostranstvích v kat. území Pasohlávky vymezených v příloze </w:t>
      </w:r>
      <w:r w:rsidR="00D239E2" w:rsidRPr="00F13A95">
        <w:rPr>
          <w:rFonts w:ascii="Arial" w:hAnsi="Arial" w:cs="Arial"/>
        </w:rPr>
        <w:t xml:space="preserve">č. </w:t>
      </w:r>
      <w:r w:rsidRPr="00F13A95">
        <w:rPr>
          <w:rFonts w:ascii="Arial" w:hAnsi="Arial" w:cs="Arial"/>
        </w:rPr>
        <w:t xml:space="preserve">1 </w:t>
      </w:r>
      <w:r w:rsidR="00292F49" w:rsidRPr="00F13A95">
        <w:rPr>
          <w:rFonts w:ascii="Arial" w:hAnsi="Arial" w:cs="Arial"/>
        </w:rPr>
        <w:t xml:space="preserve">k této vyhlášce </w:t>
      </w:r>
      <w:r w:rsidRPr="00F13A95">
        <w:rPr>
          <w:rFonts w:ascii="Arial" w:hAnsi="Arial" w:cs="Arial"/>
        </w:rPr>
        <w:t>zakazuje táboření a umísťování dočasných přístřešků.</w:t>
      </w:r>
    </w:p>
    <w:p w14:paraId="2320FB0F" w14:textId="77777777" w:rsidR="009D7837" w:rsidRPr="00F13A95" w:rsidRDefault="009D7837" w:rsidP="0032580A">
      <w:pPr>
        <w:spacing w:after="0" w:line="240" w:lineRule="auto"/>
        <w:jc w:val="both"/>
        <w:rPr>
          <w:rFonts w:ascii="Arial" w:hAnsi="Arial" w:cs="Arial"/>
        </w:rPr>
      </w:pPr>
    </w:p>
    <w:p w14:paraId="5F55FDE0" w14:textId="2B3EA6D8" w:rsidR="009D7837" w:rsidRPr="00F13A95" w:rsidRDefault="009D7837" w:rsidP="002E00ED">
      <w:pPr>
        <w:spacing w:after="0" w:line="240" w:lineRule="auto"/>
        <w:ind w:left="705" w:hanging="705"/>
        <w:jc w:val="both"/>
        <w:rPr>
          <w:rFonts w:ascii="Arial" w:hAnsi="Arial" w:cs="Arial"/>
        </w:rPr>
      </w:pPr>
      <w:r w:rsidRPr="00F13A95">
        <w:rPr>
          <w:rFonts w:ascii="Arial" w:hAnsi="Arial" w:cs="Arial"/>
        </w:rPr>
        <w:t>(4)</w:t>
      </w:r>
      <w:r w:rsidRPr="00F13A95">
        <w:rPr>
          <w:rFonts w:ascii="Arial" w:hAnsi="Arial" w:cs="Arial"/>
        </w:rPr>
        <w:tab/>
        <w:t xml:space="preserve">Na území obce mimo pozemní komunikace se na veřejných prostranstvích v kat. území Mušov vymezených v příloze </w:t>
      </w:r>
      <w:r w:rsidR="00D239E2" w:rsidRPr="00F13A95">
        <w:rPr>
          <w:rFonts w:ascii="Arial" w:hAnsi="Arial" w:cs="Arial"/>
        </w:rPr>
        <w:t xml:space="preserve">č. </w:t>
      </w:r>
      <w:r w:rsidRPr="00F13A95">
        <w:rPr>
          <w:rFonts w:ascii="Arial" w:hAnsi="Arial" w:cs="Arial"/>
        </w:rPr>
        <w:t xml:space="preserve">2 </w:t>
      </w:r>
      <w:r w:rsidR="00292F49" w:rsidRPr="00F13A95">
        <w:rPr>
          <w:rFonts w:ascii="Arial" w:hAnsi="Arial" w:cs="Arial"/>
        </w:rPr>
        <w:t xml:space="preserve">k této vyhlášce </w:t>
      </w:r>
      <w:r w:rsidRPr="00F13A95">
        <w:rPr>
          <w:rFonts w:ascii="Arial" w:hAnsi="Arial" w:cs="Arial"/>
        </w:rPr>
        <w:t>zakazuje táboření a umísťování dočasných přístřešků.</w:t>
      </w:r>
      <w:r w:rsidR="00292F49" w:rsidRPr="00F13A95">
        <w:rPr>
          <w:rFonts w:ascii="Arial" w:hAnsi="Arial" w:cs="Arial"/>
        </w:rPr>
        <w:t xml:space="preserve"> </w:t>
      </w:r>
    </w:p>
    <w:p w14:paraId="68DF16FF" w14:textId="77777777" w:rsidR="00C4680F" w:rsidRPr="00F13A95" w:rsidRDefault="00C4680F" w:rsidP="0032580A">
      <w:pPr>
        <w:spacing w:after="0" w:line="240" w:lineRule="auto"/>
        <w:jc w:val="both"/>
        <w:rPr>
          <w:rFonts w:ascii="Arial" w:hAnsi="Arial" w:cs="Arial"/>
        </w:rPr>
      </w:pPr>
    </w:p>
    <w:p w14:paraId="518228C6" w14:textId="3532C5FD" w:rsidR="00F12DB8" w:rsidRPr="00F13A95" w:rsidRDefault="009D7837" w:rsidP="002E00ED">
      <w:pPr>
        <w:spacing w:after="0" w:line="240" w:lineRule="auto"/>
        <w:ind w:left="705" w:hanging="705"/>
        <w:jc w:val="both"/>
        <w:rPr>
          <w:rFonts w:ascii="Arial" w:hAnsi="Arial" w:cs="Arial"/>
        </w:rPr>
      </w:pPr>
      <w:r w:rsidRPr="00F13A95">
        <w:rPr>
          <w:rFonts w:ascii="Arial" w:hAnsi="Arial" w:cs="Arial"/>
        </w:rPr>
        <w:t>(5</w:t>
      </w:r>
      <w:r w:rsidR="00C4680F" w:rsidRPr="00F13A95">
        <w:rPr>
          <w:rFonts w:ascii="Arial" w:hAnsi="Arial" w:cs="Arial"/>
        </w:rPr>
        <w:t>)</w:t>
      </w:r>
      <w:r w:rsidR="00C4680F" w:rsidRPr="00F13A95">
        <w:rPr>
          <w:rFonts w:ascii="Arial" w:hAnsi="Arial" w:cs="Arial"/>
        </w:rPr>
        <w:tab/>
      </w:r>
      <w:r w:rsidR="00CA2F77" w:rsidRPr="00F13A95">
        <w:rPr>
          <w:rFonts w:ascii="Arial" w:hAnsi="Arial" w:cs="Arial"/>
        </w:rPr>
        <w:t xml:space="preserve">Zákaz podle </w:t>
      </w:r>
      <w:r w:rsidR="00C4680F" w:rsidRPr="00F13A95">
        <w:rPr>
          <w:rFonts w:ascii="Arial" w:hAnsi="Arial" w:cs="Arial"/>
        </w:rPr>
        <w:t xml:space="preserve">odstavce 3 </w:t>
      </w:r>
      <w:r w:rsidR="00047E1B" w:rsidRPr="00F13A95">
        <w:rPr>
          <w:rFonts w:ascii="Arial" w:hAnsi="Arial" w:cs="Arial"/>
        </w:rPr>
        <w:t xml:space="preserve">a 4 </w:t>
      </w:r>
      <w:r w:rsidR="00E64E2B" w:rsidRPr="00F13A95">
        <w:rPr>
          <w:rFonts w:ascii="Arial" w:hAnsi="Arial" w:cs="Arial"/>
        </w:rPr>
        <w:t xml:space="preserve">se nevztahuje na použití </w:t>
      </w:r>
      <w:r w:rsidR="00331F3D" w:rsidRPr="00F13A95">
        <w:rPr>
          <w:rFonts w:ascii="Arial" w:hAnsi="Arial" w:cs="Arial"/>
        </w:rPr>
        <w:t xml:space="preserve">rybářských židlí a </w:t>
      </w:r>
      <w:r w:rsidR="00E64E2B" w:rsidRPr="00F13A95">
        <w:rPr>
          <w:rFonts w:ascii="Arial" w:hAnsi="Arial" w:cs="Arial"/>
        </w:rPr>
        <w:t>dočasných přístřešků pro ochranu před nepříznivými klimatickými vlivy při řádném výkonu</w:t>
      </w:r>
      <w:r w:rsidR="002E00ED">
        <w:rPr>
          <w:rFonts w:ascii="Arial" w:hAnsi="Arial" w:cs="Arial"/>
        </w:rPr>
        <w:t xml:space="preserve"> </w:t>
      </w:r>
      <w:r w:rsidR="00E64E2B" w:rsidRPr="00F13A95">
        <w:rPr>
          <w:rFonts w:ascii="Arial" w:hAnsi="Arial" w:cs="Arial"/>
        </w:rPr>
        <w:t xml:space="preserve">rybářského práva </w:t>
      </w:r>
      <w:r w:rsidR="00CA2F77" w:rsidRPr="00F13A95">
        <w:rPr>
          <w:rFonts w:ascii="Arial" w:hAnsi="Arial" w:cs="Arial"/>
        </w:rPr>
        <w:t>podle zvláštních právních předpisů.</w:t>
      </w:r>
      <w:r w:rsidR="00DA38FF" w:rsidRPr="00F13A95">
        <w:rPr>
          <w:rStyle w:val="Znakapoznpodarou"/>
          <w:rFonts w:ascii="Arial" w:hAnsi="Arial" w:cs="Arial"/>
        </w:rPr>
        <w:footnoteReference w:id="2"/>
      </w:r>
      <w:r w:rsidR="00CA2F77" w:rsidRPr="00F13A95">
        <w:rPr>
          <w:rFonts w:ascii="Arial" w:hAnsi="Arial" w:cs="Arial"/>
        </w:rPr>
        <w:t xml:space="preserve"> V těchto případech lze použít</w:t>
      </w:r>
      <w:r w:rsidR="00331F3D" w:rsidRPr="00F13A95">
        <w:rPr>
          <w:rFonts w:ascii="Arial" w:hAnsi="Arial" w:cs="Arial"/>
        </w:rPr>
        <w:t xml:space="preserve"> rybářské židle a</w:t>
      </w:r>
      <w:r w:rsidR="00CA2F77" w:rsidRPr="00F13A95">
        <w:rPr>
          <w:rFonts w:ascii="Arial" w:hAnsi="Arial" w:cs="Arial"/>
        </w:rPr>
        <w:t xml:space="preserve"> rychle složitelné rybářské deštníky a přístře</w:t>
      </w:r>
      <w:r w:rsidR="00804520" w:rsidRPr="00F13A95">
        <w:rPr>
          <w:rFonts w:ascii="Arial" w:hAnsi="Arial" w:cs="Arial"/>
        </w:rPr>
        <w:t>šky včetně variant s bočnicemi.</w:t>
      </w:r>
      <w:r w:rsidR="002A3A39" w:rsidRPr="00F13A95">
        <w:rPr>
          <w:rFonts w:ascii="Arial" w:hAnsi="Arial" w:cs="Arial"/>
        </w:rPr>
        <w:t xml:space="preserve"> </w:t>
      </w:r>
    </w:p>
    <w:p w14:paraId="0963229A" w14:textId="77777777" w:rsidR="0032580A" w:rsidRPr="00F13A95" w:rsidRDefault="0032580A" w:rsidP="0032580A">
      <w:pPr>
        <w:spacing w:after="0" w:line="240" w:lineRule="auto"/>
        <w:jc w:val="both"/>
        <w:rPr>
          <w:rFonts w:ascii="Arial" w:hAnsi="Arial" w:cs="Arial"/>
        </w:rPr>
      </w:pPr>
    </w:p>
    <w:p w14:paraId="3B332C49" w14:textId="77777777" w:rsidR="00050075" w:rsidRPr="00F13A95" w:rsidRDefault="00050075" w:rsidP="0032580A">
      <w:pPr>
        <w:spacing w:after="0" w:line="240" w:lineRule="auto"/>
        <w:jc w:val="center"/>
        <w:rPr>
          <w:rFonts w:ascii="Arial" w:hAnsi="Arial" w:cs="Arial"/>
          <w:b/>
        </w:rPr>
      </w:pPr>
      <w:r w:rsidRPr="00F13A95">
        <w:rPr>
          <w:rFonts w:ascii="Arial" w:hAnsi="Arial" w:cs="Arial"/>
          <w:b/>
        </w:rPr>
        <w:t>Článek 4.</w:t>
      </w:r>
    </w:p>
    <w:p w14:paraId="3536CB28" w14:textId="58CF46CE" w:rsidR="00050075" w:rsidRPr="00F13A95" w:rsidRDefault="00355D66" w:rsidP="0032580A">
      <w:pPr>
        <w:spacing w:after="0" w:line="240" w:lineRule="auto"/>
        <w:jc w:val="center"/>
        <w:rPr>
          <w:rFonts w:ascii="Arial" w:hAnsi="Arial" w:cs="Arial"/>
          <w:b/>
        </w:rPr>
      </w:pPr>
      <w:r w:rsidRPr="00F13A95">
        <w:rPr>
          <w:rFonts w:ascii="Arial" w:hAnsi="Arial" w:cs="Arial"/>
          <w:b/>
        </w:rPr>
        <w:t xml:space="preserve">Regulace vjezdu na veřejná prostranství </w:t>
      </w:r>
      <w:r w:rsidR="00FD3A15" w:rsidRPr="00F13A95">
        <w:rPr>
          <w:rFonts w:ascii="Arial" w:hAnsi="Arial" w:cs="Arial"/>
          <w:b/>
        </w:rPr>
        <w:t xml:space="preserve">na území obce </w:t>
      </w:r>
      <w:r w:rsidRPr="00F13A95">
        <w:rPr>
          <w:rFonts w:ascii="Arial" w:hAnsi="Arial" w:cs="Arial"/>
          <w:b/>
        </w:rPr>
        <w:t>nemající povahu</w:t>
      </w:r>
      <w:r w:rsidR="00050075" w:rsidRPr="00F13A95">
        <w:rPr>
          <w:rFonts w:ascii="Arial" w:hAnsi="Arial" w:cs="Arial"/>
          <w:b/>
        </w:rPr>
        <w:t xml:space="preserve"> pozemní</w:t>
      </w:r>
      <w:r w:rsidRPr="00F13A95">
        <w:rPr>
          <w:rFonts w:ascii="Arial" w:hAnsi="Arial" w:cs="Arial"/>
          <w:b/>
        </w:rPr>
        <w:t>ch</w:t>
      </w:r>
      <w:r w:rsidR="00050075" w:rsidRPr="00F13A95">
        <w:rPr>
          <w:rFonts w:ascii="Arial" w:hAnsi="Arial" w:cs="Arial"/>
          <w:b/>
        </w:rPr>
        <w:t xml:space="preserve"> komunikac</w:t>
      </w:r>
      <w:r w:rsidRPr="00F13A95">
        <w:rPr>
          <w:rFonts w:ascii="Arial" w:hAnsi="Arial" w:cs="Arial"/>
          <w:b/>
        </w:rPr>
        <w:t>í</w:t>
      </w:r>
    </w:p>
    <w:p w14:paraId="121C80D2" w14:textId="77777777" w:rsidR="00050075" w:rsidRPr="00F13A95" w:rsidRDefault="00050075" w:rsidP="0032580A">
      <w:pPr>
        <w:spacing w:after="0" w:line="240" w:lineRule="auto"/>
        <w:jc w:val="center"/>
        <w:rPr>
          <w:rFonts w:ascii="Arial" w:hAnsi="Arial" w:cs="Arial"/>
          <w:b/>
        </w:rPr>
      </w:pPr>
    </w:p>
    <w:p w14:paraId="6A86B01C" w14:textId="77E24A2E" w:rsidR="00050075" w:rsidRPr="00F13A95" w:rsidRDefault="00292F49" w:rsidP="002E00ED">
      <w:pPr>
        <w:spacing w:after="0" w:line="240" w:lineRule="auto"/>
        <w:ind w:left="705" w:hanging="705"/>
        <w:jc w:val="both"/>
        <w:rPr>
          <w:rFonts w:ascii="Arial" w:hAnsi="Arial" w:cs="Arial"/>
        </w:rPr>
      </w:pPr>
      <w:r w:rsidRPr="00F13A95">
        <w:rPr>
          <w:rFonts w:ascii="Arial" w:hAnsi="Arial" w:cs="Arial"/>
        </w:rPr>
        <w:t>(1)</w:t>
      </w:r>
      <w:r w:rsidR="00050075" w:rsidRPr="00F13A95">
        <w:rPr>
          <w:rFonts w:ascii="Arial" w:hAnsi="Arial" w:cs="Arial"/>
        </w:rPr>
        <w:tab/>
      </w:r>
      <w:r w:rsidR="00491DC4" w:rsidRPr="00F13A95">
        <w:rPr>
          <w:rFonts w:ascii="Arial" w:hAnsi="Arial" w:cs="Arial"/>
        </w:rPr>
        <w:t>V rozsahu neupraveném zvláštními právními předpisy</w:t>
      </w:r>
      <w:r w:rsidR="005C297E" w:rsidRPr="00F13A95">
        <w:rPr>
          <w:rStyle w:val="Znakapoznpodarou"/>
          <w:rFonts w:ascii="Arial" w:hAnsi="Arial" w:cs="Arial"/>
        </w:rPr>
        <w:footnoteReference w:id="3"/>
      </w:r>
      <w:r w:rsidR="00491DC4" w:rsidRPr="00F13A95">
        <w:rPr>
          <w:rFonts w:ascii="Arial" w:hAnsi="Arial" w:cs="Arial"/>
        </w:rPr>
        <w:t xml:space="preserve"> se zakazuje</w:t>
      </w:r>
      <w:r w:rsidR="00050075" w:rsidRPr="00F13A95">
        <w:rPr>
          <w:rFonts w:ascii="Arial" w:hAnsi="Arial" w:cs="Arial"/>
        </w:rPr>
        <w:t xml:space="preserve"> vjíždět motorovými vozidly, nemotorovými vozidly a jinými osobními přepravníky včetně jízdních kol</w:t>
      </w:r>
      <w:r w:rsidR="00BA43B0" w:rsidRPr="00F13A95">
        <w:rPr>
          <w:rFonts w:ascii="Arial" w:hAnsi="Arial" w:cs="Arial"/>
        </w:rPr>
        <w:t xml:space="preserve"> </w:t>
      </w:r>
      <w:r w:rsidR="00050075" w:rsidRPr="00F13A95">
        <w:rPr>
          <w:rFonts w:ascii="Arial" w:hAnsi="Arial" w:cs="Arial"/>
        </w:rPr>
        <w:t xml:space="preserve">na </w:t>
      </w:r>
      <w:r w:rsidR="005B51C4" w:rsidRPr="00F13A95">
        <w:rPr>
          <w:rFonts w:ascii="Arial" w:hAnsi="Arial" w:cs="Arial"/>
        </w:rPr>
        <w:t xml:space="preserve">veřejná prostranství </w:t>
      </w:r>
      <w:r w:rsidR="00355D66" w:rsidRPr="00F13A95">
        <w:rPr>
          <w:rFonts w:ascii="Arial" w:hAnsi="Arial" w:cs="Arial"/>
        </w:rPr>
        <w:t>na území obce</w:t>
      </w:r>
      <w:r w:rsidRPr="00F13A95">
        <w:rPr>
          <w:rFonts w:ascii="Arial" w:hAnsi="Arial" w:cs="Arial"/>
        </w:rPr>
        <w:t xml:space="preserve"> v katastrálním území Pasohlávky vymezená v příloze č. 1 </w:t>
      </w:r>
      <w:r w:rsidR="00685923" w:rsidRPr="00F13A95">
        <w:rPr>
          <w:rFonts w:ascii="Arial" w:hAnsi="Arial" w:cs="Arial"/>
        </w:rPr>
        <w:t>k této vyhlášce</w:t>
      </w:r>
      <w:r w:rsidR="00355D66" w:rsidRPr="00F13A95">
        <w:rPr>
          <w:rFonts w:ascii="Arial" w:hAnsi="Arial" w:cs="Arial"/>
        </w:rPr>
        <w:t>, která nemají povahu pozemních komunikací.</w:t>
      </w:r>
    </w:p>
    <w:p w14:paraId="7FB9B568" w14:textId="77777777" w:rsidR="00685923" w:rsidRPr="00F13A95" w:rsidRDefault="00685923" w:rsidP="0032580A">
      <w:pPr>
        <w:spacing w:after="0" w:line="240" w:lineRule="auto"/>
        <w:jc w:val="both"/>
        <w:rPr>
          <w:rFonts w:ascii="Arial" w:hAnsi="Arial" w:cs="Arial"/>
        </w:rPr>
      </w:pPr>
    </w:p>
    <w:p w14:paraId="6D8B0506" w14:textId="4D92851D" w:rsidR="00E8233A" w:rsidRPr="00F13A95" w:rsidRDefault="00685923" w:rsidP="002E00ED">
      <w:pPr>
        <w:spacing w:after="0" w:line="240" w:lineRule="auto"/>
        <w:ind w:left="705" w:hanging="705"/>
        <w:jc w:val="both"/>
        <w:rPr>
          <w:rFonts w:ascii="Arial" w:hAnsi="Arial" w:cs="Arial"/>
        </w:rPr>
      </w:pPr>
      <w:r w:rsidRPr="00F13A95">
        <w:rPr>
          <w:rFonts w:ascii="Arial" w:hAnsi="Arial" w:cs="Arial"/>
        </w:rPr>
        <w:t>(2)</w:t>
      </w:r>
      <w:r w:rsidRPr="00F13A95">
        <w:rPr>
          <w:rFonts w:ascii="Arial" w:hAnsi="Arial" w:cs="Arial"/>
        </w:rPr>
        <w:tab/>
        <w:t>V rozsahu neupraveném zvláštními právními předpisy</w:t>
      </w:r>
      <w:r w:rsidRPr="00F13A95">
        <w:rPr>
          <w:rStyle w:val="Znakapoznpodarou"/>
          <w:rFonts w:ascii="Arial" w:hAnsi="Arial" w:cs="Arial"/>
        </w:rPr>
        <w:footnoteReference w:id="4"/>
      </w:r>
      <w:r w:rsidRPr="00F13A95">
        <w:rPr>
          <w:rFonts w:ascii="Arial" w:hAnsi="Arial" w:cs="Arial"/>
        </w:rPr>
        <w:t xml:space="preserve"> se zakazuje vjíždět motorovými vozidly, nemotorovými vozidly a jinými osobními přepravníky včetně jízdních kol na veřejná prostranství na území obce v katastrálním území Mušov vymezená v příloze </w:t>
      </w:r>
      <w:r w:rsidR="002E00ED">
        <w:rPr>
          <w:rFonts w:ascii="Arial" w:hAnsi="Arial" w:cs="Arial"/>
        </w:rPr>
        <w:br/>
      </w:r>
      <w:r w:rsidRPr="00F13A95">
        <w:rPr>
          <w:rFonts w:ascii="Arial" w:hAnsi="Arial" w:cs="Arial"/>
        </w:rPr>
        <w:t>č. 2 k této vyhlášce, která nemají povahu pozemních komunikací.</w:t>
      </w:r>
    </w:p>
    <w:p w14:paraId="42D46434" w14:textId="77777777" w:rsidR="00685923" w:rsidRPr="00F13A95" w:rsidRDefault="00685923" w:rsidP="0032580A">
      <w:pPr>
        <w:spacing w:after="0" w:line="240" w:lineRule="auto"/>
        <w:jc w:val="both"/>
        <w:rPr>
          <w:rFonts w:ascii="Arial" w:hAnsi="Arial" w:cs="Arial"/>
        </w:rPr>
      </w:pPr>
    </w:p>
    <w:p w14:paraId="094CB344" w14:textId="77777777" w:rsidR="00E8233A" w:rsidRPr="00F13A95" w:rsidRDefault="00E8233A" w:rsidP="0032580A">
      <w:pPr>
        <w:spacing w:after="0" w:line="240" w:lineRule="auto"/>
        <w:jc w:val="center"/>
        <w:rPr>
          <w:rFonts w:ascii="Arial" w:hAnsi="Arial" w:cs="Arial"/>
          <w:b/>
        </w:rPr>
      </w:pPr>
      <w:r w:rsidRPr="00F13A95">
        <w:rPr>
          <w:rFonts w:ascii="Arial" w:hAnsi="Arial" w:cs="Arial"/>
          <w:b/>
        </w:rPr>
        <w:t>Článek 5.</w:t>
      </w:r>
    </w:p>
    <w:p w14:paraId="5E85E363" w14:textId="77777777" w:rsidR="00E8233A" w:rsidRPr="00F13A95" w:rsidRDefault="00E8233A" w:rsidP="0032580A">
      <w:pPr>
        <w:spacing w:after="0" w:line="240" w:lineRule="auto"/>
        <w:jc w:val="center"/>
        <w:rPr>
          <w:rFonts w:ascii="Arial" w:hAnsi="Arial" w:cs="Arial"/>
          <w:b/>
        </w:rPr>
      </w:pPr>
      <w:r w:rsidRPr="00F13A95">
        <w:rPr>
          <w:rFonts w:ascii="Arial" w:hAnsi="Arial" w:cs="Arial"/>
          <w:b/>
        </w:rPr>
        <w:t>Zrušovací ustanovení</w:t>
      </w:r>
    </w:p>
    <w:p w14:paraId="517122D5" w14:textId="77777777" w:rsidR="00E8233A" w:rsidRPr="00F13A95" w:rsidRDefault="00E8233A" w:rsidP="0032580A">
      <w:pPr>
        <w:spacing w:after="0" w:line="240" w:lineRule="auto"/>
        <w:jc w:val="center"/>
        <w:rPr>
          <w:rFonts w:ascii="Arial" w:hAnsi="Arial" w:cs="Arial"/>
          <w:b/>
        </w:rPr>
      </w:pPr>
    </w:p>
    <w:p w14:paraId="7C52255C" w14:textId="2068BF09" w:rsidR="00E8233A" w:rsidRPr="00F13A95" w:rsidRDefault="00E8233A" w:rsidP="0032580A">
      <w:pPr>
        <w:spacing w:after="0" w:line="240" w:lineRule="auto"/>
        <w:jc w:val="both"/>
        <w:rPr>
          <w:rFonts w:ascii="Arial" w:hAnsi="Arial" w:cs="Arial"/>
        </w:rPr>
      </w:pPr>
      <w:r w:rsidRPr="00F13A95">
        <w:rPr>
          <w:rFonts w:ascii="Arial" w:hAnsi="Arial" w:cs="Arial"/>
        </w:rPr>
        <w:t>Obecně závazná vyhláška obce Pasohlávky č. 1/2007, o veřejném pořádku v</w:t>
      </w:r>
      <w:r w:rsidR="005A3112" w:rsidRPr="00F13A95">
        <w:rPr>
          <w:rFonts w:ascii="Arial" w:hAnsi="Arial" w:cs="Arial"/>
        </w:rPr>
        <w:t xml:space="preserve"> obci </w:t>
      </w:r>
      <w:r w:rsidR="00C378F9" w:rsidRPr="00F13A95">
        <w:rPr>
          <w:rFonts w:ascii="Arial" w:hAnsi="Arial" w:cs="Arial"/>
        </w:rPr>
        <w:t xml:space="preserve">Pasohlávky, se zrušuje. </w:t>
      </w:r>
      <w:r w:rsidR="004F2FBB" w:rsidRPr="00F13A95">
        <w:rPr>
          <w:rFonts w:ascii="Arial" w:hAnsi="Arial" w:cs="Arial"/>
        </w:rPr>
        <w:t xml:space="preserve"> </w:t>
      </w:r>
    </w:p>
    <w:p w14:paraId="76702E68" w14:textId="77777777" w:rsidR="00676275" w:rsidRPr="00F13A95" w:rsidRDefault="00676275" w:rsidP="0032580A">
      <w:pPr>
        <w:spacing w:after="0" w:line="240" w:lineRule="auto"/>
        <w:jc w:val="center"/>
        <w:rPr>
          <w:rFonts w:ascii="Arial" w:hAnsi="Arial" w:cs="Arial"/>
          <w:b/>
        </w:rPr>
      </w:pPr>
    </w:p>
    <w:p w14:paraId="48B152E0" w14:textId="77777777" w:rsidR="00E8233A" w:rsidRPr="00F13A95" w:rsidRDefault="00E8233A" w:rsidP="0032580A">
      <w:pPr>
        <w:spacing w:after="0" w:line="240" w:lineRule="auto"/>
        <w:jc w:val="center"/>
        <w:rPr>
          <w:rFonts w:ascii="Arial" w:hAnsi="Arial" w:cs="Arial"/>
          <w:b/>
        </w:rPr>
      </w:pPr>
      <w:r w:rsidRPr="00F13A95">
        <w:rPr>
          <w:rFonts w:ascii="Arial" w:hAnsi="Arial" w:cs="Arial"/>
          <w:b/>
        </w:rPr>
        <w:t>Článek 6.</w:t>
      </w:r>
    </w:p>
    <w:p w14:paraId="55C54865" w14:textId="77777777" w:rsidR="00E8233A" w:rsidRPr="00F13A95" w:rsidRDefault="00E8233A" w:rsidP="0032580A">
      <w:pPr>
        <w:spacing w:after="0" w:line="240" w:lineRule="auto"/>
        <w:jc w:val="center"/>
        <w:rPr>
          <w:rFonts w:ascii="Arial" w:hAnsi="Arial" w:cs="Arial"/>
          <w:b/>
        </w:rPr>
      </w:pPr>
      <w:r w:rsidRPr="00F13A95">
        <w:rPr>
          <w:rFonts w:ascii="Arial" w:hAnsi="Arial" w:cs="Arial"/>
          <w:b/>
        </w:rPr>
        <w:t>Závěrečná ustanovení</w:t>
      </w:r>
    </w:p>
    <w:p w14:paraId="7DF0C0CC" w14:textId="77777777" w:rsidR="005A3112" w:rsidRPr="00F13A95" w:rsidRDefault="005A3112" w:rsidP="0032580A">
      <w:pPr>
        <w:spacing w:after="0" w:line="240" w:lineRule="auto"/>
        <w:jc w:val="both"/>
        <w:rPr>
          <w:rFonts w:ascii="Arial" w:hAnsi="Arial" w:cs="Arial"/>
          <w:b/>
        </w:rPr>
      </w:pPr>
    </w:p>
    <w:p w14:paraId="5367D411" w14:textId="02626861" w:rsidR="00BF1A71" w:rsidRPr="00F13A95" w:rsidRDefault="00BF1A71" w:rsidP="0032580A">
      <w:pPr>
        <w:spacing w:after="0" w:line="240" w:lineRule="auto"/>
        <w:jc w:val="both"/>
        <w:rPr>
          <w:rFonts w:ascii="Arial" w:hAnsi="Arial" w:cs="Arial"/>
        </w:rPr>
      </w:pPr>
      <w:r w:rsidRPr="00F13A95">
        <w:rPr>
          <w:rFonts w:ascii="Arial" w:hAnsi="Arial" w:cs="Arial"/>
        </w:rPr>
        <w:t>Tato obecně závazná vyhláška nabývá účinnosti</w:t>
      </w:r>
      <w:r w:rsidR="00B65D61" w:rsidRPr="00F13A95">
        <w:rPr>
          <w:rFonts w:ascii="Arial" w:hAnsi="Arial" w:cs="Arial"/>
        </w:rPr>
        <w:t xml:space="preserve"> počátkem</w:t>
      </w:r>
      <w:r w:rsidRPr="00F13A95">
        <w:rPr>
          <w:rFonts w:ascii="Arial" w:hAnsi="Arial" w:cs="Arial"/>
        </w:rPr>
        <w:t xml:space="preserve"> </w:t>
      </w:r>
      <w:r w:rsidR="005A3112" w:rsidRPr="00F13A95">
        <w:rPr>
          <w:rFonts w:ascii="Arial" w:hAnsi="Arial" w:cs="Arial"/>
        </w:rPr>
        <w:t>patnáctého dne následujícího po dni vyhlášení.</w:t>
      </w:r>
    </w:p>
    <w:p w14:paraId="513F7195" w14:textId="77777777" w:rsidR="00BF1A71" w:rsidRPr="00F13A95" w:rsidRDefault="00BF1A71" w:rsidP="0032580A">
      <w:pPr>
        <w:spacing w:after="0" w:line="240" w:lineRule="auto"/>
        <w:jc w:val="both"/>
        <w:rPr>
          <w:rFonts w:ascii="Arial" w:hAnsi="Arial" w:cs="Arial"/>
        </w:rPr>
      </w:pPr>
    </w:p>
    <w:p w14:paraId="20A784F9" w14:textId="77777777" w:rsidR="00BF1A71" w:rsidRPr="00F13A95" w:rsidRDefault="00BF1A71" w:rsidP="0032580A">
      <w:pPr>
        <w:spacing w:after="0" w:line="240" w:lineRule="auto"/>
        <w:jc w:val="both"/>
        <w:rPr>
          <w:rFonts w:ascii="Arial" w:hAnsi="Arial" w:cs="Arial"/>
          <w:b/>
        </w:rPr>
      </w:pPr>
    </w:p>
    <w:p w14:paraId="48A4CE1A" w14:textId="08EED613" w:rsidR="002E00ED" w:rsidRDefault="002E00ED" w:rsidP="002E00ED">
      <w:pPr>
        <w:tabs>
          <w:tab w:val="center" w:pos="1985"/>
          <w:tab w:val="center" w:pos="6804"/>
        </w:tabs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38CCC6A7" w14:textId="77777777" w:rsidR="002E00ED" w:rsidRDefault="002E00ED" w:rsidP="002E00ED">
      <w:pPr>
        <w:tabs>
          <w:tab w:val="center" w:pos="1985"/>
          <w:tab w:val="center" w:pos="6804"/>
        </w:tabs>
        <w:spacing w:after="0" w:line="240" w:lineRule="auto"/>
        <w:jc w:val="both"/>
        <w:rPr>
          <w:rFonts w:ascii="Arial" w:hAnsi="Arial" w:cs="Arial"/>
        </w:rPr>
      </w:pPr>
    </w:p>
    <w:p w14:paraId="3EBFCBEA" w14:textId="77777777" w:rsidR="002E00ED" w:rsidRDefault="002E00ED" w:rsidP="002E00ED">
      <w:pPr>
        <w:tabs>
          <w:tab w:val="center" w:pos="1985"/>
          <w:tab w:val="center" w:pos="6804"/>
        </w:tabs>
        <w:spacing w:after="0" w:line="240" w:lineRule="auto"/>
        <w:jc w:val="both"/>
        <w:rPr>
          <w:rFonts w:ascii="Arial" w:hAnsi="Arial" w:cs="Arial"/>
        </w:rPr>
      </w:pPr>
    </w:p>
    <w:p w14:paraId="6B096FA2" w14:textId="0957E543" w:rsidR="002E00ED" w:rsidRDefault="002E00ED" w:rsidP="002E00ED">
      <w:pPr>
        <w:tabs>
          <w:tab w:val="center" w:pos="1985"/>
          <w:tab w:val="center" w:pos="6804"/>
        </w:tabs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BF1A71" w:rsidRPr="00F13A95">
        <w:rPr>
          <w:rFonts w:ascii="Arial" w:hAnsi="Arial" w:cs="Arial"/>
        </w:rPr>
        <w:t>Martina Dominová, DiS.</w:t>
      </w:r>
      <w:r w:rsidR="00913AE3">
        <w:rPr>
          <w:rFonts w:ascii="Arial" w:hAnsi="Arial" w:cs="Arial"/>
        </w:rPr>
        <w:t>, v.r.</w:t>
      </w:r>
      <w:r>
        <w:rPr>
          <w:rFonts w:ascii="Arial" w:hAnsi="Arial" w:cs="Arial"/>
        </w:rPr>
        <w:tab/>
      </w:r>
      <w:r w:rsidRPr="00F13A95">
        <w:rPr>
          <w:rFonts w:ascii="Arial" w:hAnsi="Arial" w:cs="Arial"/>
        </w:rPr>
        <w:t>Roman Mikulášek</w:t>
      </w:r>
      <w:r w:rsidR="00913AE3">
        <w:rPr>
          <w:rFonts w:ascii="Arial" w:hAnsi="Arial" w:cs="Arial"/>
        </w:rPr>
        <w:t>, v.r.</w:t>
      </w:r>
    </w:p>
    <w:p w14:paraId="49FC7042" w14:textId="17F801FF" w:rsidR="00BF1A71" w:rsidRPr="00F13A95" w:rsidRDefault="002E00ED" w:rsidP="002E00ED">
      <w:pPr>
        <w:tabs>
          <w:tab w:val="center" w:pos="1985"/>
          <w:tab w:val="center" w:pos="6804"/>
        </w:tabs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s</w:t>
      </w:r>
      <w:r w:rsidR="00BF1A71" w:rsidRPr="00F13A95">
        <w:rPr>
          <w:rFonts w:ascii="Arial" w:hAnsi="Arial" w:cs="Arial"/>
        </w:rPr>
        <w:t>tarost</w:t>
      </w:r>
      <w:r>
        <w:rPr>
          <w:rFonts w:ascii="Arial" w:hAnsi="Arial" w:cs="Arial"/>
        </w:rPr>
        <w:t>ka</w:t>
      </w:r>
      <w:r>
        <w:rPr>
          <w:rFonts w:ascii="Arial" w:hAnsi="Arial" w:cs="Arial"/>
        </w:rPr>
        <w:tab/>
      </w:r>
      <w:r w:rsidR="00893379" w:rsidRPr="00F13A95">
        <w:rPr>
          <w:rFonts w:ascii="Arial" w:hAnsi="Arial" w:cs="Arial"/>
        </w:rPr>
        <w:t>místo</w:t>
      </w:r>
      <w:r w:rsidR="00BF1A71" w:rsidRPr="00F13A95">
        <w:rPr>
          <w:rFonts w:ascii="Arial" w:hAnsi="Arial" w:cs="Arial"/>
        </w:rPr>
        <w:t xml:space="preserve">starosta </w:t>
      </w:r>
    </w:p>
    <w:p w14:paraId="7C6A7A98" w14:textId="68F96A9E" w:rsidR="00144F73" w:rsidRPr="00F13A95" w:rsidRDefault="00144F73" w:rsidP="00C4680F">
      <w:pPr>
        <w:spacing w:after="0" w:line="240" w:lineRule="auto"/>
        <w:jc w:val="both"/>
        <w:rPr>
          <w:rFonts w:ascii="Arial" w:hAnsi="Arial" w:cs="Arial"/>
        </w:rPr>
      </w:pPr>
    </w:p>
    <w:p w14:paraId="3CCFB93F" w14:textId="77777777" w:rsidR="00BE7D94" w:rsidRPr="005448C0" w:rsidRDefault="00BE7D94" w:rsidP="00BE7D94">
      <w:pPr>
        <w:pBdr>
          <w:bottom w:val="single" w:sz="12" w:space="1" w:color="auto"/>
        </w:pBdr>
        <w:spacing w:after="0" w:line="240" w:lineRule="auto"/>
        <w:jc w:val="both"/>
        <w:rPr>
          <w:rFonts w:ascii="Arial" w:hAnsi="Arial" w:cs="Arial"/>
        </w:rPr>
      </w:pPr>
      <w:r w:rsidRPr="005448C0">
        <w:rPr>
          <w:rFonts w:ascii="Arial" w:hAnsi="Arial" w:cs="Arial"/>
          <w:b/>
          <w:bCs/>
        </w:rPr>
        <w:lastRenderedPageBreak/>
        <w:t>Příloha č. 1</w:t>
      </w:r>
      <w:r w:rsidRPr="005448C0">
        <w:rPr>
          <w:rFonts w:ascii="Arial" w:hAnsi="Arial" w:cs="Arial"/>
        </w:rPr>
        <w:t xml:space="preserve"> k obecně závazné vyhlášce obce Pasohlávky o veřejném pořádku v obci Pasohlávky, kterou se reguluje užívání plakátových ploch ve vlastnictví obce, táboření a umísťování a používání dočasných přístřešků na veřejném prostranství na území obce mimo pozemní komunikace a vjezd na veřejná prostranství na území obce nemající povahu pozemních komunikací</w:t>
      </w:r>
    </w:p>
    <w:p w14:paraId="423DBD68" w14:textId="77777777" w:rsidR="00BE7D94" w:rsidRPr="00F13A95" w:rsidRDefault="00BE7D94" w:rsidP="00BE7D94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54ACC164" w14:textId="028401A2" w:rsidR="003C5D56" w:rsidRDefault="00C93802" w:rsidP="00C4680F">
      <w:pPr>
        <w:spacing w:after="0" w:line="240" w:lineRule="auto"/>
        <w:jc w:val="both"/>
        <w:rPr>
          <w:rFonts w:ascii="Arial" w:hAnsi="Arial" w:cs="Arial"/>
          <w:bCs/>
        </w:rPr>
      </w:pPr>
      <w:r w:rsidRPr="00F13A95">
        <w:rPr>
          <w:rFonts w:ascii="Arial" w:hAnsi="Arial" w:cs="Arial"/>
          <w:bCs/>
        </w:rPr>
        <w:t xml:space="preserve">Přehled veřejných prostranství na území obce v kat. území Pasohlávky, na kterých </w:t>
      </w:r>
      <w:r w:rsidR="00685923" w:rsidRPr="00F13A95">
        <w:rPr>
          <w:rFonts w:ascii="Arial" w:hAnsi="Arial" w:cs="Arial"/>
          <w:bCs/>
        </w:rPr>
        <w:t xml:space="preserve">jsou zakázány činnosti podle Článku 3. odst. 3 a Článku 4. odst. 1 vyhlášky: </w:t>
      </w:r>
    </w:p>
    <w:p w14:paraId="5713E6CC" w14:textId="77777777" w:rsidR="005448C0" w:rsidRDefault="005448C0" w:rsidP="00C4680F">
      <w:pPr>
        <w:spacing w:after="0" w:line="240" w:lineRule="auto"/>
        <w:jc w:val="both"/>
        <w:rPr>
          <w:rFonts w:ascii="Arial" w:hAnsi="Arial" w:cs="Arial"/>
          <w:bCs/>
        </w:rPr>
      </w:pPr>
    </w:p>
    <w:p w14:paraId="17DBD335" w14:textId="77777777" w:rsidR="005448C0" w:rsidRDefault="005448C0" w:rsidP="00C4680F">
      <w:pPr>
        <w:spacing w:after="0" w:line="240" w:lineRule="auto"/>
        <w:jc w:val="both"/>
        <w:rPr>
          <w:rFonts w:ascii="Arial" w:hAnsi="Arial" w:cs="Arial"/>
          <w:bCs/>
        </w:rPr>
      </w:pPr>
    </w:p>
    <w:p w14:paraId="76FE03FB" w14:textId="77777777" w:rsidR="005448C0" w:rsidRPr="00F13A95" w:rsidRDefault="005448C0" w:rsidP="00C4680F">
      <w:pPr>
        <w:spacing w:after="0" w:line="240" w:lineRule="auto"/>
        <w:jc w:val="both"/>
        <w:rPr>
          <w:rFonts w:ascii="Arial" w:hAnsi="Arial" w:cs="Arial"/>
          <w:bCs/>
        </w:rPr>
      </w:pPr>
    </w:p>
    <w:p w14:paraId="7FF1CC59" w14:textId="77777777" w:rsidR="00843877" w:rsidRPr="00F13A95" w:rsidRDefault="00843877" w:rsidP="00C4680F">
      <w:pPr>
        <w:spacing w:after="0" w:line="240" w:lineRule="auto"/>
        <w:jc w:val="both"/>
        <w:rPr>
          <w:rFonts w:ascii="Arial" w:hAnsi="Arial" w:cs="Arial"/>
          <w:bCs/>
        </w:rPr>
      </w:pPr>
    </w:p>
    <w:p w14:paraId="7A396E56" w14:textId="1A9118FB" w:rsidR="00843877" w:rsidRPr="00F13A95" w:rsidRDefault="005448C0" w:rsidP="005448C0">
      <w:pPr>
        <w:spacing w:after="0" w:line="240" w:lineRule="auto"/>
        <w:jc w:val="center"/>
        <w:rPr>
          <w:rFonts w:ascii="Arial" w:hAnsi="Arial" w:cs="Arial"/>
          <w:bCs/>
        </w:rPr>
      </w:pPr>
      <w:r w:rsidRPr="005448C0">
        <w:rPr>
          <w:rFonts w:ascii="Arial" w:hAnsi="Arial" w:cs="Arial"/>
          <w:bCs/>
          <w:noProof/>
        </w:rPr>
        <w:drawing>
          <wp:inline distT="0" distB="0" distL="0" distR="0" wp14:anchorId="47A9886F" wp14:editId="02242A93">
            <wp:extent cx="5732891" cy="3809365"/>
            <wp:effectExtent l="0" t="0" r="1270" b="635"/>
            <wp:docPr id="562073466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83"/>
                    <a:stretch/>
                  </pic:blipFill>
                  <pic:spPr bwMode="auto">
                    <a:xfrm>
                      <a:off x="0" y="0"/>
                      <a:ext cx="5732891" cy="3809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ED7B605" w14:textId="77777777" w:rsidR="00BE7D94" w:rsidRPr="00F13A95" w:rsidRDefault="00BE7D94" w:rsidP="00C4680F">
      <w:pPr>
        <w:spacing w:after="0" w:line="240" w:lineRule="auto"/>
        <w:jc w:val="both"/>
        <w:rPr>
          <w:rFonts w:ascii="Arial" w:hAnsi="Arial" w:cs="Arial"/>
        </w:rPr>
      </w:pPr>
    </w:p>
    <w:p w14:paraId="046EA1DB" w14:textId="77777777" w:rsidR="00BE7D94" w:rsidRPr="00F13A95" w:rsidRDefault="00BE7D94" w:rsidP="00C4680F">
      <w:pPr>
        <w:spacing w:after="0" w:line="240" w:lineRule="auto"/>
        <w:jc w:val="both"/>
        <w:rPr>
          <w:rFonts w:ascii="Arial" w:hAnsi="Arial" w:cs="Arial"/>
        </w:rPr>
      </w:pPr>
    </w:p>
    <w:p w14:paraId="2343FF57" w14:textId="77777777" w:rsidR="00BE7D94" w:rsidRPr="00F13A95" w:rsidRDefault="00BE7D94" w:rsidP="00C4680F">
      <w:pPr>
        <w:spacing w:after="0" w:line="240" w:lineRule="auto"/>
        <w:jc w:val="both"/>
        <w:rPr>
          <w:rFonts w:ascii="Arial" w:hAnsi="Arial" w:cs="Arial"/>
        </w:rPr>
      </w:pPr>
    </w:p>
    <w:p w14:paraId="02A7699A" w14:textId="0AAD3375" w:rsidR="00BE7D94" w:rsidRPr="00F13A95" w:rsidRDefault="00843877" w:rsidP="00C4680F">
      <w:pPr>
        <w:spacing w:after="0" w:line="240" w:lineRule="auto"/>
        <w:jc w:val="both"/>
        <w:rPr>
          <w:rFonts w:ascii="Arial" w:hAnsi="Arial" w:cs="Arial"/>
        </w:rPr>
      </w:pPr>
      <w:r w:rsidRPr="00F13A95">
        <w:rPr>
          <w:rFonts w:ascii="Arial" w:hAnsi="Arial" w:cs="Arial"/>
        </w:rPr>
        <w:t xml:space="preserve">  </w:t>
      </w:r>
    </w:p>
    <w:p w14:paraId="6B8AE6E0" w14:textId="77777777" w:rsidR="00BE7D94" w:rsidRPr="00F13A95" w:rsidRDefault="00BE7D94" w:rsidP="00C4680F">
      <w:pPr>
        <w:spacing w:after="0" w:line="240" w:lineRule="auto"/>
        <w:jc w:val="both"/>
        <w:rPr>
          <w:rFonts w:ascii="Arial" w:hAnsi="Arial" w:cs="Arial"/>
        </w:rPr>
      </w:pPr>
    </w:p>
    <w:p w14:paraId="4AC8067A" w14:textId="77777777" w:rsidR="00BE7D94" w:rsidRPr="00F13A95" w:rsidRDefault="00BE7D94" w:rsidP="00C4680F">
      <w:pPr>
        <w:spacing w:after="0" w:line="240" w:lineRule="auto"/>
        <w:jc w:val="both"/>
        <w:rPr>
          <w:rFonts w:ascii="Arial" w:hAnsi="Arial" w:cs="Arial"/>
        </w:rPr>
      </w:pPr>
    </w:p>
    <w:p w14:paraId="76AD64D6" w14:textId="77777777" w:rsidR="00BE7D94" w:rsidRPr="00F13A95" w:rsidRDefault="00BE7D94" w:rsidP="00C4680F">
      <w:pPr>
        <w:spacing w:after="0" w:line="240" w:lineRule="auto"/>
        <w:jc w:val="both"/>
        <w:rPr>
          <w:rFonts w:ascii="Arial" w:hAnsi="Arial" w:cs="Arial"/>
        </w:rPr>
      </w:pPr>
    </w:p>
    <w:p w14:paraId="750262DF" w14:textId="77777777" w:rsidR="00BE7D94" w:rsidRPr="00F13A95" w:rsidRDefault="00BE7D94" w:rsidP="00C4680F">
      <w:pPr>
        <w:spacing w:after="0" w:line="240" w:lineRule="auto"/>
        <w:jc w:val="both"/>
        <w:rPr>
          <w:rFonts w:ascii="Arial" w:hAnsi="Arial" w:cs="Arial"/>
        </w:rPr>
      </w:pPr>
    </w:p>
    <w:p w14:paraId="7797EC09" w14:textId="77777777" w:rsidR="00BE7D94" w:rsidRPr="00F13A95" w:rsidRDefault="00BE7D94" w:rsidP="00C4680F">
      <w:pPr>
        <w:spacing w:after="0" w:line="240" w:lineRule="auto"/>
        <w:jc w:val="both"/>
        <w:rPr>
          <w:rFonts w:ascii="Arial" w:hAnsi="Arial" w:cs="Arial"/>
        </w:rPr>
      </w:pPr>
    </w:p>
    <w:p w14:paraId="1A470C2F" w14:textId="77777777" w:rsidR="00BE7D94" w:rsidRPr="00F13A95" w:rsidRDefault="00BE7D94" w:rsidP="00C4680F">
      <w:pPr>
        <w:spacing w:after="0" w:line="240" w:lineRule="auto"/>
        <w:jc w:val="both"/>
        <w:rPr>
          <w:rFonts w:ascii="Arial" w:hAnsi="Arial" w:cs="Arial"/>
        </w:rPr>
      </w:pPr>
    </w:p>
    <w:p w14:paraId="32AB24BE" w14:textId="77777777" w:rsidR="00BE7D94" w:rsidRPr="00F13A95" w:rsidRDefault="00BE7D94" w:rsidP="00C4680F">
      <w:pPr>
        <w:spacing w:after="0" w:line="240" w:lineRule="auto"/>
        <w:jc w:val="both"/>
        <w:rPr>
          <w:rFonts w:ascii="Arial" w:hAnsi="Arial" w:cs="Arial"/>
        </w:rPr>
      </w:pPr>
    </w:p>
    <w:p w14:paraId="6AAD534E" w14:textId="77777777" w:rsidR="00BE7D94" w:rsidRPr="00F13A95" w:rsidRDefault="00BE7D94" w:rsidP="00C4680F">
      <w:pPr>
        <w:spacing w:after="0" w:line="240" w:lineRule="auto"/>
        <w:jc w:val="both"/>
        <w:rPr>
          <w:rFonts w:ascii="Arial" w:hAnsi="Arial" w:cs="Arial"/>
        </w:rPr>
      </w:pPr>
    </w:p>
    <w:p w14:paraId="1661BFB7" w14:textId="77777777" w:rsidR="00BE7D94" w:rsidRPr="00F13A95" w:rsidRDefault="00BE7D94" w:rsidP="00C4680F">
      <w:pPr>
        <w:spacing w:after="0" w:line="240" w:lineRule="auto"/>
        <w:jc w:val="both"/>
        <w:rPr>
          <w:rFonts w:ascii="Arial" w:hAnsi="Arial" w:cs="Arial"/>
        </w:rPr>
      </w:pPr>
    </w:p>
    <w:p w14:paraId="3F0483EE" w14:textId="77777777" w:rsidR="00BE7D94" w:rsidRPr="00F13A95" w:rsidRDefault="00BE7D94" w:rsidP="00C4680F">
      <w:pPr>
        <w:spacing w:after="0" w:line="240" w:lineRule="auto"/>
        <w:jc w:val="both"/>
        <w:rPr>
          <w:rFonts w:ascii="Arial" w:hAnsi="Arial" w:cs="Arial"/>
        </w:rPr>
      </w:pPr>
    </w:p>
    <w:p w14:paraId="2B4620FF" w14:textId="77777777" w:rsidR="00BE7D94" w:rsidRPr="00F13A95" w:rsidRDefault="00BE7D94" w:rsidP="00C4680F">
      <w:pPr>
        <w:spacing w:after="0" w:line="240" w:lineRule="auto"/>
        <w:jc w:val="both"/>
        <w:rPr>
          <w:rFonts w:ascii="Arial" w:hAnsi="Arial" w:cs="Arial"/>
        </w:rPr>
      </w:pPr>
    </w:p>
    <w:p w14:paraId="3C6CA0D1" w14:textId="77777777" w:rsidR="00BE7D94" w:rsidRPr="00F13A95" w:rsidRDefault="00BE7D94" w:rsidP="00C4680F">
      <w:pPr>
        <w:spacing w:after="0" w:line="240" w:lineRule="auto"/>
        <w:jc w:val="both"/>
        <w:rPr>
          <w:rFonts w:ascii="Arial" w:hAnsi="Arial" w:cs="Arial"/>
        </w:rPr>
      </w:pPr>
    </w:p>
    <w:p w14:paraId="2E624506" w14:textId="77777777" w:rsidR="00BE7D94" w:rsidRPr="00F13A95" w:rsidRDefault="00BE7D94" w:rsidP="00C4680F">
      <w:pPr>
        <w:spacing w:after="0" w:line="240" w:lineRule="auto"/>
        <w:jc w:val="both"/>
        <w:rPr>
          <w:rFonts w:ascii="Arial" w:hAnsi="Arial" w:cs="Arial"/>
        </w:rPr>
      </w:pPr>
    </w:p>
    <w:p w14:paraId="0AFEBB85" w14:textId="77777777" w:rsidR="00BE7D94" w:rsidRPr="00F13A95" w:rsidRDefault="00BE7D94" w:rsidP="00C4680F">
      <w:pPr>
        <w:spacing w:after="0" w:line="240" w:lineRule="auto"/>
        <w:jc w:val="both"/>
        <w:rPr>
          <w:rFonts w:ascii="Arial" w:hAnsi="Arial" w:cs="Arial"/>
        </w:rPr>
      </w:pPr>
    </w:p>
    <w:p w14:paraId="696C839A" w14:textId="77777777" w:rsidR="00BE7D94" w:rsidRPr="00F13A95" w:rsidRDefault="00BE7D94" w:rsidP="00C4680F">
      <w:pPr>
        <w:spacing w:after="0" w:line="240" w:lineRule="auto"/>
        <w:jc w:val="both"/>
        <w:rPr>
          <w:rFonts w:ascii="Arial" w:hAnsi="Arial" w:cs="Arial"/>
        </w:rPr>
      </w:pPr>
    </w:p>
    <w:p w14:paraId="0301A42F" w14:textId="77777777" w:rsidR="00BE7D94" w:rsidRPr="00F13A95" w:rsidRDefault="00BE7D94" w:rsidP="00C4680F">
      <w:pPr>
        <w:spacing w:after="0" w:line="240" w:lineRule="auto"/>
        <w:jc w:val="both"/>
        <w:rPr>
          <w:rFonts w:ascii="Arial" w:hAnsi="Arial" w:cs="Arial"/>
        </w:rPr>
      </w:pPr>
    </w:p>
    <w:p w14:paraId="2FC910A6" w14:textId="2587CBA2" w:rsidR="00BE7D94" w:rsidRPr="005448C0" w:rsidRDefault="00BE7D94" w:rsidP="00BE7D94">
      <w:pPr>
        <w:pBdr>
          <w:bottom w:val="single" w:sz="12" w:space="1" w:color="auto"/>
        </w:pBdr>
        <w:spacing w:after="0" w:line="240" w:lineRule="auto"/>
        <w:jc w:val="both"/>
        <w:rPr>
          <w:rFonts w:ascii="Arial" w:hAnsi="Arial" w:cs="Arial"/>
        </w:rPr>
      </w:pPr>
      <w:r w:rsidRPr="005448C0">
        <w:rPr>
          <w:rFonts w:ascii="Arial" w:hAnsi="Arial" w:cs="Arial"/>
          <w:b/>
          <w:bCs/>
        </w:rPr>
        <w:lastRenderedPageBreak/>
        <w:t>Příloha č. 2</w:t>
      </w:r>
      <w:r w:rsidRPr="005448C0">
        <w:rPr>
          <w:rFonts w:ascii="Arial" w:hAnsi="Arial" w:cs="Arial"/>
        </w:rPr>
        <w:t xml:space="preserve"> k obecně závazné vyhlášce obce Pasohlávky o veřejném pořádku v obci Pasohlávky, kterou se reguluje užívání plakátových ploch ve vlastnictví obce, táboření a umísťování a používání dočasných přístřešků na veřejném prostranství na území obce mimo pozemní komunikace a vjezd na veřejná prostranství na území obce nemající povahu pozemních komunikací</w:t>
      </w:r>
    </w:p>
    <w:p w14:paraId="4F906A99" w14:textId="77777777" w:rsidR="00BE7D94" w:rsidRPr="00F13A95" w:rsidRDefault="00BE7D94" w:rsidP="00BE7D94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3D692BFB" w14:textId="6F08F23B" w:rsidR="00685923" w:rsidRPr="00F13A95" w:rsidRDefault="00685923" w:rsidP="00685923">
      <w:pPr>
        <w:spacing w:after="0" w:line="240" w:lineRule="auto"/>
        <w:jc w:val="both"/>
        <w:rPr>
          <w:rFonts w:ascii="Arial" w:hAnsi="Arial" w:cs="Arial"/>
          <w:bCs/>
        </w:rPr>
      </w:pPr>
      <w:r w:rsidRPr="00F13A95">
        <w:rPr>
          <w:rFonts w:ascii="Arial" w:hAnsi="Arial" w:cs="Arial"/>
          <w:bCs/>
        </w:rPr>
        <w:t xml:space="preserve">Přehled veřejných prostranství na území obce v kat. území </w:t>
      </w:r>
      <w:r w:rsidR="00DA491D" w:rsidRPr="00F13A95">
        <w:rPr>
          <w:rFonts w:ascii="Arial" w:hAnsi="Arial" w:cs="Arial"/>
          <w:bCs/>
        </w:rPr>
        <w:t>Mušov</w:t>
      </w:r>
      <w:r w:rsidRPr="00F13A95">
        <w:rPr>
          <w:rFonts w:ascii="Arial" w:hAnsi="Arial" w:cs="Arial"/>
          <w:bCs/>
        </w:rPr>
        <w:t xml:space="preserve">, na kterých jsou zakázány činnosti podle Článku 3. odst. 4 a Článku 4. odst. 2 vyhlášky: </w:t>
      </w:r>
      <w:r w:rsidR="00DA491D" w:rsidRPr="00F13A95">
        <w:rPr>
          <w:rFonts w:ascii="Arial" w:hAnsi="Arial" w:cs="Arial"/>
          <w:bCs/>
        </w:rPr>
        <w:t xml:space="preserve"> </w:t>
      </w:r>
    </w:p>
    <w:p w14:paraId="7256558F" w14:textId="77777777" w:rsidR="00BE7D94" w:rsidRDefault="00BE7D94" w:rsidP="00BE7D94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2150E89A" w14:textId="77777777" w:rsidR="005448C0" w:rsidRDefault="005448C0" w:rsidP="00BE7D94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450C7608" w14:textId="77777777" w:rsidR="005448C0" w:rsidRPr="00F13A95" w:rsidRDefault="005448C0" w:rsidP="00BE7D94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414283DA" w14:textId="31F799DD" w:rsidR="00BE7D94" w:rsidRPr="00F13A95" w:rsidRDefault="005448C0" w:rsidP="005448C0">
      <w:pPr>
        <w:spacing w:after="0" w:line="240" w:lineRule="auto"/>
        <w:jc w:val="center"/>
        <w:rPr>
          <w:rFonts w:ascii="Arial" w:hAnsi="Arial" w:cs="Arial"/>
        </w:rPr>
      </w:pPr>
      <w:r w:rsidRPr="005448C0">
        <w:rPr>
          <w:rFonts w:ascii="Arial" w:hAnsi="Arial" w:cs="Arial"/>
          <w:noProof/>
        </w:rPr>
        <w:drawing>
          <wp:inline distT="0" distB="0" distL="0" distR="0" wp14:anchorId="413F718B" wp14:editId="383B32B8">
            <wp:extent cx="5070546" cy="6838122"/>
            <wp:effectExtent l="0" t="0" r="0" b="1270"/>
            <wp:docPr id="1339992086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14" b="1326"/>
                    <a:stretch/>
                  </pic:blipFill>
                  <pic:spPr bwMode="auto">
                    <a:xfrm>
                      <a:off x="0" y="0"/>
                      <a:ext cx="5074959" cy="6844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BE7D94" w:rsidRPr="00F13A95" w:rsidSect="002E00ED">
      <w:foot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102C42" w14:textId="77777777" w:rsidR="00B1214D" w:rsidRDefault="00B1214D" w:rsidP="007653E9">
      <w:pPr>
        <w:spacing w:after="0" w:line="240" w:lineRule="auto"/>
      </w:pPr>
      <w:r>
        <w:separator/>
      </w:r>
    </w:p>
  </w:endnote>
  <w:endnote w:type="continuationSeparator" w:id="0">
    <w:p w14:paraId="1A460F16" w14:textId="77777777" w:rsidR="00B1214D" w:rsidRDefault="00B1214D" w:rsidP="007653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F748AE" w14:textId="57CB2C06" w:rsidR="00E8233A" w:rsidRPr="00CA2F77" w:rsidRDefault="00E8233A">
    <w:pPr>
      <w:pStyle w:val="Zpat"/>
      <w:jc w:val="right"/>
      <w:rPr>
        <w:rFonts w:ascii="Garamond" w:hAnsi="Garamond"/>
      </w:rPr>
    </w:pPr>
  </w:p>
  <w:p w14:paraId="61ABFB93" w14:textId="77777777" w:rsidR="00E8233A" w:rsidRDefault="00E8233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BCEE9C" w14:textId="77777777" w:rsidR="00B1214D" w:rsidRDefault="00B1214D" w:rsidP="007653E9">
      <w:pPr>
        <w:spacing w:after="0" w:line="240" w:lineRule="auto"/>
      </w:pPr>
      <w:r>
        <w:separator/>
      </w:r>
    </w:p>
  </w:footnote>
  <w:footnote w:type="continuationSeparator" w:id="0">
    <w:p w14:paraId="272BB52B" w14:textId="77777777" w:rsidR="00B1214D" w:rsidRDefault="00B1214D" w:rsidP="007653E9">
      <w:pPr>
        <w:spacing w:after="0" w:line="240" w:lineRule="auto"/>
      </w:pPr>
      <w:r>
        <w:continuationSeparator/>
      </w:r>
    </w:p>
  </w:footnote>
  <w:footnote w:id="1">
    <w:p w14:paraId="435847EA" w14:textId="77777777" w:rsidR="0032580A" w:rsidRPr="00DA38FF" w:rsidRDefault="0032580A" w:rsidP="0032580A">
      <w:pPr>
        <w:pStyle w:val="Textpoznpodarou"/>
        <w:rPr>
          <w:rFonts w:ascii="Garamond" w:hAnsi="Garamond"/>
        </w:rPr>
      </w:pPr>
      <w:r w:rsidRPr="00DA38FF">
        <w:rPr>
          <w:rStyle w:val="Znakapoznpodarou"/>
          <w:rFonts w:ascii="Garamond" w:hAnsi="Garamond"/>
        </w:rPr>
        <w:footnoteRef/>
      </w:r>
      <w:r w:rsidRPr="00DA38FF">
        <w:rPr>
          <w:rFonts w:ascii="Garamond" w:hAnsi="Garamond"/>
        </w:rPr>
        <w:t xml:space="preserve"> § 34 zákona č. 128/2000 Sb., o obcích (obecní zřízení), ve znění pozdějších předpisů.</w:t>
      </w:r>
    </w:p>
  </w:footnote>
  <w:footnote w:id="2">
    <w:p w14:paraId="2CCBAFDB" w14:textId="77777777" w:rsidR="00E8233A" w:rsidRPr="005C297E" w:rsidRDefault="00E8233A" w:rsidP="00DA38FF">
      <w:pPr>
        <w:pStyle w:val="Textpoznpodarou"/>
        <w:jc w:val="both"/>
        <w:rPr>
          <w:rFonts w:ascii="Garamond" w:hAnsi="Garamond"/>
        </w:rPr>
      </w:pPr>
      <w:r w:rsidRPr="005C297E">
        <w:rPr>
          <w:rStyle w:val="Znakapoznpodarou"/>
          <w:rFonts w:ascii="Garamond" w:hAnsi="Garamond"/>
        </w:rPr>
        <w:footnoteRef/>
      </w:r>
      <w:r w:rsidRPr="005C297E">
        <w:rPr>
          <w:rFonts w:ascii="Garamond" w:hAnsi="Garamond"/>
        </w:rPr>
        <w:t xml:space="preserve"> Např. zákon č. 99/2004 Sb., o rybníkářství, výkonu rybářského práva, rybářské stráži, ochraně mořských rybolovných zdrojů a o změně některých zákonů (zákon o rybářství), ve znění pozdějších předpisů. </w:t>
      </w:r>
    </w:p>
  </w:footnote>
  <w:footnote w:id="3">
    <w:p w14:paraId="1D2621DA" w14:textId="77777777" w:rsidR="005C297E" w:rsidRPr="005C297E" w:rsidRDefault="005C297E">
      <w:pPr>
        <w:pStyle w:val="Textpoznpodarou"/>
        <w:rPr>
          <w:rFonts w:ascii="Garamond" w:hAnsi="Garamond"/>
        </w:rPr>
      </w:pPr>
      <w:r w:rsidRPr="005C297E">
        <w:rPr>
          <w:rStyle w:val="Znakapoznpodarou"/>
          <w:rFonts w:ascii="Garamond" w:hAnsi="Garamond"/>
        </w:rPr>
        <w:footnoteRef/>
      </w:r>
      <w:r w:rsidRPr="005C297E">
        <w:rPr>
          <w:rFonts w:ascii="Garamond" w:hAnsi="Garamond"/>
        </w:rPr>
        <w:t xml:space="preserve"> Např. zákon č. 114/1992 Sb., </w:t>
      </w:r>
      <w:r>
        <w:rPr>
          <w:rFonts w:ascii="Garamond" w:hAnsi="Garamond"/>
        </w:rPr>
        <w:t xml:space="preserve">o ochraně přírody a krajiny, ve znění pozdějších předpisů. </w:t>
      </w:r>
    </w:p>
  </w:footnote>
  <w:footnote w:id="4">
    <w:p w14:paraId="635ECF2E" w14:textId="77777777" w:rsidR="00685923" w:rsidRPr="005C297E" w:rsidRDefault="00685923" w:rsidP="00685923">
      <w:pPr>
        <w:pStyle w:val="Textpoznpodarou"/>
        <w:rPr>
          <w:rFonts w:ascii="Garamond" w:hAnsi="Garamond"/>
        </w:rPr>
      </w:pPr>
      <w:r w:rsidRPr="005C297E">
        <w:rPr>
          <w:rStyle w:val="Znakapoznpodarou"/>
          <w:rFonts w:ascii="Garamond" w:hAnsi="Garamond"/>
        </w:rPr>
        <w:footnoteRef/>
      </w:r>
      <w:r w:rsidRPr="005C297E">
        <w:rPr>
          <w:rFonts w:ascii="Garamond" w:hAnsi="Garamond"/>
        </w:rPr>
        <w:t xml:space="preserve"> Např. zákon č. 114/1992 Sb., </w:t>
      </w:r>
      <w:r>
        <w:rPr>
          <w:rFonts w:ascii="Garamond" w:hAnsi="Garamond"/>
        </w:rPr>
        <w:t xml:space="preserve">o ochraně přírody a krajiny, ve znění pozdějších předpisů.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18E3"/>
    <w:rsid w:val="0000656A"/>
    <w:rsid w:val="0001385A"/>
    <w:rsid w:val="00040080"/>
    <w:rsid w:val="00047E1B"/>
    <w:rsid w:val="00050075"/>
    <w:rsid w:val="00075CA2"/>
    <w:rsid w:val="00095B7C"/>
    <w:rsid w:val="00096D43"/>
    <w:rsid w:val="000C12BF"/>
    <w:rsid w:val="000D40A7"/>
    <w:rsid w:val="00105238"/>
    <w:rsid w:val="00113B6D"/>
    <w:rsid w:val="00115C05"/>
    <w:rsid w:val="001278DD"/>
    <w:rsid w:val="00142B12"/>
    <w:rsid w:val="00144F73"/>
    <w:rsid w:val="00196DB0"/>
    <w:rsid w:val="001A0B45"/>
    <w:rsid w:val="001B24A4"/>
    <w:rsid w:val="001D3550"/>
    <w:rsid w:val="00204334"/>
    <w:rsid w:val="00230603"/>
    <w:rsid w:val="00244D4F"/>
    <w:rsid w:val="002647E2"/>
    <w:rsid w:val="002808B8"/>
    <w:rsid w:val="00292F49"/>
    <w:rsid w:val="0029408F"/>
    <w:rsid w:val="002A3A39"/>
    <w:rsid w:val="002B797E"/>
    <w:rsid w:val="002E00ED"/>
    <w:rsid w:val="0032580A"/>
    <w:rsid w:val="00331F3D"/>
    <w:rsid w:val="00337057"/>
    <w:rsid w:val="00355D66"/>
    <w:rsid w:val="003A5C4F"/>
    <w:rsid w:val="003C5D56"/>
    <w:rsid w:val="004044D2"/>
    <w:rsid w:val="004206A3"/>
    <w:rsid w:val="00427DB8"/>
    <w:rsid w:val="004414FA"/>
    <w:rsid w:val="00474B41"/>
    <w:rsid w:val="0048384D"/>
    <w:rsid w:val="00491DC4"/>
    <w:rsid w:val="004F2FBB"/>
    <w:rsid w:val="00501F9C"/>
    <w:rsid w:val="005448C0"/>
    <w:rsid w:val="00555E6A"/>
    <w:rsid w:val="005A3112"/>
    <w:rsid w:val="005B51C4"/>
    <w:rsid w:val="005C297E"/>
    <w:rsid w:val="005C7AC5"/>
    <w:rsid w:val="005E1BF8"/>
    <w:rsid w:val="00610943"/>
    <w:rsid w:val="00621B00"/>
    <w:rsid w:val="00644C1C"/>
    <w:rsid w:val="006462FA"/>
    <w:rsid w:val="00662AAD"/>
    <w:rsid w:val="0066311F"/>
    <w:rsid w:val="00676275"/>
    <w:rsid w:val="00685923"/>
    <w:rsid w:val="006A714A"/>
    <w:rsid w:val="0070212E"/>
    <w:rsid w:val="00716F20"/>
    <w:rsid w:val="00756F64"/>
    <w:rsid w:val="007618E3"/>
    <w:rsid w:val="007653E9"/>
    <w:rsid w:val="00775CB4"/>
    <w:rsid w:val="007A333A"/>
    <w:rsid w:val="007A35D5"/>
    <w:rsid w:val="007B6B50"/>
    <w:rsid w:val="007C2868"/>
    <w:rsid w:val="007C4E2D"/>
    <w:rsid w:val="007C6D69"/>
    <w:rsid w:val="007D2C24"/>
    <w:rsid w:val="00804520"/>
    <w:rsid w:val="008178BD"/>
    <w:rsid w:val="00843877"/>
    <w:rsid w:val="00865913"/>
    <w:rsid w:val="008666D5"/>
    <w:rsid w:val="00875BBD"/>
    <w:rsid w:val="008906DB"/>
    <w:rsid w:val="00893379"/>
    <w:rsid w:val="008A3F8C"/>
    <w:rsid w:val="008A5A08"/>
    <w:rsid w:val="008C2902"/>
    <w:rsid w:val="008C60EE"/>
    <w:rsid w:val="008C61E9"/>
    <w:rsid w:val="008E71B0"/>
    <w:rsid w:val="00913AE3"/>
    <w:rsid w:val="00923027"/>
    <w:rsid w:val="009268CC"/>
    <w:rsid w:val="00926BB4"/>
    <w:rsid w:val="00932E77"/>
    <w:rsid w:val="009435F8"/>
    <w:rsid w:val="0095005B"/>
    <w:rsid w:val="00962A9C"/>
    <w:rsid w:val="00983127"/>
    <w:rsid w:val="0099004A"/>
    <w:rsid w:val="009B0507"/>
    <w:rsid w:val="009D4F1F"/>
    <w:rsid w:val="009D7837"/>
    <w:rsid w:val="009F1D2E"/>
    <w:rsid w:val="00A00B46"/>
    <w:rsid w:val="00A175CB"/>
    <w:rsid w:val="00A730E4"/>
    <w:rsid w:val="00AA6CBA"/>
    <w:rsid w:val="00B04DFB"/>
    <w:rsid w:val="00B07A97"/>
    <w:rsid w:val="00B11FE1"/>
    <w:rsid w:val="00B1214D"/>
    <w:rsid w:val="00B340BD"/>
    <w:rsid w:val="00B65D61"/>
    <w:rsid w:val="00B736D5"/>
    <w:rsid w:val="00BA43B0"/>
    <w:rsid w:val="00BD73C3"/>
    <w:rsid w:val="00BE7D94"/>
    <w:rsid w:val="00BF1A71"/>
    <w:rsid w:val="00C378F9"/>
    <w:rsid w:val="00C4680F"/>
    <w:rsid w:val="00C62C3C"/>
    <w:rsid w:val="00C86C02"/>
    <w:rsid w:val="00C93802"/>
    <w:rsid w:val="00C94956"/>
    <w:rsid w:val="00CA2F77"/>
    <w:rsid w:val="00CD41F2"/>
    <w:rsid w:val="00D239E2"/>
    <w:rsid w:val="00D56854"/>
    <w:rsid w:val="00D62DE9"/>
    <w:rsid w:val="00DA38FF"/>
    <w:rsid w:val="00DA491D"/>
    <w:rsid w:val="00DB457C"/>
    <w:rsid w:val="00DE3985"/>
    <w:rsid w:val="00DF23B4"/>
    <w:rsid w:val="00E231E1"/>
    <w:rsid w:val="00E40F20"/>
    <w:rsid w:val="00E57201"/>
    <w:rsid w:val="00E64E2B"/>
    <w:rsid w:val="00E7320F"/>
    <w:rsid w:val="00E82194"/>
    <w:rsid w:val="00E8233A"/>
    <w:rsid w:val="00E82675"/>
    <w:rsid w:val="00EA6B1B"/>
    <w:rsid w:val="00F03EA5"/>
    <w:rsid w:val="00F10970"/>
    <w:rsid w:val="00F11701"/>
    <w:rsid w:val="00F12DB8"/>
    <w:rsid w:val="00F13A95"/>
    <w:rsid w:val="00F21EB4"/>
    <w:rsid w:val="00F31D2C"/>
    <w:rsid w:val="00F329D8"/>
    <w:rsid w:val="00F67D5F"/>
    <w:rsid w:val="00F94DF9"/>
    <w:rsid w:val="00FD3A15"/>
    <w:rsid w:val="00FD5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90E14"/>
  <w15:chartTrackingRefBased/>
  <w15:docId w15:val="{E2424A8C-45AE-43DC-93D5-8A3524FBF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653E9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653E9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7653E9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CA2F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A2F77"/>
  </w:style>
  <w:style w:type="paragraph" w:styleId="Zpat">
    <w:name w:val="footer"/>
    <w:basedOn w:val="Normln"/>
    <w:link w:val="ZpatChar"/>
    <w:uiPriority w:val="99"/>
    <w:unhideWhenUsed/>
    <w:rsid w:val="00CA2F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A2F77"/>
  </w:style>
  <w:style w:type="paragraph" w:styleId="Textbubliny">
    <w:name w:val="Balloon Text"/>
    <w:basedOn w:val="Normln"/>
    <w:link w:val="TextbublinyChar"/>
    <w:uiPriority w:val="99"/>
    <w:semiHidden/>
    <w:unhideWhenUsed/>
    <w:rsid w:val="001052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05238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B07A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07A9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07A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07A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07A9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800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97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3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15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5B3DD8-FAF0-43DF-95C7-E01B4CC617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821</Words>
  <Characters>4844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Matěj Vavrinec</dc:creator>
  <cp:keywords/>
  <dc:description/>
  <cp:lastModifiedBy>Obec Pasohlávky - Starosta</cp:lastModifiedBy>
  <cp:revision>4</cp:revision>
  <cp:lastPrinted>2024-11-11T12:56:00Z</cp:lastPrinted>
  <dcterms:created xsi:type="dcterms:W3CDTF">2024-12-12T07:26:00Z</dcterms:created>
  <dcterms:modified xsi:type="dcterms:W3CDTF">2024-12-19T20:47:00Z</dcterms:modified>
</cp:coreProperties>
</file>