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19CD" w14:textId="77777777" w:rsidR="00CA06AE" w:rsidRPr="00D61A9D" w:rsidRDefault="00CA06AE" w:rsidP="00CA06AE">
      <w:pPr>
        <w:spacing w:line="276" w:lineRule="auto"/>
        <w:ind w:left="2832" w:firstLine="429"/>
        <w:rPr>
          <w:rFonts w:ascii="Arial" w:hAnsi="Arial" w:cs="Arial"/>
          <w:b/>
        </w:rPr>
      </w:pPr>
      <w:r w:rsidRPr="00D61A9D">
        <w:rPr>
          <w:rFonts w:ascii="Arial" w:hAnsi="Arial" w:cs="Arial"/>
          <w:b/>
        </w:rPr>
        <w:t xml:space="preserve">MĚSTO ŠTERNBERK </w:t>
      </w:r>
    </w:p>
    <w:p w14:paraId="611DC582" w14:textId="77777777" w:rsidR="00CA06AE" w:rsidRPr="00D61A9D" w:rsidRDefault="00CA06AE" w:rsidP="00CA06AE">
      <w:pPr>
        <w:spacing w:line="276" w:lineRule="auto"/>
        <w:ind w:left="2832"/>
        <w:rPr>
          <w:rFonts w:ascii="Arial" w:hAnsi="Arial" w:cs="Arial"/>
          <w:b/>
        </w:rPr>
      </w:pPr>
      <w:r w:rsidRPr="00D61A9D">
        <w:rPr>
          <w:rFonts w:ascii="Arial" w:hAnsi="Arial" w:cs="Arial"/>
          <w:b/>
        </w:rPr>
        <w:t xml:space="preserve"> Zastupitelstvo města Šternberka</w:t>
      </w:r>
    </w:p>
    <w:p w14:paraId="4E2EE59E" w14:textId="77777777" w:rsidR="00CA06AE" w:rsidRPr="00D61A9D" w:rsidRDefault="00CA06AE" w:rsidP="00CA06AE">
      <w:pPr>
        <w:spacing w:line="276" w:lineRule="auto"/>
        <w:ind w:left="2832"/>
        <w:rPr>
          <w:rFonts w:ascii="Arial" w:hAnsi="Arial" w:cs="Arial"/>
          <w:b/>
        </w:rPr>
      </w:pPr>
    </w:p>
    <w:p w14:paraId="782BAC9F" w14:textId="5C841F33" w:rsidR="00CA06AE" w:rsidRPr="00D61A9D" w:rsidRDefault="00CA06AE" w:rsidP="00CA06AE">
      <w:pPr>
        <w:spacing w:line="276" w:lineRule="auto"/>
        <w:jc w:val="center"/>
        <w:rPr>
          <w:rFonts w:ascii="Arial" w:hAnsi="Arial" w:cs="Arial"/>
          <w:b/>
        </w:rPr>
      </w:pPr>
      <w:r w:rsidRPr="00D61A9D">
        <w:rPr>
          <w:rFonts w:ascii="Arial" w:hAnsi="Arial" w:cs="Arial"/>
          <w:b/>
        </w:rPr>
        <w:t>Obecně závazná vyhláška města Šternberka</w:t>
      </w:r>
    </w:p>
    <w:p w14:paraId="3E8A41E1" w14:textId="77777777" w:rsidR="00CA06AE" w:rsidRPr="00D61A9D" w:rsidRDefault="00CA06AE" w:rsidP="00CA06AE">
      <w:pPr>
        <w:spacing w:line="276" w:lineRule="auto"/>
        <w:jc w:val="center"/>
        <w:rPr>
          <w:rFonts w:ascii="Arial" w:hAnsi="Arial" w:cs="Arial"/>
          <w:b/>
        </w:rPr>
      </w:pPr>
      <w:r w:rsidRPr="00D61A9D">
        <w:rPr>
          <w:rFonts w:ascii="Arial" w:hAnsi="Arial" w:cs="Arial"/>
          <w:b/>
        </w:rPr>
        <w:t>o místním poplatku ze psů</w:t>
      </w:r>
    </w:p>
    <w:p w14:paraId="771B2D25" w14:textId="77777777" w:rsidR="00850CCE" w:rsidRPr="005F5EC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7019F8A" w:rsidR="00893F98" w:rsidRPr="005F5EC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 xml:space="preserve">Zastupitelstvo </w:t>
      </w:r>
      <w:r w:rsidR="00CA06AE" w:rsidRPr="005F5EC8">
        <w:rPr>
          <w:rFonts w:ascii="Arial" w:hAnsi="Arial" w:cs="Arial"/>
          <w:sz w:val="22"/>
          <w:szCs w:val="22"/>
        </w:rPr>
        <w:t xml:space="preserve">města Šternberka se na svém zasedání dne 06.12.2023 </w:t>
      </w:r>
      <w:r w:rsidR="00893F98" w:rsidRPr="005F5EC8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5F5EC8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5F5EC8">
        <w:rPr>
          <w:rFonts w:ascii="Arial" w:hAnsi="Arial" w:cs="Arial"/>
          <w:sz w:val="22"/>
          <w:szCs w:val="22"/>
        </w:rPr>
        <w:t>,</w:t>
      </w:r>
      <w:r w:rsidR="00893F98" w:rsidRPr="005F5EC8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5F5EC8">
        <w:rPr>
          <w:rFonts w:ascii="Arial" w:hAnsi="Arial" w:cs="Arial"/>
          <w:sz w:val="22"/>
          <w:szCs w:val="22"/>
        </w:rPr>
        <w:t> </w:t>
      </w:r>
      <w:r w:rsidR="00893F98" w:rsidRPr="005F5EC8">
        <w:rPr>
          <w:rFonts w:ascii="Arial" w:hAnsi="Arial" w:cs="Arial"/>
          <w:sz w:val="22"/>
          <w:szCs w:val="22"/>
        </w:rPr>
        <w:t>§</w:t>
      </w:r>
      <w:r w:rsidR="005C0AE5" w:rsidRPr="005F5EC8">
        <w:rPr>
          <w:rFonts w:ascii="Arial" w:hAnsi="Arial" w:cs="Arial"/>
          <w:sz w:val="22"/>
          <w:szCs w:val="22"/>
        </w:rPr>
        <w:t> </w:t>
      </w:r>
      <w:r w:rsidR="00893F98" w:rsidRPr="005F5EC8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5F5EC8" w:rsidRDefault="00893F98" w:rsidP="009508FA">
      <w:pPr>
        <w:pStyle w:val="slalnk"/>
        <w:spacing w:before="480"/>
        <w:rPr>
          <w:rFonts w:ascii="Arial" w:hAnsi="Arial" w:cs="Arial"/>
        </w:rPr>
      </w:pPr>
      <w:r w:rsidRPr="005F5EC8">
        <w:rPr>
          <w:rFonts w:ascii="Arial" w:hAnsi="Arial" w:cs="Arial"/>
        </w:rPr>
        <w:t>Čl. 1</w:t>
      </w:r>
    </w:p>
    <w:p w14:paraId="67B906E0" w14:textId="77777777" w:rsidR="00893F98" w:rsidRPr="005F5EC8" w:rsidRDefault="00893F98" w:rsidP="009508FA">
      <w:pPr>
        <w:pStyle w:val="Nzvylnk"/>
        <w:rPr>
          <w:rFonts w:ascii="Arial" w:hAnsi="Arial" w:cs="Arial"/>
        </w:rPr>
      </w:pPr>
      <w:r w:rsidRPr="005F5EC8">
        <w:rPr>
          <w:rFonts w:ascii="Arial" w:hAnsi="Arial" w:cs="Arial"/>
        </w:rPr>
        <w:t>Úvodní ustanovení</w:t>
      </w:r>
    </w:p>
    <w:p w14:paraId="40499B50" w14:textId="480843C6" w:rsidR="00893F98" w:rsidRPr="005F5EC8" w:rsidRDefault="00CA06AE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Město Šternberk</w:t>
      </w:r>
      <w:r w:rsidR="00893F98" w:rsidRPr="005F5EC8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5F5EC8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5F5EC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BBB85C0" w:rsidR="00893F98" w:rsidRPr="005F5EC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S</w:t>
      </w:r>
      <w:r w:rsidR="00E4247A" w:rsidRPr="005F5EC8">
        <w:rPr>
          <w:rFonts w:ascii="Arial" w:hAnsi="Arial" w:cs="Arial"/>
          <w:sz w:val="22"/>
          <w:szCs w:val="22"/>
        </w:rPr>
        <w:t xml:space="preserve">právcem poplatku je </w:t>
      </w:r>
      <w:r w:rsidR="0096134A">
        <w:rPr>
          <w:rFonts w:ascii="Arial" w:hAnsi="Arial" w:cs="Arial"/>
          <w:sz w:val="22"/>
          <w:szCs w:val="22"/>
        </w:rPr>
        <w:t>m</w:t>
      </w:r>
      <w:r w:rsidR="00CA06AE" w:rsidRPr="005F5EC8">
        <w:rPr>
          <w:rFonts w:ascii="Arial" w:hAnsi="Arial" w:cs="Arial"/>
          <w:sz w:val="22"/>
          <w:szCs w:val="22"/>
        </w:rPr>
        <w:t>ěstský úřad</w:t>
      </w:r>
      <w:r w:rsidR="0096134A">
        <w:rPr>
          <w:rFonts w:ascii="Arial" w:hAnsi="Arial" w:cs="Arial"/>
          <w:sz w:val="22"/>
          <w:szCs w:val="22"/>
        </w:rPr>
        <w:t>.</w:t>
      </w:r>
      <w:r w:rsidR="00893F98" w:rsidRPr="005F5EC8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5F5EC8" w:rsidRDefault="00893F98" w:rsidP="009508FA">
      <w:pPr>
        <w:pStyle w:val="slalnk"/>
        <w:spacing w:before="480"/>
        <w:rPr>
          <w:rFonts w:ascii="Arial" w:hAnsi="Arial" w:cs="Arial"/>
        </w:rPr>
      </w:pPr>
      <w:r w:rsidRPr="005F5EC8">
        <w:rPr>
          <w:rFonts w:ascii="Arial" w:hAnsi="Arial" w:cs="Arial"/>
        </w:rPr>
        <w:t>Čl. 2</w:t>
      </w:r>
    </w:p>
    <w:p w14:paraId="4FFDF75A" w14:textId="77777777" w:rsidR="00893F98" w:rsidRPr="005F5EC8" w:rsidRDefault="003150FC" w:rsidP="009508FA">
      <w:pPr>
        <w:pStyle w:val="Nzvylnk"/>
        <w:rPr>
          <w:rFonts w:ascii="Arial" w:hAnsi="Arial" w:cs="Arial"/>
        </w:rPr>
      </w:pPr>
      <w:r w:rsidRPr="005F5EC8">
        <w:rPr>
          <w:rFonts w:ascii="Arial" w:hAnsi="Arial" w:cs="Arial"/>
        </w:rPr>
        <w:t>Poplatník a</w:t>
      </w:r>
      <w:r w:rsidR="00893F98" w:rsidRPr="005F5EC8">
        <w:rPr>
          <w:rFonts w:ascii="Arial" w:hAnsi="Arial" w:cs="Arial"/>
        </w:rPr>
        <w:t xml:space="preserve"> předmět poplatku</w:t>
      </w:r>
    </w:p>
    <w:p w14:paraId="5D0713EE" w14:textId="5AC0C0DA" w:rsidR="00893F98" w:rsidRPr="005F5EC8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5F5EC8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5F5EC8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5F5EC8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5F5EC8">
        <w:rPr>
          <w:rFonts w:ascii="Arial" w:hAnsi="Arial" w:cs="Arial"/>
          <w:sz w:val="22"/>
          <w:szCs w:val="22"/>
        </w:rPr>
        <w:t>České republiky</w:t>
      </w:r>
      <w:r w:rsidR="008D4A0D" w:rsidRPr="005F5EC8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F5EC8">
        <w:t xml:space="preserve"> </w:t>
      </w:r>
      <w:r w:rsidR="005C0AE5" w:rsidRPr="005F5EC8">
        <w:rPr>
          <w:rFonts w:ascii="Arial" w:hAnsi="Arial" w:cs="Arial"/>
          <w:sz w:val="22"/>
          <w:szCs w:val="22"/>
        </w:rPr>
        <w:t>poplatek ze psů platí poplatník městu příslušnému podle svého místa přihlášení nebo sídla</w:t>
      </w:r>
      <w:r w:rsidR="00850CCE" w:rsidRPr="005F5EC8">
        <w:rPr>
          <w:rFonts w:ascii="Arial" w:hAnsi="Arial" w:cs="Arial"/>
          <w:sz w:val="22"/>
          <w:szCs w:val="22"/>
        </w:rPr>
        <w:t>.</w:t>
      </w:r>
      <w:r w:rsidRPr="005F5EC8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5F5EC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Poplatek ze psů se platí ze psů starších 3 měsíců.</w:t>
      </w:r>
      <w:r w:rsidRPr="005F5EC8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5F5EC8" w:rsidRDefault="00FF32F5" w:rsidP="009508FA">
      <w:pPr>
        <w:pStyle w:val="slalnk"/>
        <w:spacing w:before="480"/>
        <w:rPr>
          <w:rFonts w:ascii="Arial" w:hAnsi="Arial" w:cs="Arial"/>
        </w:rPr>
      </w:pPr>
      <w:r w:rsidRPr="005F5EC8">
        <w:rPr>
          <w:rFonts w:ascii="Arial" w:hAnsi="Arial" w:cs="Arial"/>
        </w:rPr>
        <w:t>Čl. 3</w:t>
      </w:r>
    </w:p>
    <w:p w14:paraId="7678A1D6" w14:textId="77777777" w:rsidR="00893F98" w:rsidRPr="005F5EC8" w:rsidRDefault="00893F98" w:rsidP="009508FA">
      <w:pPr>
        <w:pStyle w:val="Nzvylnk"/>
        <w:rPr>
          <w:rFonts w:ascii="Arial" w:hAnsi="Arial" w:cs="Arial"/>
        </w:rPr>
      </w:pPr>
      <w:r w:rsidRPr="005F5EC8">
        <w:rPr>
          <w:rFonts w:ascii="Arial" w:hAnsi="Arial" w:cs="Arial"/>
        </w:rPr>
        <w:t>Ohlašovací povinnost</w:t>
      </w:r>
    </w:p>
    <w:p w14:paraId="0CE58A3A" w14:textId="0D9494B4" w:rsidR="00154F39" w:rsidRPr="005F5EC8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A06AE" w:rsidRPr="005F5EC8">
        <w:rPr>
          <w:rFonts w:ascii="Arial" w:hAnsi="Arial" w:cs="Arial"/>
          <w:sz w:val="22"/>
          <w:szCs w:val="22"/>
        </w:rPr>
        <w:t xml:space="preserve"> 15 </w:t>
      </w:r>
      <w:r w:rsidR="005F094F" w:rsidRPr="005F5EC8">
        <w:rPr>
          <w:rFonts w:ascii="Arial" w:hAnsi="Arial" w:cs="Arial"/>
          <w:sz w:val="22"/>
          <w:szCs w:val="22"/>
        </w:rPr>
        <w:t>dnů</w:t>
      </w:r>
      <w:r w:rsidR="00893F98" w:rsidRPr="005F5EC8">
        <w:rPr>
          <w:rFonts w:ascii="Arial" w:hAnsi="Arial" w:cs="Arial"/>
          <w:sz w:val="22"/>
          <w:szCs w:val="22"/>
        </w:rPr>
        <w:t xml:space="preserve"> ode dne</w:t>
      </w:r>
      <w:r w:rsidR="00FF32F5" w:rsidRPr="005F5EC8">
        <w:rPr>
          <w:rFonts w:ascii="Arial" w:hAnsi="Arial" w:cs="Arial"/>
          <w:sz w:val="22"/>
          <w:szCs w:val="22"/>
        </w:rPr>
        <w:t>,</w:t>
      </w:r>
      <w:r w:rsidR="00893F98" w:rsidRPr="005F5EC8">
        <w:rPr>
          <w:rFonts w:ascii="Arial" w:hAnsi="Arial" w:cs="Arial"/>
          <w:sz w:val="22"/>
          <w:szCs w:val="22"/>
        </w:rPr>
        <w:t xml:space="preserve"> </w:t>
      </w:r>
      <w:r w:rsidR="00FF32F5" w:rsidRPr="005F5EC8">
        <w:rPr>
          <w:rFonts w:ascii="Arial" w:hAnsi="Arial" w:cs="Arial"/>
          <w:sz w:val="22"/>
          <w:szCs w:val="22"/>
        </w:rPr>
        <w:t xml:space="preserve">kdy se pes stal starším </w:t>
      </w:r>
      <w:r w:rsidRPr="005F5EC8">
        <w:rPr>
          <w:rFonts w:ascii="Arial" w:hAnsi="Arial" w:cs="Arial"/>
          <w:sz w:val="22"/>
          <w:szCs w:val="22"/>
        </w:rPr>
        <w:t>3</w:t>
      </w:r>
      <w:r w:rsidR="00FF32F5" w:rsidRPr="005F5EC8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5F5EC8">
        <w:rPr>
          <w:rFonts w:ascii="Arial" w:hAnsi="Arial" w:cs="Arial"/>
          <w:sz w:val="22"/>
          <w:szCs w:val="22"/>
        </w:rPr>
        <w:t>3</w:t>
      </w:r>
      <w:r w:rsidR="00FF32F5" w:rsidRPr="005F5EC8">
        <w:rPr>
          <w:rFonts w:ascii="Arial" w:hAnsi="Arial" w:cs="Arial"/>
          <w:sz w:val="22"/>
          <w:szCs w:val="22"/>
        </w:rPr>
        <w:t xml:space="preserve"> měsíců</w:t>
      </w:r>
      <w:r w:rsidR="00F528B9" w:rsidRPr="005F5EC8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5F5EC8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5F5EC8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102D58F" w:rsidR="00893F98" w:rsidRPr="005F5EC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5F5EC8">
        <w:rPr>
          <w:rFonts w:ascii="Arial" w:hAnsi="Arial" w:cs="Arial"/>
          <w:sz w:val="22"/>
          <w:szCs w:val="22"/>
        </w:rPr>
        <w:t>poplatník</w:t>
      </w:r>
      <w:r w:rsidRPr="005F5EC8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5F5EC8">
        <w:rPr>
          <w:rFonts w:ascii="Arial" w:hAnsi="Arial" w:cs="Arial"/>
          <w:sz w:val="22"/>
          <w:szCs w:val="22"/>
        </w:rPr>
        <w:t xml:space="preserve">dnů </w:t>
      </w:r>
      <w:r w:rsidRPr="005F5EC8">
        <w:rPr>
          <w:rFonts w:ascii="Arial" w:hAnsi="Arial" w:cs="Arial"/>
          <w:sz w:val="22"/>
          <w:szCs w:val="22"/>
        </w:rPr>
        <w:t>ode dne, kdy nastala.</w:t>
      </w:r>
      <w:r w:rsidRPr="005F5EC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5F5EC8" w:rsidRDefault="00893F98" w:rsidP="009508FA">
      <w:pPr>
        <w:pStyle w:val="slalnk"/>
        <w:spacing w:before="480"/>
        <w:rPr>
          <w:rFonts w:ascii="Arial" w:hAnsi="Arial" w:cs="Arial"/>
        </w:rPr>
      </w:pPr>
      <w:r w:rsidRPr="005F5EC8">
        <w:rPr>
          <w:rFonts w:ascii="Arial" w:hAnsi="Arial" w:cs="Arial"/>
        </w:rPr>
        <w:lastRenderedPageBreak/>
        <w:t xml:space="preserve">Čl. </w:t>
      </w:r>
      <w:r w:rsidR="00FF32F5" w:rsidRPr="005F5EC8">
        <w:rPr>
          <w:rFonts w:ascii="Arial" w:hAnsi="Arial" w:cs="Arial"/>
        </w:rPr>
        <w:t>4</w:t>
      </w:r>
    </w:p>
    <w:p w14:paraId="2FE37EE5" w14:textId="77777777" w:rsidR="00893F98" w:rsidRPr="005F5EC8" w:rsidRDefault="00893F98" w:rsidP="009508FA">
      <w:pPr>
        <w:pStyle w:val="Nzvylnk"/>
        <w:rPr>
          <w:rFonts w:ascii="Arial" w:hAnsi="Arial" w:cs="Arial"/>
        </w:rPr>
      </w:pPr>
      <w:r w:rsidRPr="005F5EC8">
        <w:rPr>
          <w:rFonts w:ascii="Arial" w:hAnsi="Arial" w:cs="Arial"/>
        </w:rPr>
        <w:t>Sazba poplatku</w:t>
      </w:r>
    </w:p>
    <w:p w14:paraId="4587D1B6" w14:textId="6F6B0F7D" w:rsidR="00893F98" w:rsidRPr="005F5EC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 xml:space="preserve">Sazba poplatku </w:t>
      </w:r>
      <w:r w:rsidR="00A137CC" w:rsidRPr="005F5EC8">
        <w:rPr>
          <w:rFonts w:ascii="Arial" w:hAnsi="Arial" w:cs="Arial"/>
          <w:sz w:val="22"/>
          <w:szCs w:val="22"/>
        </w:rPr>
        <w:t xml:space="preserve">za kalendářní rok </w:t>
      </w:r>
      <w:r w:rsidRPr="005F5EC8">
        <w:rPr>
          <w:rFonts w:ascii="Arial" w:hAnsi="Arial" w:cs="Arial"/>
          <w:sz w:val="22"/>
          <w:szCs w:val="22"/>
        </w:rPr>
        <w:t>činí:</w:t>
      </w:r>
    </w:p>
    <w:tbl>
      <w:tblPr>
        <w:tblW w:w="918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0"/>
        <w:gridCol w:w="1843"/>
        <w:gridCol w:w="1747"/>
      </w:tblGrid>
      <w:tr w:rsidR="005F5EC8" w:rsidRPr="005F5EC8" w14:paraId="516A435D" w14:textId="77777777" w:rsidTr="00D75083">
        <w:trPr>
          <w:trHeight w:val="615"/>
        </w:trPr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3C39B" w14:textId="77777777" w:rsidR="003F4B15" w:rsidRPr="005F5EC8" w:rsidRDefault="003F4B15" w:rsidP="00E24E1E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  </w:t>
            </w:r>
          </w:p>
          <w:p w14:paraId="55EB5ECC" w14:textId="77777777" w:rsidR="003F4B15" w:rsidRPr="005F5EC8" w:rsidRDefault="003F4B15" w:rsidP="003F4B15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0A5A8" w14:textId="77777777" w:rsidR="003F4B15" w:rsidRPr="005F5EC8" w:rsidRDefault="003F4B15" w:rsidP="00E24E1E">
            <w:pPr>
              <w:ind w:left="65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4AFFE6F0" w14:textId="77777777" w:rsidR="003F4B15" w:rsidRPr="005F5EC8" w:rsidRDefault="003F4B15" w:rsidP="00E24E1E">
            <w:pPr>
              <w:ind w:left="65"/>
              <w:rPr>
                <w:rFonts w:ascii="Arial" w:hAnsi="Arial" w:cs="Arial"/>
                <w:sz w:val="20"/>
                <w:szCs w:val="20"/>
              </w:rPr>
            </w:pPr>
            <w:r w:rsidRPr="005F5EC8">
              <w:rPr>
                <w:rFonts w:ascii="Arial" w:hAnsi="Arial" w:cs="Arial"/>
                <w:snapToGrid w:val="0"/>
                <w:sz w:val="20"/>
                <w:szCs w:val="20"/>
              </w:rPr>
              <w:t>Za prvního psa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B54E9" w14:textId="77777777" w:rsidR="003F4B15" w:rsidRPr="005F5EC8" w:rsidRDefault="003F4B15" w:rsidP="00E24E1E">
            <w:pPr>
              <w:rPr>
                <w:rFonts w:ascii="Arial" w:hAnsi="Arial" w:cs="Arial"/>
                <w:sz w:val="20"/>
                <w:szCs w:val="20"/>
              </w:rPr>
            </w:pPr>
            <w:r w:rsidRPr="005F5EC8">
              <w:rPr>
                <w:rFonts w:ascii="Arial" w:hAnsi="Arial" w:cs="Arial"/>
                <w:snapToGrid w:val="0"/>
                <w:sz w:val="20"/>
                <w:szCs w:val="20"/>
              </w:rPr>
              <w:t xml:space="preserve"> Za druhého a </w:t>
            </w:r>
          </w:p>
          <w:p w14:paraId="230552AD" w14:textId="77777777" w:rsidR="003F4B15" w:rsidRPr="005F5EC8" w:rsidRDefault="003F4B15" w:rsidP="00E24E1E">
            <w:pPr>
              <w:rPr>
                <w:rFonts w:ascii="Arial" w:hAnsi="Arial" w:cs="Arial"/>
                <w:sz w:val="20"/>
                <w:szCs w:val="20"/>
              </w:rPr>
            </w:pPr>
            <w:r w:rsidRPr="005F5EC8">
              <w:rPr>
                <w:rFonts w:ascii="Arial" w:hAnsi="Arial" w:cs="Arial"/>
                <w:snapToGrid w:val="0"/>
                <w:sz w:val="20"/>
                <w:szCs w:val="20"/>
              </w:rPr>
              <w:t xml:space="preserve"> každého dalšího </w:t>
            </w:r>
          </w:p>
          <w:p w14:paraId="0A109325" w14:textId="77777777" w:rsidR="00D75083" w:rsidRDefault="003F4B15" w:rsidP="00E24E1E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F5EC8">
              <w:rPr>
                <w:rFonts w:ascii="Arial" w:hAnsi="Arial" w:cs="Arial"/>
                <w:snapToGrid w:val="0"/>
                <w:sz w:val="20"/>
                <w:szCs w:val="20"/>
              </w:rPr>
              <w:t xml:space="preserve"> psa téhož </w:t>
            </w:r>
            <w:r w:rsidR="00D75083">
              <w:rPr>
                <w:rFonts w:ascii="Arial" w:hAnsi="Arial" w:cs="Arial"/>
                <w:snapToGrid w:val="0"/>
                <w:sz w:val="20"/>
                <w:szCs w:val="20"/>
              </w:rPr>
              <w:t xml:space="preserve">    </w:t>
            </w:r>
          </w:p>
          <w:p w14:paraId="1E417D22" w14:textId="38E9B128" w:rsidR="003F4B15" w:rsidRPr="005F5EC8" w:rsidRDefault="00D75083" w:rsidP="00E24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F4B15" w:rsidRPr="005F5EC8">
              <w:rPr>
                <w:rFonts w:ascii="Arial" w:hAnsi="Arial" w:cs="Arial"/>
                <w:snapToGrid w:val="0"/>
                <w:sz w:val="20"/>
                <w:szCs w:val="20"/>
              </w:rPr>
              <w:t>držitele</w:t>
            </w:r>
          </w:p>
        </w:tc>
      </w:tr>
      <w:tr w:rsidR="005F5EC8" w:rsidRPr="005F5EC8" w14:paraId="35C512CC" w14:textId="77777777" w:rsidTr="00D75083">
        <w:trPr>
          <w:trHeight w:val="1386"/>
        </w:trPr>
        <w:tc>
          <w:tcPr>
            <w:tcW w:w="5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72198" w14:textId="7C007E18" w:rsidR="003F4B15" w:rsidRPr="005F5EC8" w:rsidRDefault="003F4B15" w:rsidP="00E24E1E">
            <w:pPr>
              <w:spacing w:line="288" w:lineRule="auto"/>
              <w:ind w:left="70" w:hanging="70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a) v části Šternberk:</w:t>
            </w:r>
            <w:r w:rsidRPr="005F5EC8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br/>
            </w: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 xml:space="preserve">   </w:t>
            </w:r>
            <w:r w:rsidR="00D75083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 v rodinných domech a objektech bez bytů</w:t>
            </w:r>
            <w:r w:rsidR="00D75083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</w:p>
          <w:p w14:paraId="4AC0CA1E" w14:textId="39F252C9" w:rsidR="003F4B15" w:rsidRPr="005F5EC8" w:rsidRDefault="003F4B15" w:rsidP="00E24E1E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 xml:space="preserve">    </w:t>
            </w:r>
            <w:r w:rsidR="00D75083"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 ve vícebytových domech (kromě sídlišť)</w:t>
            </w:r>
            <w:r w:rsidR="00D75083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</w:p>
          <w:p w14:paraId="6116AB27" w14:textId="77225AC0" w:rsidR="003F4B15" w:rsidRPr="005F5EC8" w:rsidRDefault="003F4B15" w:rsidP="00E24E1E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 xml:space="preserve">    </w:t>
            </w:r>
            <w:r w:rsidR="00D75083"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 xml:space="preserve"> v bytech sídlištní zástavby </w:t>
            </w:r>
          </w:p>
          <w:p w14:paraId="3DB0D13B" w14:textId="0C50F168" w:rsidR="003F4B15" w:rsidRPr="005F5EC8" w:rsidRDefault="003F4B15" w:rsidP="00E24E1E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  (sídliště Uničovská, Jiráskova, Nádražní, U střelnice)</w:t>
            </w:r>
            <w:r w:rsidR="00D75083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7AB03" w14:textId="77777777" w:rsidR="003F4B15" w:rsidRPr="005F5EC8" w:rsidRDefault="003F4B15" w:rsidP="00E24E1E">
            <w:pPr>
              <w:spacing w:line="288" w:lineRule="auto"/>
              <w:ind w:left="342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5485F1E" w14:textId="77777777" w:rsidR="003F4B15" w:rsidRPr="005F5EC8" w:rsidRDefault="003F4B15" w:rsidP="00E24E1E">
            <w:pPr>
              <w:spacing w:line="288" w:lineRule="auto"/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400,- Kč</w:t>
            </w:r>
          </w:p>
          <w:p w14:paraId="1475D140" w14:textId="77777777" w:rsidR="003F4B15" w:rsidRPr="005F5EC8" w:rsidRDefault="003F4B15" w:rsidP="00E24E1E">
            <w:pPr>
              <w:spacing w:line="288" w:lineRule="auto"/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800,- Kč</w:t>
            </w:r>
          </w:p>
          <w:p w14:paraId="06E94571" w14:textId="77777777" w:rsidR="003F4B15" w:rsidRPr="005F5EC8" w:rsidRDefault="003F4B15" w:rsidP="00E24E1E">
            <w:pPr>
              <w:spacing w:line="288" w:lineRule="auto"/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1000,- Kč</w:t>
            </w:r>
          </w:p>
          <w:p w14:paraId="3E19B493" w14:textId="77777777" w:rsidR="003F4B15" w:rsidRPr="005F5EC8" w:rsidRDefault="003F4B15" w:rsidP="00E24E1E">
            <w:pPr>
              <w:spacing w:line="288" w:lineRule="auto"/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151E7" w14:textId="77777777" w:rsidR="003F4B15" w:rsidRPr="005F5EC8" w:rsidRDefault="003F4B15" w:rsidP="00E24E1E">
            <w:pPr>
              <w:spacing w:line="288" w:lineRule="auto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E1FF757" w14:textId="77777777" w:rsidR="003F4B15" w:rsidRPr="005F5EC8" w:rsidRDefault="003F4B15" w:rsidP="00E24E1E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600,- Kč</w:t>
            </w:r>
          </w:p>
          <w:p w14:paraId="1B609827" w14:textId="77777777" w:rsidR="003F4B15" w:rsidRPr="005F5EC8" w:rsidRDefault="003F4B15" w:rsidP="00E24E1E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1200,- Kč</w:t>
            </w:r>
          </w:p>
          <w:p w14:paraId="63B9D7F3" w14:textId="77777777" w:rsidR="003F4B15" w:rsidRPr="005F5EC8" w:rsidRDefault="003F4B15" w:rsidP="00E24E1E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1500,- Kč</w:t>
            </w:r>
          </w:p>
          <w:p w14:paraId="6B9E5F90" w14:textId="77777777" w:rsidR="003F4B15" w:rsidRPr="005F5EC8" w:rsidRDefault="003F4B15" w:rsidP="00E24E1E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EC8" w:rsidRPr="005F5EC8" w14:paraId="439D9D38" w14:textId="77777777" w:rsidTr="00D75083">
        <w:trPr>
          <w:trHeight w:val="633"/>
        </w:trPr>
        <w:tc>
          <w:tcPr>
            <w:tcW w:w="5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EDCC5" w14:textId="2FC50FAE" w:rsidR="003F4B15" w:rsidRPr="005F5EC8" w:rsidRDefault="003F4B15" w:rsidP="00E24E1E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b) v částech Krakořice, Chabičov, Dalov a Těšíkov</w:t>
            </w:r>
            <w:r w:rsidR="00D75083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86868" w14:textId="77777777" w:rsidR="003F4B15" w:rsidRPr="005F5EC8" w:rsidRDefault="003F4B15" w:rsidP="00E24E1E">
            <w:pPr>
              <w:spacing w:before="120" w:line="288" w:lineRule="auto"/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150,- Kč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A1468" w14:textId="77777777" w:rsidR="003F4B15" w:rsidRPr="005F5EC8" w:rsidRDefault="003F4B15" w:rsidP="00E24E1E">
            <w:pPr>
              <w:spacing w:before="120"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225,- Kč</w:t>
            </w:r>
          </w:p>
        </w:tc>
      </w:tr>
      <w:tr w:rsidR="005F5EC8" w:rsidRPr="005F5EC8" w14:paraId="2EF17ABD" w14:textId="77777777" w:rsidTr="00D75083">
        <w:trPr>
          <w:trHeight w:val="613"/>
        </w:trPr>
        <w:tc>
          <w:tcPr>
            <w:tcW w:w="5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5331B" w14:textId="77777777" w:rsidR="003F4B15" w:rsidRPr="005F5EC8" w:rsidRDefault="003F4B15" w:rsidP="00E24E1E">
            <w:pPr>
              <w:spacing w:line="288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 xml:space="preserve">c) za psa, jehož držitelem </w:t>
            </w:r>
            <w:r w:rsidRPr="005F5EC8">
              <w:rPr>
                <w:rFonts w:ascii="Arial" w:hAnsi="Arial" w:cs="Arial"/>
                <w:sz w:val="22"/>
                <w:szCs w:val="22"/>
              </w:rPr>
              <w:t>je osoba starší 65 let</w:t>
            </w: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</w:t>
            </w:r>
          </w:p>
          <w:p w14:paraId="2CA64A68" w14:textId="61C1E9C3" w:rsidR="003F4B15" w:rsidRPr="005F5EC8" w:rsidRDefault="003F4B15" w:rsidP="00E24E1E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 xml:space="preserve">    v části Šternberk</w:t>
            </w:r>
            <w:r w:rsidR="00D75083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14915" w14:textId="77777777" w:rsidR="003F4B15" w:rsidRPr="005F5EC8" w:rsidRDefault="003F4B15" w:rsidP="00E24E1E">
            <w:pPr>
              <w:spacing w:line="288" w:lineRule="auto"/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4DD612D" w14:textId="77777777" w:rsidR="003F4B15" w:rsidRPr="005F5EC8" w:rsidRDefault="003F4B15" w:rsidP="00E24E1E">
            <w:pPr>
              <w:spacing w:line="288" w:lineRule="auto"/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200,- Kč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5DE2F" w14:textId="77777777" w:rsidR="003F4B15" w:rsidRPr="005F5EC8" w:rsidRDefault="003F4B15" w:rsidP="00E24E1E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C896B98" w14:textId="77777777" w:rsidR="003F4B15" w:rsidRPr="005F5EC8" w:rsidRDefault="003F4B15" w:rsidP="00E24E1E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300,- Kč</w:t>
            </w:r>
          </w:p>
        </w:tc>
      </w:tr>
      <w:tr w:rsidR="005F5EC8" w:rsidRPr="005F5EC8" w14:paraId="50074932" w14:textId="77777777" w:rsidTr="00D75083">
        <w:trPr>
          <w:trHeight w:val="675"/>
        </w:trPr>
        <w:tc>
          <w:tcPr>
            <w:tcW w:w="5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E7A4F" w14:textId="77777777" w:rsidR="003F4B15" w:rsidRPr="005F5EC8" w:rsidRDefault="003F4B15" w:rsidP="00E24E1E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 xml:space="preserve">d) za psa, jehož držitelem je osoba starší 65 let </w:t>
            </w:r>
          </w:p>
          <w:p w14:paraId="3DA6CD6A" w14:textId="6731C564" w:rsidR="003F4B15" w:rsidRPr="005F5EC8" w:rsidRDefault="003F4B15" w:rsidP="00E24E1E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    v částech Krakořice, Chabičov, Dalov, Těšíkov</w:t>
            </w:r>
            <w:r w:rsidR="00D75083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3357F" w14:textId="77777777" w:rsidR="003F4B15" w:rsidRPr="005F5EC8" w:rsidRDefault="003F4B15" w:rsidP="00E24E1E">
            <w:pPr>
              <w:spacing w:line="288" w:lineRule="auto"/>
              <w:ind w:left="342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8C83436" w14:textId="77777777" w:rsidR="003F4B15" w:rsidRPr="005F5EC8" w:rsidRDefault="003F4B15" w:rsidP="00E24E1E">
            <w:pPr>
              <w:spacing w:line="288" w:lineRule="auto"/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100,- Kč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7C4BF" w14:textId="77777777" w:rsidR="003F4B15" w:rsidRPr="005F5EC8" w:rsidRDefault="003F4B15" w:rsidP="00E24E1E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93B804" w14:textId="77777777" w:rsidR="003F4B15" w:rsidRPr="005F5EC8" w:rsidRDefault="003F4B15" w:rsidP="00E24E1E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5EC8">
              <w:rPr>
                <w:rFonts w:ascii="Arial" w:hAnsi="Arial" w:cs="Arial"/>
                <w:snapToGrid w:val="0"/>
                <w:sz w:val="22"/>
                <w:szCs w:val="22"/>
              </w:rPr>
              <w:t>150,- Kč</w:t>
            </w:r>
          </w:p>
        </w:tc>
      </w:tr>
    </w:tbl>
    <w:p w14:paraId="018358DB" w14:textId="77777777" w:rsidR="007F423A" w:rsidRPr="005F5EC8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5F5EC8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5F5EC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36538888" w:rsidR="008D0936" w:rsidRPr="005F5EC8" w:rsidRDefault="00FF32F5" w:rsidP="009508FA">
      <w:pPr>
        <w:pStyle w:val="slalnk"/>
        <w:spacing w:before="480"/>
        <w:rPr>
          <w:rFonts w:ascii="Arial" w:hAnsi="Arial" w:cs="Arial"/>
        </w:rPr>
      </w:pPr>
      <w:r w:rsidRPr="005F5EC8">
        <w:rPr>
          <w:rFonts w:ascii="Arial" w:hAnsi="Arial" w:cs="Arial"/>
        </w:rPr>
        <w:t>Čl. 5</w:t>
      </w:r>
      <w:r w:rsidR="008D0936" w:rsidRPr="005F5EC8">
        <w:rPr>
          <w:rFonts w:ascii="Arial" w:hAnsi="Arial" w:cs="Arial"/>
        </w:rPr>
        <w:t xml:space="preserve"> </w:t>
      </w:r>
    </w:p>
    <w:p w14:paraId="0B365178" w14:textId="77777777" w:rsidR="008D0936" w:rsidRPr="005F5EC8" w:rsidRDefault="008D0936" w:rsidP="009508FA">
      <w:pPr>
        <w:pStyle w:val="Nzvylnk"/>
        <w:rPr>
          <w:rFonts w:ascii="Arial" w:hAnsi="Arial" w:cs="Arial"/>
        </w:rPr>
      </w:pPr>
      <w:r w:rsidRPr="005F5EC8">
        <w:rPr>
          <w:rFonts w:ascii="Arial" w:hAnsi="Arial" w:cs="Arial"/>
        </w:rPr>
        <w:t xml:space="preserve">Splatnost poplatku </w:t>
      </w:r>
    </w:p>
    <w:p w14:paraId="3E186A8D" w14:textId="77777777" w:rsidR="008D18AB" w:rsidRPr="005F5EC8" w:rsidRDefault="008D18AB" w:rsidP="008D18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4437B5" w14:textId="77777777" w:rsidR="00250068" w:rsidRPr="005F5EC8" w:rsidRDefault="00250068" w:rsidP="005F5EC8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 xml:space="preserve">Poplatek je splatný, </w:t>
      </w:r>
    </w:p>
    <w:p w14:paraId="1719D62D" w14:textId="77777777" w:rsidR="00250068" w:rsidRPr="005F5EC8" w:rsidRDefault="00250068" w:rsidP="005F5EC8">
      <w:pPr>
        <w:numPr>
          <w:ilvl w:val="0"/>
          <w:numId w:val="20"/>
        </w:numPr>
        <w:spacing w:line="288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nečiní-li více než 500,- Kč, nejpozději v termínu do 31.03. příslušného kalendářního roku,</w:t>
      </w:r>
    </w:p>
    <w:p w14:paraId="553A3165" w14:textId="77777777" w:rsidR="00250068" w:rsidRPr="005F5EC8" w:rsidRDefault="00250068" w:rsidP="005F5EC8">
      <w:pPr>
        <w:numPr>
          <w:ilvl w:val="0"/>
          <w:numId w:val="20"/>
        </w:numPr>
        <w:spacing w:line="288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činí-li více než 500,- Kč, jednorázově do 31.03. nebo ve dvou stejných splátkách, nejpozději v termínech do 31.03. a 30.06. příslušného kalendářního roku.</w:t>
      </w:r>
    </w:p>
    <w:p w14:paraId="736CA284" w14:textId="42F6FD1A" w:rsidR="0070058B" w:rsidRPr="005F5EC8" w:rsidRDefault="0070058B" w:rsidP="00817C1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</w:t>
      </w:r>
    </w:p>
    <w:p w14:paraId="3750B5A3" w14:textId="77777777" w:rsidR="0070058B" w:rsidRPr="005F5EC8" w:rsidRDefault="0070058B" w:rsidP="00817C1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Pr="005F5EC8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5F5EC8" w:rsidRDefault="00FF32F5" w:rsidP="00CB3885">
      <w:pPr>
        <w:pStyle w:val="slalnk"/>
        <w:spacing w:before="480"/>
        <w:rPr>
          <w:rFonts w:ascii="Arial" w:hAnsi="Arial" w:cs="Arial"/>
        </w:rPr>
      </w:pPr>
      <w:r w:rsidRPr="005F5EC8">
        <w:rPr>
          <w:rFonts w:ascii="Arial" w:hAnsi="Arial" w:cs="Arial"/>
        </w:rPr>
        <w:lastRenderedPageBreak/>
        <w:t>Čl. 6</w:t>
      </w:r>
    </w:p>
    <w:p w14:paraId="7D1B1707" w14:textId="67C0FE32" w:rsidR="00893F98" w:rsidRPr="005F5EC8" w:rsidRDefault="00893F98" w:rsidP="00CB3885">
      <w:pPr>
        <w:pStyle w:val="Nzvylnk"/>
        <w:rPr>
          <w:rFonts w:ascii="Arial" w:hAnsi="Arial" w:cs="Arial"/>
        </w:rPr>
      </w:pPr>
      <w:r w:rsidRPr="005F5EC8">
        <w:rPr>
          <w:rFonts w:ascii="Arial" w:hAnsi="Arial" w:cs="Arial"/>
        </w:rPr>
        <w:t xml:space="preserve">Osvobození </w:t>
      </w:r>
    </w:p>
    <w:p w14:paraId="134F7310" w14:textId="77777777" w:rsidR="00893F98" w:rsidRPr="005F5EC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5F5EC8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5F5EC8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5F5EC8">
        <w:rPr>
          <w:rFonts w:ascii="Arial" w:hAnsi="Arial" w:cs="Arial"/>
          <w:sz w:val="22"/>
          <w:szCs w:val="22"/>
        </w:rPr>
        <w:t>útulek pro zvířata</w:t>
      </w:r>
      <w:r w:rsidRPr="005F5EC8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5F5EC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5F5EC8">
        <w:rPr>
          <w:rFonts w:ascii="Arial" w:hAnsi="Arial" w:cs="Arial"/>
          <w:sz w:val="22"/>
          <w:szCs w:val="22"/>
        </w:rPr>
        <w:t>.</w:t>
      </w:r>
      <w:r w:rsidRPr="005F5EC8">
        <w:rPr>
          <w:rFonts w:ascii="Arial" w:hAnsi="Arial" w:cs="Arial"/>
          <w:sz w:val="22"/>
          <w:szCs w:val="22"/>
        </w:rPr>
        <w:t xml:space="preserve"> </w:t>
      </w:r>
    </w:p>
    <w:p w14:paraId="31183E0E" w14:textId="7ADCA993" w:rsidR="00C7399D" w:rsidRPr="005F5EC8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4F4007">
        <w:rPr>
          <w:rFonts w:ascii="Arial" w:hAnsi="Arial" w:cs="Arial"/>
          <w:sz w:val="22"/>
          <w:szCs w:val="22"/>
        </w:rPr>
        <w:t xml:space="preserve"> </w:t>
      </w:r>
      <w:r w:rsidRPr="005F5EC8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5F5EC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Pr="005F5EC8" w:rsidRDefault="00C735F5" w:rsidP="00C735F5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33DB3340" w14:textId="1524A4AB" w:rsidR="00893F98" w:rsidRPr="005F5EC8" w:rsidRDefault="00893F98" w:rsidP="00CB3885">
      <w:pPr>
        <w:pStyle w:val="slalnk"/>
        <w:spacing w:before="480"/>
        <w:rPr>
          <w:rFonts w:ascii="Arial" w:hAnsi="Arial" w:cs="Arial"/>
        </w:rPr>
      </w:pPr>
      <w:r w:rsidRPr="005F5EC8">
        <w:rPr>
          <w:rFonts w:ascii="Arial" w:hAnsi="Arial" w:cs="Arial"/>
        </w:rPr>
        <w:t xml:space="preserve">Čl. </w:t>
      </w:r>
      <w:r w:rsidR="007F423A" w:rsidRPr="005F5EC8">
        <w:rPr>
          <w:rFonts w:ascii="Arial" w:hAnsi="Arial" w:cs="Arial"/>
        </w:rPr>
        <w:t>7</w:t>
      </w:r>
    </w:p>
    <w:p w14:paraId="7B49EB59" w14:textId="0C6FB58F" w:rsidR="00893F98" w:rsidRPr="005F5EC8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5F5EC8">
        <w:rPr>
          <w:rFonts w:ascii="Arial" w:hAnsi="Arial" w:cs="Arial"/>
        </w:rPr>
        <w:t>Přechodné a z</w:t>
      </w:r>
      <w:r w:rsidR="00893F98" w:rsidRPr="005F5EC8">
        <w:rPr>
          <w:rFonts w:ascii="Arial" w:hAnsi="Arial" w:cs="Arial"/>
        </w:rPr>
        <w:t>rušovací ustanovení</w:t>
      </w:r>
    </w:p>
    <w:p w14:paraId="5DD6B203" w14:textId="07C520C5" w:rsidR="009E6604" w:rsidRPr="005F5EC8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D74C17" w14:textId="1ED4C920" w:rsidR="00B70F60" w:rsidRPr="005F5EC8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5EC8">
        <w:rPr>
          <w:rFonts w:ascii="Arial" w:hAnsi="Arial" w:cs="Arial"/>
          <w:sz w:val="22"/>
          <w:szCs w:val="22"/>
        </w:rPr>
        <w:t xml:space="preserve">Zrušuje se </w:t>
      </w:r>
      <w:r w:rsidR="00946416">
        <w:rPr>
          <w:rFonts w:ascii="Arial" w:hAnsi="Arial" w:cs="Arial"/>
          <w:sz w:val="22"/>
          <w:szCs w:val="22"/>
        </w:rPr>
        <w:t>o</w:t>
      </w:r>
      <w:r w:rsidRPr="005F5EC8">
        <w:rPr>
          <w:rFonts w:ascii="Arial" w:hAnsi="Arial" w:cs="Arial"/>
          <w:sz w:val="22"/>
          <w:szCs w:val="22"/>
        </w:rPr>
        <w:t>becně závazná vyhláška</w:t>
      </w:r>
      <w:r w:rsidR="00946416">
        <w:rPr>
          <w:rFonts w:ascii="Arial" w:hAnsi="Arial" w:cs="Arial"/>
          <w:sz w:val="22"/>
          <w:szCs w:val="22"/>
        </w:rPr>
        <w:t xml:space="preserve"> </w:t>
      </w:r>
      <w:r w:rsidRPr="005F5EC8">
        <w:rPr>
          <w:rFonts w:ascii="Arial" w:hAnsi="Arial" w:cs="Arial"/>
          <w:sz w:val="22"/>
          <w:szCs w:val="22"/>
        </w:rPr>
        <w:t>č.</w:t>
      </w:r>
      <w:r w:rsidR="00B70F60" w:rsidRPr="005F5EC8">
        <w:rPr>
          <w:rFonts w:ascii="Arial" w:hAnsi="Arial" w:cs="Arial"/>
          <w:sz w:val="22"/>
          <w:szCs w:val="22"/>
        </w:rPr>
        <w:t xml:space="preserve"> 5/2019, o místním poplatku ze psů</w:t>
      </w:r>
      <w:r w:rsidRPr="005F5EC8">
        <w:rPr>
          <w:rFonts w:ascii="Arial" w:hAnsi="Arial" w:cs="Arial"/>
          <w:sz w:val="22"/>
          <w:szCs w:val="22"/>
        </w:rPr>
        <w:t xml:space="preserve">, ze dne </w:t>
      </w:r>
      <w:r w:rsidR="00B70F60" w:rsidRPr="005F5EC8">
        <w:rPr>
          <w:rFonts w:ascii="Arial" w:hAnsi="Arial" w:cs="Arial"/>
          <w:sz w:val="22"/>
          <w:szCs w:val="22"/>
        </w:rPr>
        <w:t>04.12.2019.</w:t>
      </w:r>
    </w:p>
    <w:p w14:paraId="66B8C994" w14:textId="3086ED5A" w:rsidR="00893F98" w:rsidRPr="005F5EC8" w:rsidRDefault="00893F98" w:rsidP="00CB3885">
      <w:pPr>
        <w:pStyle w:val="slalnk"/>
        <w:spacing w:before="480"/>
        <w:rPr>
          <w:rFonts w:ascii="Arial" w:hAnsi="Arial" w:cs="Arial"/>
        </w:rPr>
      </w:pPr>
      <w:r w:rsidRPr="005F5EC8">
        <w:rPr>
          <w:rFonts w:ascii="Arial" w:hAnsi="Arial" w:cs="Arial"/>
        </w:rPr>
        <w:t xml:space="preserve">Čl. </w:t>
      </w:r>
      <w:r w:rsidR="007F423A" w:rsidRPr="005F5EC8">
        <w:rPr>
          <w:rFonts w:ascii="Arial" w:hAnsi="Arial" w:cs="Arial"/>
        </w:rPr>
        <w:t>8</w:t>
      </w:r>
    </w:p>
    <w:p w14:paraId="5A1A15BF" w14:textId="77777777" w:rsidR="00893F98" w:rsidRPr="005F5EC8" w:rsidRDefault="00893F98" w:rsidP="00CB3885">
      <w:pPr>
        <w:pStyle w:val="Nzvylnk"/>
        <w:rPr>
          <w:rFonts w:ascii="Arial" w:hAnsi="Arial" w:cs="Arial"/>
        </w:rPr>
      </w:pPr>
      <w:r w:rsidRPr="005F5EC8">
        <w:rPr>
          <w:rFonts w:ascii="Arial" w:hAnsi="Arial" w:cs="Arial"/>
        </w:rPr>
        <w:t>Účinnost</w:t>
      </w:r>
    </w:p>
    <w:p w14:paraId="2CA7CB5E" w14:textId="1A95582C" w:rsidR="008D18AB" w:rsidRPr="005F5EC8" w:rsidRDefault="00893F98" w:rsidP="00B70F60">
      <w:pPr>
        <w:spacing w:before="120" w:line="288" w:lineRule="auto"/>
        <w:ind w:firstLine="709"/>
        <w:jc w:val="both"/>
        <w:rPr>
          <w:rFonts w:ascii="Arial" w:hAnsi="Arial" w:cs="Arial"/>
          <w:b/>
          <w:bCs/>
        </w:rPr>
      </w:pPr>
      <w:r w:rsidRPr="005F5EC8">
        <w:rPr>
          <w:rFonts w:ascii="Arial" w:hAnsi="Arial" w:cs="Arial"/>
          <w:sz w:val="22"/>
          <w:szCs w:val="22"/>
        </w:rPr>
        <w:t>Tato vyhláška nabývá účinnosti dne</w:t>
      </w:r>
      <w:r w:rsidR="00403D44" w:rsidRPr="005F5EC8">
        <w:rPr>
          <w:rFonts w:ascii="Arial" w:hAnsi="Arial" w:cs="Arial"/>
          <w:sz w:val="22"/>
          <w:szCs w:val="22"/>
        </w:rPr>
        <w:t>m</w:t>
      </w:r>
      <w:r w:rsidR="00A8202E" w:rsidRPr="005F5EC8">
        <w:rPr>
          <w:rFonts w:ascii="Arial" w:hAnsi="Arial" w:cs="Arial"/>
          <w:sz w:val="22"/>
          <w:szCs w:val="22"/>
        </w:rPr>
        <w:t xml:space="preserve"> </w:t>
      </w:r>
      <w:r w:rsidR="00B70F60" w:rsidRPr="005F5EC8">
        <w:rPr>
          <w:rFonts w:ascii="Arial" w:hAnsi="Arial" w:cs="Arial"/>
          <w:sz w:val="22"/>
          <w:szCs w:val="22"/>
        </w:rPr>
        <w:t>01.01.2024</w:t>
      </w:r>
      <w:r w:rsidR="00817C12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Pr="005F5EC8" w:rsidRDefault="00A80117">
      <w:pPr>
        <w:jc w:val="both"/>
        <w:rPr>
          <w:rFonts w:ascii="Arial" w:hAnsi="Arial" w:cs="Arial"/>
          <w:sz w:val="20"/>
          <w:szCs w:val="20"/>
        </w:rPr>
      </w:pPr>
    </w:p>
    <w:p w14:paraId="263ABBE6" w14:textId="77777777" w:rsidR="00B70F60" w:rsidRPr="005F5EC8" w:rsidRDefault="00B70F60">
      <w:pPr>
        <w:jc w:val="both"/>
        <w:rPr>
          <w:rFonts w:ascii="Arial" w:hAnsi="Arial" w:cs="Arial"/>
          <w:sz w:val="20"/>
          <w:szCs w:val="20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06844968" w14:textId="77777777" w:rsidR="001E10FE" w:rsidRPr="005F5EC8" w:rsidRDefault="001E10FE" w:rsidP="00C735F5">
      <w:pPr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Pr="005F5EC8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21C8FF" w14:textId="77777777" w:rsidR="001E10FE" w:rsidRPr="00DF5857" w:rsidRDefault="001E10FE" w:rsidP="001E10F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</w:p>
    <w:p w14:paraId="0128C9DD" w14:textId="2CC24284" w:rsidR="001E10FE" w:rsidRPr="000C2DC4" w:rsidRDefault="001E10FE" w:rsidP="001E10FE">
      <w:pPr>
        <w:pStyle w:val="Zkladntext"/>
        <w:tabs>
          <w:tab w:val="left" w:pos="601"/>
          <w:tab w:val="left" w:pos="1080"/>
          <w:tab w:val="left" w:pos="5948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D3CA4">
        <w:rPr>
          <w:rFonts w:ascii="Arial" w:hAnsi="Arial" w:cs="Arial"/>
          <w:sz w:val="22"/>
          <w:szCs w:val="22"/>
        </w:rPr>
        <w:t xml:space="preserve">   </w:t>
      </w:r>
      <w:r w:rsidRPr="00737B4B">
        <w:rPr>
          <w:rFonts w:ascii="Arial" w:hAnsi="Arial" w:cs="Arial"/>
          <w:sz w:val="22"/>
          <w:szCs w:val="22"/>
        </w:rPr>
        <w:t>Ing. Stanislav Orság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7B4B">
        <w:rPr>
          <w:rFonts w:ascii="Arial" w:hAnsi="Arial" w:cs="Arial"/>
          <w:sz w:val="22"/>
          <w:szCs w:val="22"/>
        </w:rPr>
        <w:t>Bc. Jiří Kraus</w:t>
      </w:r>
    </w:p>
    <w:p w14:paraId="14D4D3FE" w14:textId="55B8EE0B" w:rsidR="001E10FE" w:rsidRDefault="001E10FE" w:rsidP="001E10FE">
      <w:pPr>
        <w:pStyle w:val="Zkladntext"/>
        <w:tabs>
          <w:tab w:val="left" w:pos="914"/>
          <w:tab w:val="left" w:pos="1080"/>
          <w:tab w:val="left" w:pos="6674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D3CA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54ED93" w14:textId="77777777" w:rsidR="00A80117" w:rsidRPr="005F5EC8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Pr="005F5EC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RPr="005F5EC8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3471" w14:textId="77777777" w:rsidR="00B53C7A" w:rsidRDefault="00B53C7A">
      <w:r>
        <w:separator/>
      </w:r>
    </w:p>
  </w:endnote>
  <w:endnote w:type="continuationSeparator" w:id="0">
    <w:p w14:paraId="500465B5" w14:textId="77777777" w:rsidR="00B53C7A" w:rsidRDefault="00B5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6C08" w14:textId="77777777" w:rsidR="00B53C7A" w:rsidRDefault="00B53C7A">
      <w:r>
        <w:separator/>
      </w:r>
    </w:p>
  </w:footnote>
  <w:footnote w:type="continuationSeparator" w:id="0">
    <w:p w14:paraId="627EA164" w14:textId="77777777" w:rsidR="00B53C7A" w:rsidRDefault="00B53C7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1046EC"/>
    <w:multiLevelType w:val="hybridMultilevel"/>
    <w:tmpl w:val="427057A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6160488">
    <w:abstractNumId w:val="16"/>
  </w:num>
  <w:num w:numId="2" w16cid:durableId="1406755002">
    <w:abstractNumId w:val="18"/>
  </w:num>
  <w:num w:numId="3" w16cid:durableId="27336203">
    <w:abstractNumId w:val="9"/>
  </w:num>
  <w:num w:numId="4" w16cid:durableId="2128115397">
    <w:abstractNumId w:val="13"/>
  </w:num>
  <w:num w:numId="5" w16cid:durableId="1795097501">
    <w:abstractNumId w:val="14"/>
  </w:num>
  <w:num w:numId="6" w16cid:durableId="1527524922">
    <w:abstractNumId w:val="5"/>
  </w:num>
  <w:num w:numId="7" w16cid:durableId="127937236">
    <w:abstractNumId w:val="0"/>
  </w:num>
  <w:num w:numId="8" w16cid:durableId="1494834125">
    <w:abstractNumId w:val="10"/>
  </w:num>
  <w:num w:numId="9" w16cid:durableId="108010028">
    <w:abstractNumId w:val="7"/>
  </w:num>
  <w:num w:numId="10" w16cid:durableId="2002583842">
    <w:abstractNumId w:val="11"/>
  </w:num>
  <w:num w:numId="11" w16cid:durableId="603615655">
    <w:abstractNumId w:val="2"/>
  </w:num>
  <w:num w:numId="12" w16cid:durableId="509565499">
    <w:abstractNumId w:val="4"/>
  </w:num>
  <w:num w:numId="13" w16cid:durableId="1918594257">
    <w:abstractNumId w:val="12"/>
  </w:num>
  <w:num w:numId="14" w16cid:durableId="15131038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5410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6204209">
    <w:abstractNumId w:val="15"/>
  </w:num>
  <w:num w:numId="17" w16cid:durableId="457842643">
    <w:abstractNumId w:val="17"/>
  </w:num>
  <w:num w:numId="18" w16cid:durableId="846291780">
    <w:abstractNumId w:val="1"/>
  </w:num>
  <w:num w:numId="19" w16cid:durableId="2081829353">
    <w:abstractNumId w:val="3"/>
  </w:num>
  <w:num w:numId="20" w16cid:durableId="1161459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6ED3"/>
    <w:rsid w:val="000426F9"/>
    <w:rsid w:val="00060A95"/>
    <w:rsid w:val="00064E4C"/>
    <w:rsid w:val="000664A8"/>
    <w:rsid w:val="000757C0"/>
    <w:rsid w:val="00080D83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0FE"/>
    <w:rsid w:val="001E16DD"/>
    <w:rsid w:val="002018AD"/>
    <w:rsid w:val="002223EB"/>
    <w:rsid w:val="00237FD0"/>
    <w:rsid w:val="00246D2E"/>
    <w:rsid w:val="00250068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B15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F4007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07FE"/>
    <w:rsid w:val="005E7A87"/>
    <w:rsid w:val="005F094F"/>
    <w:rsid w:val="005F2781"/>
    <w:rsid w:val="005F3CA4"/>
    <w:rsid w:val="005F4061"/>
    <w:rsid w:val="005F5EC8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1615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17C12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D6F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6416"/>
    <w:rsid w:val="009508FA"/>
    <w:rsid w:val="00952CBB"/>
    <w:rsid w:val="0096134A"/>
    <w:rsid w:val="00967DE6"/>
    <w:rsid w:val="009918B5"/>
    <w:rsid w:val="009C54E0"/>
    <w:rsid w:val="009D3C84"/>
    <w:rsid w:val="009D7068"/>
    <w:rsid w:val="009E6604"/>
    <w:rsid w:val="009E68AD"/>
    <w:rsid w:val="009F6DEA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23A5"/>
    <w:rsid w:val="00AE3FCE"/>
    <w:rsid w:val="00B05F1D"/>
    <w:rsid w:val="00B13395"/>
    <w:rsid w:val="00B206A7"/>
    <w:rsid w:val="00B27732"/>
    <w:rsid w:val="00B4064C"/>
    <w:rsid w:val="00B40A37"/>
    <w:rsid w:val="00B50D1A"/>
    <w:rsid w:val="00B53C7A"/>
    <w:rsid w:val="00B56A0E"/>
    <w:rsid w:val="00B670A9"/>
    <w:rsid w:val="00B70F60"/>
    <w:rsid w:val="00B84BBA"/>
    <w:rsid w:val="00B86811"/>
    <w:rsid w:val="00BA0CDA"/>
    <w:rsid w:val="00BB354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06AE"/>
    <w:rsid w:val="00CA29A3"/>
    <w:rsid w:val="00CA29C5"/>
    <w:rsid w:val="00CA2CF0"/>
    <w:rsid w:val="00CA3F91"/>
    <w:rsid w:val="00CB3885"/>
    <w:rsid w:val="00CC3463"/>
    <w:rsid w:val="00CD3CA4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1A9D"/>
    <w:rsid w:val="00D63CCB"/>
    <w:rsid w:val="00D75083"/>
    <w:rsid w:val="00D76E5A"/>
    <w:rsid w:val="00D819EC"/>
    <w:rsid w:val="00D8544F"/>
    <w:rsid w:val="00D9652F"/>
    <w:rsid w:val="00DC375C"/>
    <w:rsid w:val="00DC518A"/>
    <w:rsid w:val="00DD0C2B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A78"/>
    <w:rsid w:val="00FB52B2"/>
    <w:rsid w:val="00FB5EC2"/>
    <w:rsid w:val="00FB6C7B"/>
    <w:rsid w:val="00FC2D8D"/>
    <w:rsid w:val="00FD05C2"/>
    <w:rsid w:val="00FD150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629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Doupalová Dana</cp:lastModifiedBy>
  <cp:revision>17</cp:revision>
  <cp:lastPrinted>2023-09-08T11:06:00Z</cp:lastPrinted>
  <dcterms:created xsi:type="dcterms:W3CDTF">2023-08-30T11:16:00Z</dcterms:created>
  <dcterms:modified xsi:type="dcterms:W3CDTF">2023-12-07T12:33:00Z</dcterms:modified>
</cp:coreProperties>
</file>