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0" w:after="0"/>
        <w:jc w:val="center"/>
        <w:rPr/>
      </w:pPr>
      <w:r>
        <w:rPr>
          <w:rFonts w:cs="Arial" w:ascii="Arial" w:hAnsi="Arial"/>
          <w:b/>
          <w:color w:val="000000"/>
          <w:szCs w:val="24"/>
        </w:rPr>
        <w:t>Obec Radenice</w:t>
      </w:r>
    </w:p>
    <w:p>
      <w:pPr>
        <w:pStyle w:val="NormlnIMP"/>
        <w:spacing w:lineRule="auto" w:line="240" w:before="0" w:after="60"/>
        <w:jc w:val="center"/>
        <w:rPr/>
      </w:pPr>
      <w:r>
        <w:rPr>
          <w:rFonts w:cs="Arial" w:ascii="Arial" w:hAnsi="Arial"/>
          <w:b/>
          <w:color w:val="000000"/>
          <w:szCs w:val="24"/>
        </w:rPr>
        <w:t>Zastupitelstvo obce Radenice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Radenice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regulaci hlučných činností</w:t>
      </w:r>
    </w:p>
    <w:p>
      <w:pPr>
        <w:pStyle w:val="Normal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Radenice se na svém zasedání dne </w:t>
      </w:r>
      <w:r>
        <w:rPr>
          <w:rFonts w:cs="Arial" w:ascii="Arial" w:hAnsi="Arial"/>
          <w:sz w:val="22"/>
          <w:szCs w:val="22"/>
        </w:rPr>
        <w:t>21.dubna 2026</w:t>
      </w:r>
      <w:r>
        <w:rPr>
          <w:rFonts w:cs="Arial" w:ascii="Arial" w:hAnsi="Arial"/>
          <w:sz w:val="22"/>
          <w:szCs w:val="22"/>
        </w:rPr>
        <w:t xml:space="preserve"> usnesením </w:t>
      </w:r>
      <w:r>
        <w:rPr>
          <w:rFonts w:cs="Arial" w:ascii="Arial" w:hAnsi="Arial"/>
          <w:sz w:val="22"/>
          <w:szCs w:val="22"/>
        </w:rPr>
        <w:t>26/03/05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Předmět a cíl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1"/>
        </w:numPr>
        <w:spacing w:before="0" w:after="120"/>
        <w:ind w:left="284" w:hanging="284"/>
        <w:jc w:val="both"/>
        <w:rPr/>
      </w:pPr>
      <w:r>
        <w:rPr>
          <w:rFonts w:cs="Arial" w:ascii="Arial" w:hAnsi="Arial"/>
        </w:rPr>
        <w:t>Předmětem této obecně závazné vyhlášky je regulace činností v nevhodnou denní dobu, které by mohly svou hlučností narušit veřejný pořádek nebo být v rozporu s dobrými mravy v obci.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spacing w:before="0" w:after="120"/>
        <w:ind w:left="284" w:hanging="284"/>
        <w:jc w:val="both"/>
        <w:rPr/>
      </w:pPr>
      <w:r>
        <w:rPr>
          <w:rFonts w:cs="Arial" w:ascii="Arial" w:hAnsi="Arial"/>
        </w:rPr>
        <w:t>Cílem této obecně závazné vyhlášky je vytvoření opatření, která přispějí k zabezpečení veřejného pořádku v obci jakožto stavu, který umožňuje klidné a pokojné soužití občanů a návštěvníků obce a realizaci jejich práv, zejména nedotknutelnosti osoby a jejího soukromí, ochrany majetku, ochrany zdraví a práva na příznivé životní prostředí.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Regulace hlučných činností v nevhodnou denní dobu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</w:rPr>
        <w:t>Každý je povinen zdržet se o nedělích  v době od 06.00 hodin do 22.00 hodin veškerých činností spojených s užíváním zařízení a přístrojů způsobujících hluk, například sekaček na trávu, cirkulárek, motorových pil a křovinořezů a podobných strojů, nástrojů přístrojů či zařízení.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4"/>
          <w:szCs w:val="24"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Cs w:val="24"/>
          <w:u w:val="none"/>
        </w:rPr>
        <w:t>Čl. 3</w:t>
        <w:br/>
        <w:t>Účinnost</w:t>
      </w:r>
    </w:p>
    <w:p>
      <w:pPr>
        <w:pStyle w:val="Normal"/>
        <w:rPr/>
      </w:pPr>
      <w:r>
        <w:rPr/>
      </w:r>
    </w:p>
    <w:p>
      <w:pPr>
        <w:pStyle w:val="Odstavec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vyhlášení.</w:t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2"/>
        <w:gridCol w:w="4822"/>
      </w:tblGrid>
      <w:tr>
        <w:trPr>
          <w:trHeight w:val="1134" w:hRule="exact"/>
        </w:trPr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>
                <w:sz w:val="24"/>
                <w:szCs w:val="24"/>
              </w:rPr>
              <w:t>Jindřich Bartoš</w:t>
              <w:br/>
              <w:t xml:space="preserve"> starosta</w:t>
            </w:r>
          </w:p>
        </w:tc>
        <w:tc>
          <w:tcPr>
            <w:tcW w:w="4822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>
                <w:sz w:val="24"/>
                <w:szCs w:val="24"/>
              </w:rPr>
              <w:t>Jana Ptáčková</w:t>
              <w:br/>
              <w:t xml:space="preserve"> místostarostka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7" w:right="1417" w:header="720" w:top="567" w:footer="720" w:bottom="127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ZkladntextChar" w:customStyle="1">
    <w:name w:val="Základní text Char"/>
    <w:qFormat/>
    <w:rPr>
      <w:sz w:val="24"/>
    </w:rPr>
  </w:style>
  <w:style w:type="character" w:styleId="ZhlavChar" w:customStyle="1">
    <w:name w:val="Záhlaví Char"/>
    <w:qFormat/>
    <w:rPr>
      <w:sz w:val="24"/>
    </w:rPr>
  </w:style>
  <w:style w:type="character" w:styleId="TextpoznpodarouChar" w:customStyle="1">
    <w:name w:val="Text pozn. pod čarou Char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PodpisovePole" w:customStyle="1">
    <w:name w:val="PodpisovePole"/>
    <w:basedOn w:val="Normal"/>
    <w:qFormat/>
    <w:pPr>
      <w:widowControl w:val="false"/>
      <w:suppressLineNumbers/>
      <w:jc w:val="center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Odstavec" w:customStyle="1">
    <w:name w:val="Odstavec"/>
    <w:basedOn w:val="Normal"/>
    <w:qFormat/>
    <w:pPr>
      <w:tabs>
        <w:tab w:val="clear" w:pos="708"/>
        <w:tab w:val="left" w:pos="567" w:leader="none"/>
      </w:tabs>
      <w:spacing w:lineRule="auto" w:line="276" w:before="0" w:after="120"/>
      <w:jc w:val="both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LibreOffice/6.2.0.3$Windows_X86_64 LibreOffice_project/98c6a8a1c6c7b144ce3cc729e34964b47ce25d62</Application>
  <Pages>1</Pages>
  <Words>211</Words>
  <Characters>1194</Characters>
  <CharactersWithSpaces>1390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2025-03-18T07:48:00Z</dcterms:created>
  <dc:creator>DA210036</dc:creator>
  <dc:description/>
  <dc:language>cs-CZ</dc:language>
  <cp:lastModifiedBy/>
  <cp:lastPrinted>2026-04-21T22:01:51Z</cp:lastPrinted>
  <dcterms:modified xsi:type="dcterms:W3CDTF">2026-04-21T22:02:38Z</dcterms:modified>
  <cp:revision>11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