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565F6" w14:textId="087444C6" w:rsidR="008D6906" w:rsidRPr="009E2C14" w:rsidRDefault="008D6906" w:rsidP="008D6906">
      <w:pPr>
        <w:spacing w:line="276" w:lineRule="auto"/>
        <w:jc w:val="center"/>
        <w:rPr>
          <w:rFonts w:ascii="Arial" w:hAnsi="Arial" w:cs="Arial"/>
          <w:b/>
        </w:rPr>
      </w:pPr>
      <w:r w:rsidRPr="009E2C14">
        <w:rPr>
          <w:rFonts w:ascii="Arial" w:hAnsi="Arial" w:cs="Arial"/>
          <w:b/>
        </w:rPr>
        <w:t xml:space="preserve">OBEC </w:t>
      </w:r>
      <w:r w:rsidR="009E2C14" w:rsidRPr="009E2C14">
        <w:rPr>
          <w:rFonts w:ascii="Arial" w:hAnsi="Arial" w:cs="Arial"/>
          <w:b/>
        </w:rPr>
        <w:t>Běrunice</w:t>
      </w:r>
    </w:p>
    <w:p w14:paraId="35C54225" w14:textId="64F086CC" w:rsidR="008D6906" w:rsidRPr="009E2C14" w:rsidRDefault="008D6906" w:rsidP="008D6906">
      <w:pPr>
        <w:spacing w:line="276" w:lineRule="auto"/>
        <w:jc w:val="center"/>
        <w:rPr>
          <w:rFonts w:ascii="Arial" w:hAnsi="Arial" w:cs="Arial"/>
          <w:b/>
        </w:rPr>
      </w:pPr>
      <w:r w:rsidRPr="009E2C14">
        <w:rPr>
          <w:rFonts w:ascii="Arial" w:hAnsi="Arial" w:cs="Arial"/>
          <w:b/>
        </w:rPr>
        <w:t xml:space="preserve">Zastupitelstvo obce </w:t>
      </w:r>
      <w:r w:rsidR="009E2C14" w:rsidRPr="009E2C14">
        <w:rPr>
          <w:rFonts w:ascii="Arial" w:hAnsi="Arial" w:cs="Arial"/>
          <w:b/>
        </w:rPr>
        <w:t>Běrunice</w:t>
      </w:r>
    </w:p>
    <w:p w14:paraId="5955E44E" w14:textId="77777777" w:rsidR="00B4670A" w:rsidRPr="009E2C14" w:rsidRDefault="00B4670A" w:rsidP="008D6906">
      <w:pPr>
        <w:spacing w:line="276" w:lineRule="auto"/>
        <w:jc w:val="center"/>
        <w:rPr>
          <w:rFonts w:ascii="Arial" w:hAnsi="Arial" w:cs="Arial"/>
          <w:b/>
        </w:rPr>
      </w:pPr>
    </w:p>
    <w:p w14:paraId="6B874C9F" w14:textId="54E97A77" w:rsidR="008D6906" w:rsidRPr="009E2C14" w:rsidRDefault="008D6906" w:rsidP="008D6906">
      <w:pPr>
        <w:spacing w:line="276" w:lineRule="auto"/>
        <w:jc w:val="center"/>
        <w:rPr>
          <w:rFonts w:ascii="Arial" w:hAnsi="Arial" w:cs="Arial"/>
          <w:b/>
        </w:rPr>
      </w:pPr>
      <w:r w:rsidRPr="009E2C14">
        <w:rPr>
          <w:rFonts w:ascii="Arial" w:hAnsi="Arial" w:cs="Arial"/>
          <w:b/>
        </w:rPr>
        <w:t xml:space="preserve">Obecně závazná vyhláška obce </w:t>
      </w:r>
      <w:r w:rsidR="009E2C14" w:rsidRPr="009E2C14">
        <w:rPr>
          <w:rFonts w:ascii="Arial" w:hAnsi="Arial" w:cs="Arial"/>
          <w:b/>
        </w:rPr>
        <w:t>Běrunice</w:t>
      </w:r>
      <w:r w:rsidR="00B4670A" w:rsidRPr="009E2C14">
        <w:rPr>
          <w:rFonts w:ascii="Arial" w:hAnsi="Arial" w:cs="Arial"/>
          <w:b/>
        </w:rPr>
        <w:t>,</w:t>
      </w:r>
    </w:p>
    <w:p w14:paraId="3CCAE1CE" w14:textId="16CBC7B0" w:rsidR="00B4670A" w:rsidRPr="009E2C14" w:rsidRDefault="00B4670A" w:rsidP="008D6906">
      <w:pPr>
        <w:jc w:val="center"/>
        <w:rPr>
          <w:rFonts w:ascii="Arial" w:hAnsi="Arial" w:cs="Arial"/>
          <w:b/>
        </w:rPr>
      </w:pPr>
      <w:r w:rsidRPr="009E2C14">
        <w:rPr>
          <w:rFonts w:ascii="Arial" w:hAnsi="Arial" w:cs="Arial"/>
          <w:b/>
        </w:rPr>
        <w:t xml:space="preserve">kterou se mění obecně závazná vyhláška obce </w:t>
      </w:r>
      <w:r w:rsidR="009E2C14">
        <w:rPr>
          <w:rFonts w:ascii="Arial" w:hAnsi="Arial" w:cs="Arial"/>
          <w:b/>
        </w:rPr>
        <w:t>Běrunice</w:t>
      </w:r>
      <w:r w:rsidRPr="009E2C14">
        <w:rPr>
          <w:rFonts w:ascii="Arial" w:hAnsi="Arial" w:cs="Arial"/>
          <w:b/>
        </w:rPr>
        <w:t xml:space="preserve"> č. </w:t>
      </w:r>
      <w:r w:rsidR="009E2C14" w:rsidRPr="009E2C14">
        <w:rPr>
          <w:rFonts w:ascii="Arial" w:hAnsi="Arial" w:cs="Arial"/>
          <w:b/>
        </w:rPr>
        <w:t>2</w:t>
      </w:r>
      <w:r w:rsidRPr="009E2C14">
        <w:rPr>
          <w:rFonts w:ascii="Arial" w:hAnsi="Arial" w:cs="Arial"/>
          <w:b/>
        </w:rPr>
        <w:t>/2022,</w:t>
      </w:r>
    </w:p>
    <w:p w14:paraId="40936D6B" w14:textId="27CD3C33" w:rsidR="008D6906" w:rsidRPr="009E2C14" w:rsidRDefault="00B4670A" w:rsidP="008D6906">
      <w:pPr>
        <w:jc w:val="center"/>
        <w:rPr>
          <w:rFonts w:ascii="Arial" w:hAnsi="Arial" w:cs="Arial"/>
          <w:b/>
        </w:rPr>
      </w:pPr>
      <w:r w:rsidRPr="009E2C14">
        <w:rPr>
          <w:rFonts w:ascii="Arial" w:hAnsi="Arial" w:cs="Arial"/>
          <w:b/>
        </w:rPr>
        <w:t xml:space="preserve"> </w:t>
      </w:r>
      <w:r w:rsidR="008D6906" w:rsidRPr="009E2C14">
        <w:rPr>
          <w:rFonts w:ascii="Arial" w:hAnsi="Arial" w:cs="Arial"/>
          <w:b/>
        </w:rPr>
        <w:t xml:space="preserve">o místním poplatku </w:t>
      </w:r>
      <w:r w:rsidR="00650483" w:rsidRPr="009E2C14">
        <w:rPr>
          <w:rFonts w:ascii="Arial" w:hAnsi="Arial" w:cs="Arial"/>
          <w:b/>
        </w:rPr>
        <w:t>z</w:t>
      </w:r>
      <w:r w:rsidR="009E2C14" w:rsidRPr="009E2C14">
        <w:rPr>
          <w:rFonts w:ascii="Arial" w:hAnsi="Arial" w:cs="Arial"/>
          <w:b/>
        </w:rPr>
        <w:t>e psů</w:t>
      </w:r>
    </w:p>
    <w:p w14:paraId="72D96CDF" w14:textId="77777777" w:rsidR="008D6906" w:rsidRPr="009E2C14" w:rsidRDefault="008D6906" w:rsidP="006402B9">
      <w:pPr>
        <w:pStyle w:val="nzevzkona"/>
        <w:tabs>
          <w:tab w:val="left" w:pos="2977"/>
        </w:tabs>
        <w:spacing w:before="0" w:after="0" w:line="264" w:lineRule="auto"/>
        <w:jc w:val="both"/>
        <w:rPr>
          <w:rFonts w:ascii="Arial" w:hAnsi="Arial" w:cs="Arial"/>
          <w:b w:val="0"/>
          <w:sz w:val="22"/>
          <w:szCs w:val="22"/>
        </w:rPr>
      </w:pPr>
    </w:p>
    <w:p w14:paraId="1A32A066" w14:textId="6F4BD2BA" w:rsidR="00131160" w:rsidRPr="003A0ED8" w:rsidRDefault="00AC18A4" w:rsidP="00C1031D">
      <w:pPr>
        <w:pStyle w:val="nzevzkona"/>
        <w:tabs>
          <w:tab w:val="left" w:pos="2977"/>
        </w:tabs>
        <w:spacing w:before="0" w:after="0" w:line="264" w:lineRule="auto"/>
        <w:jc w:val="both"/>
        <w:rPr>
          <w:rFonts w:ascii="Arial" w:hAnsi="Arial" w:cs="Arial"/>
          <w:b w:val="0"/>
          <w:bCs w:val="0"/>
          <w:sz w:val="24"/>
          <w:szCs w:val="24"/>
        </w:rPr>
      </w:pPr>
      <w:r w:rsidRPr="003A0ED8">
        <w:rPr>
          <w:rFonts w:ascii="Arial" w:hAnsi="Arial" w:cs="Arial"/>
          <w:b w:val="0"/>
          <w:sz w:val="24"/>
          <w:szCs w:val="24"/>
        </w:rPr>
        <w:t xml:space="preserve">Zastupitelstvo obce </w:t>
      </w:r>
      <w:r w:rsidR="009E2C14" w:rsidRPr="003A0ED8">
        <w:rPr>
          <w:rFonts w:ascii="Arial" w:hAnsi="Arial" w:cs="Arial"/>
          <w:b w:val="0"/>
          <w:sz w:val="24"/>
          <w:szCs w:val="24"/>
        </w:rPr>
        <w:t>Běrunice</w:t>
      </w:r>
      <w:r w:rsidR="00B4670A" w:rsidRPr="003A0ED8">
        <w:rPr>
          <w:rFonts w:ascii="Arial" w:hAnsi="Arial" w:cs="Arial"/>
          <w:b w:val="0"/>
          <w:sz w:val="24"/>
          <w:szCs w:val="24"/>
        </w:rPr>
        <w:t xml:space="preserve"> </w:t>
      </w:r>
      <w:r w:rsidR="00D739E7">
        <w:rPr>
          <w:rFonts w:ascii="Arial" w:hAnsi="Arial" w:cs="Arial"/>
          <w:b w:val="0"/>
          <w:sz w:val="24"/>
          <w:szCs w:val="24"/>
        </w:rPr>
        <w:t xml:space="preserve">se na svém zasedání dne </w:t>
      </w:r>
      <w:proofErr w:type="gramStart"/>
      <w:r w:rsidR="00D739E7">
        <w:rPr>
          <w:rFonts w:ascii="Arial" w:hAnsi="Arial" w:cs="Arial"/>
          <w:b w:val="0"/>
          <w:sz w:val="24"/>
          <w:szCs w:val="24"/>
        </w:rPr>
        <w:t>6.3.2023</w:t>
      </w:r>
      <w:proofErr w:type="gramEnd"/>
      <w:r w:rsidR="00D739E7">
        <w:rPr>
          <w:rFonts w:ascii="Arial" w:hAnsi="Arial" w:cs="Arial"/>
          <w:b w:val="0"/>
          <w:sz w:val="24"/>
          <w:szCs w:val="24"/>
        </w:rPr>
        <w:t xml:space="preserve"> usnesením č. 67/5/2023 </w:t>
      </w:r>
      <w:bookmarkStart w:id="0" w:name="_GoBack"/>
      <w:bookmarkEnd w:id="0"/>
      <w:r w:rsidRPr="003A0ED8">
        <w:rPr>
          <w:rFonts w:ascii="Arial" w:hAnsi="Arial" w:cs="Arial"/>
          <w:b w:val="0"/>
          <w:sz w:val="24"/>
          <w:szCs w:val="24"/>
        </w:rPr>
        <w:t>usneslo vydat na základě</w:t>
      </w:r>
      <w:r w:rsidR="007165A1" w:rsidRPr="003A0ED8">
        <w:rPr>
          <w:rFonts w:ascii="Arial" w:hAnsi="Arial" w:cs="Arial"/>
          <w:b w:val="0"/>
          <w:bCs w:val="0"/>
          <w:sz w:val="24"/>
          <w:szCs w:val="24"/>
        </w:rPr>
        <w:t xml:space="preserve"> § 14</w:t>
      </w:r>
      <w:r w:rsidR="00131160" w:rsidRPr="003A0ED8">
        <w:rPr>
          <w:rFonts w:ascii="Arial" w:hAnsi="Arial" w:cs="Arial"/>
          <w:b w:val="0"/>
          <w:bCs w:val="0"/>
          <w:sz w:val="24"/>
          <w:szCs w:val="24"/>
        </w:rPr>
        <w:t xml:space="preserve"> zákona č. 565/1990 Sb., o místních poplatcích, ve znění pozdějších předpisů</w:t>
      </w:r>
      <w:r w:rsidR="00C1031D" w:rsidRPr="003A0ED8">
        <w:rPr>
          <w:rFonts w:ascii="Arial" w:hAnsi="Arial" w:cs="Arial"/>
          <w:b w:val="0"/>
          <w:bCs w:val="0"/>
          <w:sz w:val="24"/>
          <w:szCs w:val="24"/>
        </w:rPr>
        <w:t xml:space="preserve"> (dále jen „zákon </w:t>
      </w:r>
      <w:r w:rsidR="0093525E" w:rsidRPr="003A0ED8">
        <w:rPr>
          <w:rFonts w:ascii="Arial" w:hAnsi="Arial" w:cs="Arial"/>
          <w:b w:val="0"/>
          <w:bCs w:val="0"/>
          <w:sz w:val="24"/>
          <w:szCs w:val="24"/>
        </w:rPr>
        <w:t xml:space="preserve">o </w:t>
      </w:r>
      <w:r w:rsidR="00C1031D" w:rsidRPr="003A0ED8">
        <w:rPr>
          <w:rFonts w:ascii="Arial" w:hAnsi="Arial" w:cs="Arial"/>
          <w:b w:val="0"/>
          <w:bCs w:val="0"/>
          <w:sz w:val="24"/>
          <w:szCs w:val="24"/>
        </w:rPr>
        <w:t>místních poplatcích“)</w:t>
      </w:r>
      <w:r w:rsidR="00402CA3" w:rsidRPr="003A0ED8">
        <w:rPr>
          <w:rFonts w:ascii="Arial" w:hAnsi="Arial" w:cs="Arial"/>
          <w:b w:val="0"/>
          <w:bCs w:val="0"/>
          <w:sz w:val="24"/>
          <w:szCs w:val="24"/>
        </w:rPr>
        <w:t>,</w:t>
      </w:r>
      <w:r w:rsidR="00131160" w:rsidRPr="003A0ED8">
        <w:rPr>
          <w:rFonts w:ascii="Arial" w:hAnsi="Arial" w:cs="Arial"/>
          <w:b w:val="0"/>
          <w:bCs w:val="0"/>
          <w:sz w:val="24"/>
          <w:szCs w:val="24"/>
        </w:rPr>
        <w:t xml:space="preserve"> a v souladu s §</w:t>
      </w:r>
      <w:r w:rsidR="00A95145" w:rsidRPr="003A0ED8">
        <w:rPr>
          <w:rFonts w:ascii="Arial" w:hAnsi="Arial" w:cs="Arial"/>
          <w:b w:val="0"/>
          <w:bCs w:val="0"/>
          <w:sz w:val="24"/>
          <w:szCs w:val="24"/>
        </w:rPr>
        <w:t> </w:t>
      </w:r>
      <w:r w:rsidR="00131160" w:rsidRPr="003A0ED8">
        <w:rPr>
          <w:rFonts w:ascii="Arial" w:hAnsi="Arial" w:cs="Arial"/>
          <w:b w:val="0"/>
          <w:bCs w:val="0"/>
          <w:sz w:val="24"/>
          <w:szCs w:val="24"/>
        </w:rPr>
        <w:t>10 písm.</w:t>
      </w:r>
      <w:r w:rsidR="00A95145" w:rsidRPr="003A0ED8">
        <w:rPr>
          <w:rFonts w:ascii="Arial" w:hAnsi="Arial" w:cs="Arial"/>
          <w:b w:val="0"/>
          <w:bCs w:val="0"/>
          <w:sz w:val="24"/>
          <w:szCs w:val="24"/>
        </w:rPr>
        <w:t> </w:t>
      </w:r>
      <w:r w:rsidR="00131160" w:rsidRPr="003A0ED8">
        <w:rPr>
          <w:rFonts w:ascii="Arial" w:hAnsi="Arial" w:cs="Arial"/>
          <w:b w:val="0"/>
          <w:bCs w:val="0"/>
          <w:sz w:val="24"/>
          <w:szCs w:val="24"/>
        </w:rPr>
        <w:t>d)</w:t>
      </w:r>
      <w:r w:rsidR="00A95145" w:rsidRPr="003A0ED8">
        <w:rPr>
          <w:rFonts w:ascii="Arial" w:hAnsi="Arial" w:cs="Arial"/>
          <w:b w:val="0"/>
          <w:bCs w:val="0"/>
          <w:sz w:val="24"/>
          <w:szCs w:val="24"/>
        </w:rPr>
        <w:t> </w:t>
      </w:r>
      <w:r w:rsidR="00131160" w:rsidRPr="003A0ED8">
        <w:rPr>
          <w:rFonts w:ascii="Arial" w:hAnsi="Arial" w:cs="Arial"/>
          <w:b w:val="0"/>
          <w:bCs w:val="0"/>
          <w:sz w:val="24"/>
          <w:szCs w:val="24"/>
        </w:rPr>
        <w:t>a § 84 odst. 2 pís</w:t>
      </w:r>
      <w:r w:rsidRPr="003A0ED8">
        <w:rPr>
          <w:rFonts w:ascii="Arial" w:hAnsi="Arial" w:cs="Arial"/>
          <w:b w:val="0"/>
          <w:bCs w:val="0"/>
          <w:sz w:val="24"/>
          <w:szCs w:val="24"/>
        </w:rPr>
        <w:t>m. h) zákona č. 128/2000 Sb.,</w:t>
      </w:r>
      <w:r w:rsidR="00131160" w:rsidRPr="003A0ED8">
        <w:rPr>
          <w:rFonts w:ascii="Arial" w:hAnsi="Arial" w:cs="Arial"/>
          <w:b w:val="0"/>
          <w:bCs w:val="0"/>
          <w:sz w:val="24"/>
          <w:szCs w:val="24"/>
        </w:rPr>
        <w:t xml:space="preserve"> o obcích (obecní zřízení)</w:t>
      </w:r>
      <w:r w:rsidR="00412321" w:rsidRPr="003A0ED8">
        <w:rPr>
          <w:rFonts w:ascii="Arial" w:hAnsi="Arial" w:cs="Arial"/>
          <w:b w:val="0"/>
          <w:bCs w:val="0"/>
          <w:sz w:val="24"/>
          <w:szCs w:val="24"/>
        </w:rPr>
        <w:t>,</w:t>
      </w:r>
      <w:r w:rsidRPr="003A0ED8">
        <w:rPr>
          <w:rFonts w:ascii="Arial" w:hAnsi="Arial" w:cs="Arial"/>
          <w:b w:val="0"/>
          <w:bCs w:val="0"/>
          <w:sz w:val="24"/>
          <w:szCs w:val="24"/>
        </w:rPr>
        <w:t xml:space="preserve"> ve znění pozdějších předpisů,</w:t>
      </w:r>
      <w:r w:rsidR="00131160" w:rsidRPr="003A0ED8">
        <w:rPr>
          <w:rFonts w:ascii="Arial" w:hAnsi="Arial" w:cs="Arial"/>
          <w:b w:val="0"/>
          <w:bCs w:val="0"/>
          <w:sz w:val="24"/>
          <w:szCs w:val="24"/>
        </w:rPr>
        <w:t xml:space="preserve"> tuto obecně závaznou vyhlášku (dále jen „</w:t>
      </w:r>
      <w:r w:rsidR="00B82D08" w:rsidRPr="003A0ED8">
        <w:rPr>
          <w:rFonts w:ascii="Arial" w:hAnsi="Arial" w:cs="Arial"/>
          <w:b w:val="0"/>
          <w:bCs w:val="0"/>
          <w:sz w:val="24"/>
          <w:szCs w:val="24"/>
        </w:rPr>
        <w:t xml:space="preserve">tato </w:t>
      </w:r>
      <w:r w:rsidR="00131160" w:rsidRPr="003A0ED8">
        <w:rPr>
          <w:rFonts w:ascii="Arial" w:hAnsi="Arial" w:cs="Arial"/>
          <w:b w:val="0"/>
          <w:bCs w:val="0"/>
          <w:sz w:val="24"/>
          <w:szCs w:val="24"/>
        </w:rPr>
        <w:t xml:space="preserve">vyhláška“): </w:t>
      </w:r>
    </w:p>
    <w:p w14:paraId="5323B795" w14:textId="3FFE65B4" w:rsidR="00B4670A" w:rsidRPr="003A0ED8" w:rsidRDefault="00B4670A" w:rsidP="00C1031D">
      <w:pPr>
        <w:pStyle w:val="nzevzkona"/>
        <w:tabs>
          <w:tab w:val="left" w:pos="2977"/>
        </w:tabs>
        <w:spacing w:before="0" w:after="0" w:line="264" w:lineRule="auto"/>
        <w:jc w:val="both"/>
        <w:rPr>
          <w:rFonts w:ascii="Arial" w:hAnsi="Arial" w:cs="Arial"/>
          <w:b w:val="0"/>
          <w:bCs w:val="0"/>
          <w:sz w:val="24"/>
          <w:szCs w:val="24"/>
          <w:highlight w:val="yellow"/>
        </w:rPr>
      </w:pPr>
    </w:p>
    <w:p w14:paraId="638ADB92" w14:textId="77777777" w:rsidR="00B4670A" w:rsidRPr="003A0ED8" w:rsidRDefault="00B4670A" w:rsidP="00C1031D">
      <w:pPr>
        <w:pStyle w:val="nzevzkona"/>
        <w:tabs>
          <w:tab w:val="left" w:pos="2977"/>
        </w:tabs>
        <w:spacing w:before="0" w:after="0" w:line="264" w:lineRule="auto"/>
        <w:jc w:val="both"/>
        <w:rPr>
          <w:rFonts w:ascii="Arial" w:hAnsi="Arial" w:cs="Arial"/>
          <w:b w:val="0"/>
          <w:bCs w:val="0"/>
          <w:sz w:val="24"/>
          <w:szCs w:val="24"/>
          <w:highlight w:val="yellow"/>
        </w:rPr>
      </w:pPr>
    </w:p>
    <w:p w14:paraId="2340266C" w14:textId="11E44A36" w:rsidR="00131160" w:rsidRPr="003A0ED8" w:rsidRDefault="00131160" w:rsidP="00B4670A">
      <w:pPr>
        <w:pStyle w:val="slalnk"/>
        <w:spacing w:before="0" w:after="0"/>
        <w:rPr>
          <w:rFonts w:ascii="Arial" w:hAnsi="Arial" w:cs="Arial"/>
          <w:szCs w:val="24"/>
        </w:rPr>
      </w:pPr>
      <w:r w:rsidRPr="003A0ED8">
        <w:rPr>
          <w:rFonts w:ascii="Arial" w:hAnsi="Arial" w:cs="Arial"/>
          <w:szCs w:val="24"/>
        </w:rPr>
        <w:t>Čl. 1</w:t>
      </w:r>
    </w:p>
    <w:p w14:paraId="0D233CF3" w14:textId="1BE5F093" w:rsidR="00A95145" w:rsidRPr="003A0ED8" w:rsidRDefault="00A95145" w:rsidP="00A95145">
      <w:pPr>
        <w:pStyle w:val="slalnk"/>
        <w:spacing w:before="0" w:after="0"/>
        <w:jc w:val="left"/>
        <w:rPr>
          <w:rFonts w:ascii="Arial" w:hAnsi="Arial" w:cs="Arial"/>
          <w:szCs w:val="24"/>
        </w:rPr>
      </w:pPr>
    </w:p>
    <w:p w14:paraId="5F4AF704" w14:textId="7DC5C30F" w:rsidR="00A95145" w:rsidRPr="003A0ED8" w:rsidRDefault="00A95145" w:rsidP="00A95145">
      <w:pPr>
        <w:pStyle w:val="slalnk"/>
        <w:spacing w:before="0" w:after="0"/>
        <w:jc w:val="left"/>
        <w:rPr>
          <w:b w:val="0"/>
          <w:bCs w:val="0"/>
          <w:szCs w:val="24"/>
        </w:rPr>
      </w:pPr>
      <w:r w:rsidRPr="003A0ED8">
        <w:rPr>
          <w:rFonts w:ascii="Arial" w:hAnsi="Arial" w:cs="Arial"/>
          <w:b w:val="0"/>
          <w:bCs w:val="0"/>
          <w:szCs w:val="24"/>
        </w:rPr>
        <w:t xml:space="preserve">Obecně závazná vyhláška obce </w:t>
      </w:r>
      <w:r w:rsidR="009E2C14" w:rsidRPr="003A0ED8">
        <w:rPr>
          <w:rFonts w:ascii="Arial" w:hAnsi="Arial" w:cs="Arial"/>
          <w:b w:val="0"/>
          <w:bCs w:val="0"/>
          <w:szCs w:val="24"/>
        </w:rPr>
        <w:t>Běrunice</w:t>
      </w:r>
      <w:r w:rsidRPr="003A0ED8">
        <w:rPr>
          <w:rFonts w:ascii="Arial" w:hAnsi="Arial" w:cs="Arial"/>
          <w:b w:val="0"/>
          <w:bCs w:val="0"/>
          <w:szCs w:val="24"/>
        </w:rPr>
        <w:t xml:space="preserve"> č. </w:t>
      </w:r>
      <w:r w:rsidR="009E2C14" w:rsidRPr="003A0ED8">
        <w:rPr>
          <w:rFonts w:ascii="Arial" w:hAnsi="Arial" w:cs="Arial"/>
          <w:b w:val="0"/>
          <w:bCs w:val="0"/>
          <w:szCs w:val="24"/>
        </w:rPr>
        <w:t>2</w:t>
      </w:r>
      <w:r w:rsidRPr="003A0ED8">
        <w:rPr>
          <w:rFonts w:ascii="Arial" w:hAnsi="Arial" w:cs="Arial"/>
          <w:b w:val="0"/>
          <w:bCs w:val="0"/>
          <w:szCs w:val="24"/>
        </w:rPr>
        <w:t>/2022 se mění takto:</w:t>
      </w:r>
    </w:p>
    <w:p w14:paraId="4A4FE4FF" w14:textId="26D904BF" w:rsidR="00B4670A" w:rsidRPr="003A0ED8" w:rsidRDefault="00B4670A" w:rsidP="00B4670A">
      <w:pPr>
        <w:pStyle w:val="slalnk"/>
        <w:spacing w:before="0" w:after="0"/>
        <w:jc w:val="left"/>
        <w:rPr>
          <w:rFonts w:ascii="Arial" w:hAnsi="Arial" w:cs="Arial"/>
          <w:szCs w:val="24"/>
        </w:rPr>
      </w:pPr>
    </w:p>
    <w:p w14:paraId="6E97D53F" w14:textId="50F1B3C6" w:rsidR="009E2C14" w:rsidRPr="003A0ED8" w:rsidRDefault="00811C59" w:rsidP="00B4670A">
      <w:pPr>
        <w:pStyle w:val="slalnk"/>
        <w:spacing w:before="0" w:after="0"/>
        <w:jc w:val="left"/>
        <w:rPr>
          <w:rFonts w:ascii="Arial" w:hAnsi="Arial" w:cs="Arial"/>
          <w:b w:val="0"/>
          <w:bCs w:val="0"/>
          <w:szCs w:val="24"/>
        </w:rPr>
      </w:pPr>
      <w:r w:rsidRPr="003A0ED8">
        <w:rPr>
          <w:rFonts w:ascii="Arial" w:hAnsi="Arial" w:cs="Arial"/>
          <w:b w:val="0"/>
          <w:bCs w:val="0"/>
          <w:szCs w:val="24"/>
        </w:rPr>
        <w:t>1. Čl. 3 odst. 1 zní:</w:t>
      </w:r>
    </w:p>
    <w:p w14:paraId="1D83448E" w14:textId="6D6361F8" w:rsidR="009E2C14" w:rsidRPr="003A0ED8" w:rsidRDefault="00811C59" w:rsidP="00811C59">
      <w:pPr>
        <w:pStyle w:val="slalnk"/>
        <w:spacing w:before="0" w:after="0"/>
        <w:jc w:val="both"/>
        <w:rPr>
          <w:rFonts w:ascii="Arial" w:hAnsi="Arial" w:cs="Arial"/>
          <w:b w:val="0"/>
          <w:bCs w:val="0"/>
          <w:szCs w:val="24"/>
        </w:rPr>
      </w:pPr>
      <w:r w:rsidRPr="003A0ED8">
        <w:rPr>
          <w:rFonts w:ascii="Arial" w:hAnsi="Arial" w:cs="Arial"/>
          <w:b w:val="0"/>
          <w:bCs w:val="0"/>
          <w:szCs w:val="24"/>
        </w:rPr>
        <w:t>„Poplatník je povinen ohlásit správci poplatku vznik své poplatkové povinnosti do 15 dnů ode dne, kdy se pes stal starším tří měsíců, nebo ode dne, kdy nabyl psa staršího tří měsíců.“</w:t>
      </w:r>
    </w:p>
    <w:p w14:paraId="2B6AFDD4" w14:textId="429876C5" w:rsidR="00811C59" w:rsidRPr="003A0ED8" w:rsidRDefault="00811C59" w:rsidP="00B4670A">
      <w:pPr>
        <w:pStyle w:val="slalnk"/>
        <w:spacing w:before="0" w:after="0"/>
        <w:jc w:val="left"/>
        <w:rPr>
          <w:rFonts w:ascii="Arial" w:hAnsi="Arial" w:cs="Arial"/>
          <w:b w:val="0"/>
          <w:bCs w:val="0"/>
          <w:szCs w:val="24"/>
        </w:rPr>
      </w:pPr>
    </w:p>
    <w:p w14:paraId="6220DB51" w14:textId="3DBA4466" w:rsidR="00E84C46" w:rsidRPr="003A0ED8" w:rsidRDefault="00811C59" w:rsidP="00B4670A">
      <w:pPr>
        <w:pStyle w:val="slalnk"/>
        <w:spacing w:before="0" w:after="0"/>
        <w:jc w:val="left"/>
        <w:rPr>
          <w:rFonts w:ascii="Arial" w:hAnsi="Arial" w:cs="Arial"/>
          <w:b w:val="0"/>
          <w:bCs w:val="0"/>
          <w:szCs w:val="24"/>
        </w:rPr>
      </w:pPr>
      <w:r w:rsidRPr="003A0ED8">
        <w:rPr>
          <w:rFonts w:ascii="Arial" w:hAnsi="Arial" w:cs="Arial"/>
          <w:b w:val="0"/>
          <w:bCs w:val="0"/>
          <w:szCs w:val="24"/>
        </w:rPr>
        <w:t xml:space="preserve">2. </w:t>
      </w:r>
      <w:r w:rsidR="00E84C46" w:rsidRPr="003A0ED8">
        <w:rPr>
          <w:rFonts w:ascii="Arial" w:hAnsi="Arial" w:cs="Arial"/>
          <w:b w:val="0"/>
          <w:bCs w:val="0"/>
          <w:szCs w:val="24"/>
        </w:rPr>
        <w:t>V Čl. 4 se za písm. c) vkládá písm. d), které zní:</w:t>
      </w:r>
    </w:p>
    <w:p w14:paraId="6E114BB7" w14:textId="4AE6A8B1" w:rsidR="00811C59" w:rsidRPr="003A0ED8" w:rsidRDefault="00E84C46" w:rsidP="00B4670A">
      <w:pPr>
        <w:pStyle w:val="slalnk"/>
        <w:spacing w:before="0" w:after="0"/>
        <w:jc w:val="left"/>
        <w:rPr>
          <w:rFonts w:ascii="Arial" w:hAnsi="Arial" w:cs="Arial"/>
          <w:b w:val="0"/>
          <w:bCs w:val="0"/>
          <w:szCs w:val="24"/>
        </w:rPr>
      </w:pPr>
      <w:r w:rsidRPr="003A0ED8">
        <w:rPr>
          <w:rFonts w:ascii="Arial" w:hAnsi="Arial" w:cs="Arial"/>
          <w:b w:val="0"/>
          <w:bCs w:val="0"/>
          <w:szCs w:val="24"/>
        </w:rPr>
        <w:t>„d) a každého dalšího psa téhož držitele, kterým je osoba starší 65 let          300,- Kč</w:t>
      </w:r>
      <w:r w:rsidR="00811C59" w:rsidRPr="003A0ED8">
        <w:rPr>
          <w:rFonts w:ascii="Arial" w:hAnsi="Arial" w:cs="Arial"/>
          <w:b w:val="0"/>
          <w:bCs w:val="0"/>
          <w:szCs w:val="24"/>
        </w:rPr>
        <w:t xml:space="preserve"> </w:t>
      </w:r>
    </w:p>
    <w:p w14:paraId="57F01BAB" w14:textId="31625819" w:rsidR="00B4670A" w:rsidRPr="003A0ED8" w:rsidRDefault="00B4670A" w:rsidP="00930574">
      <w:pPr>
        <w:pStyle w:val="slalnk"/>
        <w:spacing w:before="0" w:after="0"/>
        <w:jc w:val="both"/>
        <w:rPr>
          <w:rFonts w:ascii="Arial" w:hAnsi="Arial" w:cs="Arial"/>
          <w:szCs w:val="24"/>
          <w:highlight w:val="yellow"/>
        </w:rPr>
      </w:pPr>
    </w:p>
    <w:p w14:paraId="24DA7CEB" w14:textId="77777777" w:rsidR="00B4670A" w:rsidRPr="003A0ED8" w:rsidRDefault="00B4670A" w:rsidP="00B4670A">
      <w:pPr>
        <w:pStyle w:val="slalnk"/>
        <w:spacing w:before="0" w:after="0"/>
        <w:jc w:val="left"/>
        <w:rPr>
          <w:rFonts w:ascii="Arial" w:hAnsi="Arial" w:cs="Arial"/>
          <w:szCs w:val="24"/>
          <w:highlight w:val="yellow"/>
        </w:rPr>
      </w:pPr>
    </w:p>
    <w:p w14:paraId="33183E4F" w14:textId="75B18A84" w:rsidR="00131160" w:rsidRPr="003A0ED8" w:rsidRDefault="00131160" w:rsidP="00B4670A">
      <w:pPr>
        <w:pStyle w:val="slalnk"/>
        <w:spacing w:before="0" w:after="0"/>
        <w:rPr>
          <w:rFonts w:ascii="Arial" w:hAnsi="Arial" w:cs="Arial"/>
          <w:szCs w:val="24"/>
        </w:rPr>
      </w:pPr>
      <w:r w:rsidRPr="003A0ED8">
        <w:rPr>
          <w:rFonts w:ascii="Arial" w:hAnsi="Arial" w:cs="Arial"/>
          <w:szCs w:val="24"/>
        </w:rPr>
        <w:t>Čl. 2</w:t>
      </w:r>
    </w:p>
    <w:p w14:paraId="371BE7D5" w14:textId="77777777" w:rsidR="00B4670A" w:rsidRPr="003A0ED8" w:rsidRDefault="00B4670A" w:rsidP="00B4670A">
      <w:pPr>
        <w:pStyle w:val="slalnk"/>
        <w:spacing w:before="0" w:after="0"/>
        <w:rPr>
          <w:rFonts w:ascii="Arial" w:hAnsi="Arial" w:cs="Arial"/>
          <w:szCs w:val="24"/>
        </w:rPr>
      </w:pPr>
    </w:p>
    <w:p w14:paraId="2A1CCDFA" w14:textId="49E34923" w:rsidR="00AA6F21" w:rsidRPr="003A0ED8" w:rsidRDefault="00AA6F21" w:rsidP="00B4670A">
      <w:pPr>
        <w:ind w:firstLine="708"/>
        <w:jc w:val="both"/>
        <w:rPr>
          <w:rFonts w:ascii="Arial" w:hAnsi="Arial" w:cs="Arial"/>
        </w:rPr>
      </w:pPr>
      <w:r w:rsidRPr="003A0ED8">
        <w:rPr>
          <w:rFonts w:ascii="Arial" w:hAnsi="Arial" w:cs="Arial"/>
        </w:rPr>
        <w:t>Tato vyhláška nabývá účinnosti počátkem patnáctého dne následujícího po dni jejího vyhlášení.</w:t>
      </w:r>
    </w:p>
    <w:p w14:paraId="2F79B2E9" w14:textId="77777777" w:rsidR="00930574" w:rsidRPr="003A0ED8" w:rsidRDefault="00930574" w:rsidP="00B4670A">
      <w:pPr>
        <w:ind w:firstLine="708"/>
        <w:jc w:val="both"/>
        <w:rPr>
          <w:rFonts w:ascii="Arial" w:hAnsi="Arial" w:cs="Arial"/>
          <w:highlight w:val="yellow"/>
        </w:rPr>
      </w:pPr>
    </w:p>
    <w:p w14:paraId="2E16AF5C" w14:textId="278BA55D" w:rsidR="008D6906" w:rsidRPr="003A0ED8" w:rsidRDefault="008D6906" w:rsidP="00B4670A">
      <w:pPr>
        <w:ind w:firstLine="708"/>
        <w:jc w:val="both"/>
        <w:rPr>
          <w:rFonts w:ascii="Arial" w:hAnsi="Arial" w:cs="Arial"/>
          <w:highlight w:val="yellow"/>
        </w:rPr>
      </w:pPr>
    </w:p>
    <w:p w14:paraId="26D43CBB" w14:textId="77777777" w:rsidR="00131160" w:rsidRPr="003A0ED8" w:rsidRDefault="00131160" w:rsidP="006402B9">
      <w:pPr>
        <w:spacing w:before="120" w:line="264" w:lineRule="auto"/>
        <w:ind w:firstLine="708"/>
        <w:jc w:val="both"/>
        <w:rPr>
          <w:rFonts w:ascii="Arial" w:hAnsi="Arial" w:cs="Arial"/>
        </w:rPr>
      </w:pPr>
    </w:p>
    <w:p w14:paraId="372AA627" w14:textId="6A3735DE" w:rsidR="00131160" w:rsidRPr="003A0ED8" w:rsidRDefault="00930574" w:rsidP="006402B9">
      <w:pPr>
        <w:pStyle w:val="Zkladntext"/>
        <w:tabs>
          <w:tab w:val="left" w:pos="1440"/>
          <w:tab w:val="left" w:pos="7020"/>
        </w:tabs>
        <w:spacing w:after="0" w:line="264" w:lineRule="auto"/>
        <w:rPr>
          <w:rFonts w:ascii="Arial" w:hAnsi="Arial" w:cs="Arial"/>
          <w:iCs/>
        </w:rPr>
      </w:pPr>
      <w:r w:rsidRPr="003A0ED8">
        <w:rPr>
          <w:rFonts w:ascii="Arial" w:hAnsi="Arial" w:cs="Arial"/>
          <w:iCs/>
        </w:rPr>
        <w:t xml:space="preserve">              </w:t>
      </w:r>
      <w:r w:rsidR="002A3FF0" w:rsidRPr="003A0ED8">
        <w:rPr>
          <w:rFonts w:ascii="Arial" w:hAnsi="Arial" w:cs="Arial"/>
          <w:iCs/>
        </w:rPr>
        <w:t>Radek Černý</w:t>
      </w:r>
      <w:r w:rsidRPr="003A0ED8">
        <w:rPr>
          <w:rFonts w:ascii="Arial" w:hAnsi="Arial" w:cs="Arial"/>
          <w:iCs/>
        </w:rPr>
        <w:t xml:space="preserve"> v.</w:t>
      </w:r>
      <w:r w:rsidR="00A95145" w:rsidRPr="003A0ED8">
        <w:rPr>
          <w:rFonts w:ascii="Arial" w:hAnsi="Arial" w:cs="Arial"/>
          <w:iCs/>
        </w:rPr>
        <w:t xml:space="preserve"> </w:t>
      </w:r>
      <w:r w:rsidRPr="003A0ED8">
        <w:rPr>
          <w:rFonts w:ascii="Arial" w:hAnsi="Arial" w:cs="Arial"/>
          <w:iCs/>
        </w:rPr>
        <w:t xml:space="preserve">r.                                               </w:t>
      </w:r>
      <w:r w:rsidR="002A3FF0" w:rsidRPr="003A0ED8">
        <w:rPr>
          <w:rFonts w:ascii="Arial" w:hAnsi="Arial" w:cs="Arial"/>
          <w:iCs/>
        </w:rPr>
        <w:t xml:space="preserve">   </w:t>
      </w:r>
      <w:r w:rsidRPr="003A0ED8">
        <w:rPr>
          <w:rFonts w:ascii="Arial" w:hAnsi="Arial" w:cs="Arial"/>
          <w:iCs/>
        </w:rPr>
        <w:t xml:space="preserve">        </w:t>
      </w:r>
      <w:r w:rsidR="002A3FF0" w:rsidRPr="003A0ED8">
        <w:rPr>
          <w:rFonts w:ascii="Arial" w:hAnsi="Arial" w:cs="Arial"/>
          <w:iCs/>
        </w:rPr>
        <w:t>Iva Schmidová</w:t>
      </w:r>
      <w:r w:rsidRPr="003A0ED8">
        <w:rPr>
          <w:rFonts w:ascii="Arial" w:hAnsi="Arial" w:cs="Arial"/>
          <w:iCs/>
        </w:rPr>
        <w:t xml:space="preserve"> v.</w:t>
      </w:r>
      <w:r w:rsidR="00A95145" w:rsidRPr="003A0ED8">
        <w:rPr>
          <w:rFonts w:ascii="Arial" w:hAnsi="Arial" w:cs="Arial"/>
          <w:iCs/>
        </w:rPr>
        <w:t xml:space="preserve"> </w:t>
      </w:r>
      <w:r w:rsidRPr="003A0ED8">
        <w:rPr>
          <w:rFonts w:ascii="Arial" w:hAnsi="Arial" w:cs="Arial"/>
          <w:iCs/>
        </w:rPr>
        <w:t>r.</w:t>
      </w:r>
    </w:p>
    <w:p w14:paraId="7A35064C" w14:textId="77777777" w:rsidR="00131160" w:rsidRPr="003A0ED8" w:rsidRDefault="00131160" w:rsidP="006402B9">
      <w:pPr>
        <w:pStyle w:val="Zkladntext"/>
        <w:tabs>
          <w:tab w:val="left" w:pos="720"/>
          <w:tab w:val="left" w:pos="6120"/>
        </w:tabs>
        <w:spacing w:after="0" w:line="264" w:lineRule="auto"/>
        <w:rPr>
          <w:rFonts w:ascii="Arial" w:hAnsi="Arial" w:cs="Arial"/>
          <w:i/>
        </w:rPr>
      </w:pPr>
      <w:r w:rsidRPr="003A0ED8">
        <w:rPr>
          <w:rFonts w:ascii="Arial" w:hAnsi="Arial" w:cs="Arial"/>
          <w:i/>
        </w:rPr>
        <w:tab/>
        <w:t>...................................</w:t>
      </w:r>
      <w:r w:rsidRPr="003A0ED8">
        <w:rPr>
          <w:rFonts w:ascii="Arial" w:hAnsi="Arial" w:cs="Arial"/>
          <w:i/>
        </w:rPr>
        <w:tab/>
        <w:t>..........................................</w:t>
      </w:r>
    </w:p>
    <w:p w14:paraId="250BC769" w14:textId="741068A2" w:rsidR="00131160" w:rsidRPr="003A0ED8" w:rsidRDefault="00131160" w:rsidP="006402B9">
      <w:pPr>
        <w:pStyle w:val="Zkladntext"/>
        <w:tabs>
          <w:tab w:val="left" w:pos="1080"/>
          <w:tab w:val="left" w:pos="7020"/>
        </w:tabs>
        <w:spacing w:after="0" w:line="264" w:lineRule="auto"/>
        <w:rPr>
          <w:rFonts w:ascii="Arial" w:hAnsi="Arial" w:cs="Arial"/>
        </w:rPr>
      </w:pPr>
      <w:r w:rsidRPr="003A0ED8">
        <w:rPr>
          <w:rFonts w:ascii="Arial" w:hAnsi="Arial" w:cs="Arial"/>
        </w:rPr>
        <w:tab/>
        <w:t>místostarosta</w:t>
      </w:r>
      <w:r w:rsidRPr="003A0ED8">
        <w:rPr>
          <w:rFonts w:ascii="Arial" w:hAnsi="Arial" w:cs="Arial"/>
        </w:rPr>
        <w:tab/>
        <w:t>starost</w:t>
      </w:r>
      <w:r w:rsidR="002A3FF0" w:rsidRPr="003A0ED8">
        <w:rPr>
          <w:rFonts w:ascii="Arial" w:hAnsi="Arial" w:cs="Arial"/>
        </w:rPr>
        <w:t>k</w:t>
      </w:r>
      <w:r w:rsidRPr="003A0ED8">
        <w:rPr>
          <w:rFonts w:ascii="Arial" w:hAnsi="Arial" w:cs="Arial"/>
        </w:rPr>
        <w:t>a</w:t>
      </w:r>
    </w:p>
    <w:p w14:paraId="4FEDDC6A" w14:textId="77777777" w:rsidR="00131160" w:rsidRPr="003A0ED8" w:rsidRDefault="00131160" w:rsidP="006402B9">
      <w:pPr>
        <w:pStyle w:val="Zkladntext"/>
        <w:tabs>
          <w:tab w:val="left" w:pos="1080"/>
          <w:tab w:val="left" w:pos="7020"/>
        </w:tabs>
        <w:spacing w:after="0" w:line="264" w:lineRule="auto"/>
        <w:rPr>
          <w:rFonts w:ascii="Arial" w:hAnsi="Arial" w:cs="Arial"/>
        </w:rPr>
      </w:pPr>
    </w:p>
    <w:p w14:paraId="732D9D1B" w14:textId="77777777" w:rsidR="009E0512" w:rsidRPr="002E0EAD" w:rsidRDefault="009E0512" w:rsidP="00A05EA6">
      <w:pPr>
        <w:pStyle w:val="Zkladntext"/>
        <w:tabs>
          <w:tab w:val="left" w:pos="1080"/>
          <w:tab w:val="left" w:pos="7020"/>
        </w:tabs>
        <w:spacing w:before="120" w:after="0" w:line="264" w:lineRule="auto"/>
        <w:rPr>
          <w:rFonts w:ascii="Arial" w:hAnsi="Arial" w:cs="Arial"/>
          <w:sz w:val="22"/>
          <w:szCs w:val="22"/>
        </w:rPr>
      </w:pPr>
    </w:p>
    <w:sectPr w:rsidR="009E0512" w:rsidRPr="002E0EAD" w:rsidSect="000C42D4">
      <w:footerReference w:type="default" r:id="rId8"/>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6F95F" w14:textId="77777777" w:rsidR="004863C6" w:rsidRDefault="004863C6">
      <w:r>
        <w:separator/>
      </w:r>
    </w:p>
  </w:endnote>
  <w:endnote w:type="continuationSeparator" w:id="0">
    <w:p w14:paraId="6140B16E" w14:textId="77777777" w:rsidR="004863C6" w:rsidRDefault="0048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B0763" w14:textId="77777777" w:rsidR="00C54C28" w:rsidRDefault="00C54C28">
    <w:pPr>
      <w:pStyle w:val="Zpat"/>
      <w:jc w:val="center"/>
    </w:pPr>
    <w:r>
      <w:fldChar w:fldCharType="begin"/>
    </w:r>
    <w:r>
      <w:instrText>PAGE   \* MERGEFORMAT</w:instrText>
    </w:r>
    <w:r>
      <w:fldChar w:fldCharType="separate"/>
    </w:r>
    <w:r w:rsidR="00D739E7">
      <w:rPr>
        <w:noProof/>
      </w:rPr>
      <w:t>1</w:t>
    </w:r>
    <w:r>
      <w:fldChar w:fldCharType="end"/>
    </w:r>
  </w:p>
  <w:p w14:paraId="1D774466" w14:textId="77777777" w:rsidR="00B10E4F" w:rsidRDefault="00B10E4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4B19D" w14:textId="77777777" w:rsidR="004863C6" w:rsidRDefault="004863C6">
      <w:r>
        <w:separator/>
      </w:r>
    </w:p>
  </w:footnote>
  <w:footnote w:type="continuationSeparator" w:id="0">
    <w:p w14:paraId="66565E60" w14:textId="77777777" w:rsidR="004863C6" w:rsidRDefault="004863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36416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71E7DA2"/>
    <w:multiLevelType w:val="hybridMultilevel"/>
    <w:tmpl w:val="367E012E"/>
    <w:lvl w:ilvl="0" w:tplc="15D607D0">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4"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66760EE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33869F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5"/>
  </w:num>
  <w:num w:numId="2">
    <w:abstractNumId w:val="8"/>
  </w:num>
  <w:num w:numId="3">
    <w:abstractNumId w:val="20"/>
  </w:num>
  <w:num w:numId="4">
    <w:abstractNumId w:val="9"/>
  </w:num>
  <w:num w:numId="5">
    <w:abstractNumId w:val="6"/>
  </w:num>
  <w:num w:numId="6">
    <w:abstractNumId w:val="27"/>
  </w:num>
  <w:num w:numId="7">
    <w:abstractNumId w:val="12"/>
  </w:num>
  <w:num w:numId="8">
    <w:abstractNumId w:val="14"/>
  </w:num>
  <w:num w:numId="9">
    <w:abstractNumId w:val="11"/>
  </w:num>
  <w:num w:numId="10">
    <w:abstractNumId w:val="0"/>
  </w:num>
  <w:num w:numId="11">
    <w:abstractNumId w:val="10"/>
  </w:num>
  <w:num w:numId="12">
    <w:abstractNumId w:val="7"/>
  </w:num>
  <w:num w:numId="13">
    <w:abstractNumId w:val="18"/>
  </w:num>
  <w:num w:numId="14">
    <w:abstractNumId w:val="2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5"/>
  </w:num>
  <w:num w:numId="19">
    <w:abstractNumId w:val="24"/>
  </w:num>
  <w:num w:numId="20">
    <w:abstractNumId w:val="16"/>
  </w:num>
  <w:num w:numId="21">
    <w:abstractNumId w:val="21"/>
  </w:num>
  <w:num w:numId="22">
    <w:abstractNumId w:val="4"/>
  </w:num>
  <w:num w:numId="23">
    <w:abstractNumId w:val="28"/>
  </w:num>
  <w:num w:numId="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9"/>
  </w:num>
  <w:num w:numId="28">
    <w:abstractNumId w:val="17"/>
  </w:num>
  <w:num w:numId="29">
    <w:abstractNumId w:val="2"/>
  </w:num>
  <w:num w:numId="30">
    <w:abstractNumId w:val="13"/>
  </w:num>
  <w:num w:numId="31">
    <w:abstractNumId w:val="13"/>
  </w:num>
  <w:num w:numId="32">
    <w:abstractNumId w:val="22"/>
  </w:num>
  <w:num w:numId="33">
    <w:abstractNumId w:val="25"/>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60"/>
    <w:rsid w:val="00003224"/>
    <w:rsid w:val="00010B51"/>
    <w:rsid w:val="000129AF"/>
    <w:rsid w:val="000166A8"/>
    <w:rsid w:val="00017B56"/>
    <w:rsid w:val="00021F63"/>
    <w:rsid w:val="000345D5"/>
    <w:rsid w:val="000408D0"/>
    <w:rsid w:val="00040EA6"/>
    <w:rsid w:val="000538DD"/>
    <w:rsid w:val="000566F2"/>
    <w:rsid w:val="00065D79"/>
    <w:rsid w:val="00066D7D"/>
    <w:rsid w:val="0007566F"/>
    <w:rsid w:val="00083621"/>
    <w:rsid w:val="00087ACD"/>
    <w:rsid w:val="000940DC"/>
    <w:rsid w:val="0009601A"/>
    <w:rsid w:val="000A2391"/>
    <w:rsid w:val="000A53C3"/>
    <w:rsid w:val="000A7524"/>
    <w:rsid w:val="000B5AD1"/>
    <w:rsid w:val="000C002A"/>
    <w:rsid w:val="000C42D4"/>
    <w:rsid w:val="000C7313"/>
    <w:rsid w:val="000C758D"/>
    <w:rsid w:val="000D3E28"/>
    <w:rsid w:val="000E2D28"/>
    <w:rsid w:val="000E741B"/>
    <w:rsid w:val="001061CD"/>
    <w:rsid w:val="001253A1"/>
    <w:rsid w:val="00125EC7"/>
    <w:rsid w:val="00130094"/>
    <w:rsid w:val="00131160"/>
    <w:rsid w:val="0014154F"/>
    <w:rsid w:val="001465CC"/>
    <w:rsid w:val="00154BC3"/>
    <w:rsid w:val="00160729"/>
    <w:rsid w:val="00166420"/>
    <w:rsid w:val="00173886"/>
    <w:rsid w:val="00190222"/>
    <w:rsid w:val="00191186"/>
    <w:rsid w:val="001A0C3C"/>
    <w:rsid w:val="001B36E4"/>
    <w:rsid w:val="001B6CD8"/>
    <w:rsid w:val="001C1953"/>
    <w:rsid w:val="001E0982"/>
    <w:rsid w:val="001E37DD"/>
    <w:rsid w:val="001E38ED"/>
    <w:rsid w:val="001E74A9"/>
    <w:rsid w:val="001F2B36"/>
    <w:rsid w:val="001F34BB"/>
    <w:rsid w:val="001F7B84"/>
    <w:rsid w:val="00201893"/>
    <w:rsid w:val="002041CE"/>
    <w:rsid w:val="00211F22"/>
    <w:rsid w:val="00223690"/>
    <w:rsid w:val="00227C89"/>
    <w:rsid w:val="002333C1"/>
    <w:rsid w:val="00243C02"/>
    <w:rsid w:val="0024485C"/>
    <w:rsid w:val="00246383"/>
    <w:rsid w:val="002478DA"/>
    <w:rsid w:val="0025107F"/>
    <w:rsid w:val="00252437"/>
    <w:rsid w:val="00260886"/>
    <w:rsid w:val="00264B52"/>
    <w:rsid w:val="00264E4B"/>
    <w:rsid w:val="002666C2"/>
    <w:rsid w:val="0027609E"/>
    <w:rsid w:val="002871C2"/>
    <w:rsid w:val="00297AF4"/>
    <w:rsid w:val="002A3A42"/>
    <w:rsid w:val="002A3FF0"/>
    <w:rsid w:val="002B47E6"/>
    <w:rsid w:val="002C0C5C"/>
    <w:rsid w:val="002C307D"/>
    <w:rsid w:val="002C3721"/>
    <w:rsid w:val="002D05A9"/>
    <w:rsid w:val="002D1965"/>
    <w:rsid w:val="002D30C0"/>
    <w:rsid w:val="002E0EAD"/>
    <w:rsid w:val="002E6E4A"/>
    <w:rsid w:val="002F3690"/>
    <w:rsid w:val="002F4189"/>
    <w:rsid w:val="002F75B4"/>
    <w:rsid w:val="00300CCD"/>
    <w:rsid w:val="00302A97"/>
    <w:rsid w:val="00303591"/>
    <w:rsid w:val="00304575"/>
    <w:rsid w:val="00322107"/>
    <w:rsid w:val="003310BE"/>
    <w:rsid w:val="0033112D"/>
    <w:rsid w:val="00331F03"/>
    <w:rsid w:val="003338CC"/>
    <w:rsid w:val="00342E31"/>
    <w:rsid w:val="00350372"/>
    <w:rsid w:val="0036194E"/>
    <w:rsid w:val="00362A72"/>
    <w:rsid w:val="00363015"/>
    <w:rsid w:val="00371501"/>
    <w:rsid w:val="00371A61"/>
    <w:rsid w:val="0038283D"/>
    <w:rsid w:val="00383E0E"/>
    <w:rsid w:val="00384D76"/>
    <w:rsid w:val="0038599B"/>
    <w:rsid w:val="00386229"/>
    <w:rsid w:val="003911AE"/>
    <w:rsid w:val="003958C3"/>
    <w:rsid w:val="00396BEE"/>
    <w:rsid w:val="003A0ED8"/>
    <w:rsid w:val="003A74F6"/>
    <w:rsid w:val="003B2625"/>
    <w:rsid w:val="003B4C7B"/>
    <w:rsid w:val="003C0C49"/>
    <w:rsid w:val="003C2D77"/>
    <w:rsid w:val="003C791B"/>
    <w:rsid w:val="003D33EB"/>
    <w:rsid w:val="003E3347"/>
    <w:rsid w:val="003E4DB7"/>
    <w:rsid w:val="003E5852"/>
    <w:rsid w:val="003E7159"/>
    <w:rsid w:val="003F03CB"/>
    <w:rsid w:val="003F2FE4"/>
    <w:rsid w:val="003F49C0"/>
    <w:rsid w:val="003F7F1D"/>
    <w:rsid w:val="00402CA3"/>
    <w:rsid w:val="00412321"/>
    <w:rsid w:val="00420423"/>
    <w:rsid w:val="00420943"/>
    <w:rsid w:val="00421292"/>
    <w:rsid w:val="00421C92"/>
    <w:rsid w:val="0042639F"/>
    <w:rsid w:val="004443A9"/>
    <w:rsid w:val="004476B9"/>
    <w:rsid w:val="004718C4"/>
    <w:rsid w:val="004863C6"/>
    <w:rsid w:val="004863D0"/>
    <w:rsid w:val="004A5FF4"/>
    <w:rsid w:val="004A648F"/>
    <w:rsid w:val="004B1994"/>
    <w:rsid w:val="004B4A8E"/>
    <w:rsid w:val="004C0427"/>
    <w:rsid w:val="004C0C90"/>
    <w:rsid w:val="004D0316"/>
    <w:rsid w:val="004E0009"/>
    <w:rsid w:val="004E065E"/>
    <w:rsid w:val="004E2C06"/>
    <w:rsid w:val="004F1F1F"/>
    <w:rsid w:val="004F321B"/>
    <w:rsid w:val="004F6539"/>
    <w:rsid w:val="004F6661"/>
    <w:rsid w:val="00500A52"/>
    <w:rsid w:val="00504C32"/>
    <w:rsid w:val="00515084"/>
    <w:rsid w:val="00532775"/>
    <w:rsid w:val="005344BF"/>
    <w:rsid w:val="00545904"/>
    <w:rsid w:val="00546241"/>
    <w:rsid w:val="005507A8"/>
    <w:rsid w:val="00550C8C"/>
    <w:rsid w:val="005523AF"/>
    <w:rsid w:val="005620CD"/>
    <w:rsid w:val="005736D7"/>
    <w:rsid w:val="005744EB"/>
    <w:rsid w:val="00576D09"/>
    <w:rsid w:val="005867F5"/>
    <w:rsid w:val="005A683D"/>
    <w:rsid w:val="005B3A3F"/>
    <w:rsid w:val="005B47E4"/>
    <w:rsid w:val="005B5A07"/>
    <w:rsid w:val="005C4381"/>
    <w:rsid w:val="005C6BA9"/>
    <w:rsid w:val="005D3C5A"/>
    <w:rsid w:val="005D4726"/>
    <w:rsid w:val="005E2958"/>
    <w:rsid w:val="005E4BE0"/>
    <w:rsid w:val="005E7B72"/>
    <w:rsid w:val="005F6F56"/>
    <w:rsid w:val="006106E0"/>
    <w:rsid w:val="006146CA"/>
    <w:rsid w:val="00617559"/>
    <w:rsid w:val="006204F2"/>
    <w:rsid w:val="00621825"/>
    <w:rsid w:val="0062314B"/>
    <w:rsid w:val="00623A3A"/>
    <w:rsid w:val="006402B9"/>
    <w:rsid w:val="0064305E"/>
    <w:rsid w:val="0064692B"/>
    <w:rsid w:val="00650483"/>
    <w:rsid w:val="00652F4D"/>
    <w:rsid w:val="00656B22"/>
    <w:rsid w:val="006679FA"/>
    <w:rsid w:val="0067325B"/>
    <w:rsid w:val="00675992"/>
    <w:rsid w:val="00677447"/>
    <w:rsid w:val="00695493"/>
    <w:rsid w:val="006962AD"/>
    <w:rsid w:val="006967EB"/>
    <w:rsid w:val="006A3B50"/>
    <w:rsid w:val="006A4A80"/>
    <w:rsid w:val="006C4CC7"/>
    <w:rsid w:val="006D4118"/>
    <w:rsid w:val="006E08F4"/>
    <w:rsid w:val="006E6EB8"/>
    <w:rsid w:val="006F6C96"/>
    <w:rsid w:val="007005F7"/>
    <w:rsid w:val="00700827"/>
    <w:rsid w:val="00702820"/>
    <w:rsid w:val="00706E0D"/>
    <w:rsid w:val="007165A1"/>
    <w:rsid w:val="00720121"/>
    <w:rsid w:val="00722383"/>
    <w:rsid w:val="00732B10"/>
    <w:rsid w:val="0073417D"/>
    <w:rsid w:val="007342A5"/>
    <w:rsid w:val="00736E0C"/>
    <w:rsid w:val="00743081"/>
    <w:rsid w:val="00746AE3"/>
    <w:rsid w:val="0074717E"/>
    <w:rsid w:val="00752037"/>
    <w:rsid w:val="0076252F"/>
    <w:rsid w:val="0076572C"/>
    <w:rsid w:val="007661B9"/>
    <w:rsid w:val="007746D8"/>
    <w:rsid w:val="00776E64"/>
    <w:rsid w:val="00777A84"/>
    <w:rsid w:val="00777B90"/>
    <w:rsid w:val="007834F2"/>
    <w:rsid w:val="00784DE8"/>
    <w:rsid w:val="0079573C"/>
    <w:rsid w:val="007A403B"/>
    <w:rsid w:val="007A4E58"/>
    <w:rsid w:val="007A65BA"/>
    <w:rsid w:val="007A6850"/>
    <w:rsid w:val="007B11D2"/>
    <w:rsid w:val="007B1993"/>
    <w:rsid w:val="007D1B94"/>
    <w:rsid w:val="007D5AA9"/>
    <w:rsid w:val="007D7D86"/>
    <w:rsid w:val="007E04B6"/>
    <w:rsid w:val="007E7ED9"/>
    <w:rsid w:val="00810AD7"/>
    <w:rsid w:val="00811C59"/>
    <w:rsid w:val="008123FB"/>
    <w:rsid w:val="008148C5"/>
    <w:rsid w:val="00821399"/>
    <w:rsid w:val="00824269"/>
    <w:rsid w:val="0082642B"/>
    <w:rsid w:val="00826D2C"/>
    <w:rsid w:val="00831C1A"/>
    <w:rsid w:val="00831D58"/>
    <w:rsid w:val="008413A6"/>
    <w:rsid w:val="00843AA7"/>
    <w:rsid w:val="00847AEC"/>
    <w:rsid w:val="008560D9"/>
    <w:rsid w:val="00864D90"/>
    <w:rsid w:val="00865258"/>
    <w:rsid w:val="008658CA"/>
    <w:rsid w:val="00866409"/>
    <w:rsid w:val="008704BB"/>
    <w:rsid w:val="00872CC1"/>
    <w:rsid w:val="00880AB8"/>
    <w:rsid w:val="00887D0F"/>
    <w:rsid w:val="00897430"/>
    <w:rsid w:val="008A2F12"/>
    <w:rsid w:val="008B0A2C"/>
    <w:rsid w:val="008B6E2F"/>
    <w:rsid w:val="008D6906"/>
    <w:rsid w:val="008E43B1"/>
    <w:rsid w:val="008E5AE2"/>
    <w:rsid w:val="008F3152"/>
    <w:rsid w:val="00900DCA"/>
    <w:rsid w:val="00912CE1"/>
    <w:rsid w:val="00915F90"/>
    <w:rsid w:val="0091776D"/>
    <w:rsid w:val="00917AB7"/>
    <w:rsid w:val="00924CDB"/>
    <w:rsid w:val="00930574"/>
    <w:rsid w:val="0093525E"/>
    <w:rsid w:val="00936907"/>
    <w:rsid w:val="0093742A"/>
    <w:rsid w:val="00942E81"/>
    <w:rsid w:val="00945C21"/>
    <w:rsid w:val="00947AC1"/>
    <w:rsid w:val="009504F4"/>
    <w:rsid w:val="0095464F"/>
    <w:rsid w:val="00956763"/>
    <w:rsid w:val="00956B13"/>
    <w:rsid w:val="00963E38"/>
    <w:rsid w:val="00966286"/>
    <w:rsid w:val="009820E8"/>
    <w:rsid w:val="00985BFB"/>
    <w:rsid w:val="0099250E"/>
    <w:rsid w:val="009954F5"/>
    <w:rsid w:val="009A488E"/>
    <w:rsid w:val="009D02DA"/>
    <w:rsid w:val="009D0F92"/>
    <w:rsid w:val="009D1457"/>
    <w:rsid w:val="009D238D"/>
    <w:rsid w:val="009D390E"/>
    <w:rsid w:val="009D39EA"/>
    <w:rsid w:val="009E0512"/>
    <w:rsid w:val="009E188F"/>
    <w:rsid w:val="009E26C9"/>
    <w:rsid w:val="009E2C14"/>
    <w:rsid w:val="009F3901"/>
    <w:rsid w:val="009F75C6"/>
    <w:rsid w:val="00A03904"/>
    <w:rsid w:val="00A05EA6"/>
    <w:rsid w:val="00A318A9"/>
    <w:rsid w:val="00A32AB3"/>
    <w:rsid w:val="00A418F6"/>
    <w:rsid w:val="00A427B9"/>
    <w:rsid w:val="00A55621"/>
    <w:rsid w:val="00A74D9D"/>
    <w:rsid w:val="00A76680"/>
    <w:rsid w:val="00A904E7"/>
    <w:rsid w:val="00A95145"/>
    <w:rsid w:val="00A97118"/>
    <w:rsid w:val="00AA6703"/>
    <w:rsid w:val="00AA6F21"/>
    <w:rsid w:val="00AB1A3B"/>
    <w:rsid w:val="00AB30F4"/>
    <w:rsid w:val="00AB44BF"/>
    <w:rsid w:val="00AC18A4"/>
    <w:rsid w:val="00AD1777"/>
    <w:rsid w:val="00AD70DA"/>
    <w:rsid w:val="00AD79BB"/>
    <w:rsid w:val="00AD7BCB"/>
    <w:rsid w:val="00AF0AC9"/>
    <w:rsid w:val="00AF41F3"/>
    <w:rsid w:val="00B0176F"/>
    <w:rsid w:val="00B0185F"/>
    <w:rsid w:val="00B0476F"/>
    <w:rsid w:val="00B0696E"/>
    <w:rsid w:val="00B0781C"/>
    <w:rsid w:val="00B10E4F"/>
    <w:rsid w:val="00B36221"/>
    <w:rsid w:val="00B369A7"/>
    <w:rsid w:val="00B4670A"/>
    <w:rsid w:val="00B47464"/>
    <w:rsid w:val="00B63BFF"/>
    <w:rsid w:val="00B66C8E"/>
    <w:rsid w:val="00B71306"/>
    <w:rsid w:val="00B75719"/>
    <w:rsid w:val="00B76495"/>
    <w:rsid w:val="00B806F8"/>
    <w:rsid w:val="00B82D08"/>
    <w:rsid w:val="00B86441"/>
    <w:rsid w:val="00BA1E8D"/>
    <w:rsid w:val="00BB3316"/>
    <w:rsid w:val="00BC17DA"/>
    <w:rsid w:val="00BC3CDA"/>
    <w:rsid w:val="00C1031D"/>
    <w:rsid w:val="00C119A6"/>
    <w:rsid w:val="00C158F3"/>
    <w:rsid w:val="00C17467"/>
    <w:rsid w:val="00C3174D"/>
    <w:rsid w:val="00C31C1A"/>
    <w:rsid w:val="00C35DC9"/>
    <w:rsid w:val="00C53646"/>
    <w:rsid w:val="00C54C28"/>
    <w:rsid w:val="00C553AD"/>
    <w:rsid w:val="00C63342"/>
    <w:rsid w:val="00C6548E"/>
    <w:rsid w:val="00C67504"/>
    <w:rsid w:val="00C77181"/>
    <w:rsid w:val="00C863F8"/>
    <w:rsid w:val="00C94444"/>
    <w:rsid w:val="00CA1A16"/>
    <w:rsid w:val="00CC0853"/>
    <w:rsid w:val="00CC740B"/>
    <w:rsid w:val="00CC7BE1"/>
    <w:rsid w:val="00CD015F"/>
    <w:rsid w:val="00CD0C08"/>
    <w:rsid w:val="00CD1790"/>
    <w:rsid w:val="00CD64EA"/>
    <w:rsid w:val="00CD7144"/>
    <w:rsid w:val="00CD7CB8"/>
    <w:rsid w:val="00CE15B3"/>
    <w:rsid w:val="00CF2CF3"/>
    <w:rsid w:val="00D042DD"/>
    <w:rsid w:val="00D122A6"/>
    <w:rsid w:val="00D14B0D"/>
    <w:rsid w:val="00D2283E"/>
    <w:rsid w:val="00D238A1"/>
    <w:rsid w:val="00D2664B"/>
    <w:rsid w:val="00D30A29"/>
    <w:rsid w:val="00D36B62"/>
    <w:rsid w:val="00D40D7B"/>
    <w:rsid w:val="00D50DA9"/>
    <w:rsid w:val="00D55526"/>
    <w:rsid w:val="00D5659B"/>
    <w:rsid w:val="00D57E6E"/>
    <w:rsid w:val="00D6303C"/>
    <w:rsid w:val="00D64083"/>
    <w:rsid w:val="00D727CA"/>
    <w:rsid w:val="00D739E7"/>
    <w:rsid w:val="00D91D9B"/>
    <w:rsid w:val="00D92F64"/>
    <w:rsid w:val="00DA614B"/>
    <w:rsid w:val="00DB0904"/>
    <w:rsid w:val="00DB2C2A"/>
    <w:rsid w:val="00DB2E35"/>
    <w:rsid w:val="00DC09AE"/>
    <w:rsid w:val="00DC5344"/>
    <w:rsid w:val="00DD0001"/>
    <w:rsid w:val="00DD09F5"/>
    <w:rsid w:val="00DD2143"/>
    <w:rsid w:val="00DD6F29"/>
    <w:rsid w:val="00DE18CB"/>
    <w:rsid w:val="00DE1BD0"/>
    <w:rsid w:val="00DE4471"/>
    <w:rsid w:val="00DE4F19"/>
    <w:rsid w:val="00DE7E22"/>
    <w:rsid w:val="00DF4D9E"/>
    <w:rsid w:val="00DF7748"/>
    <w:rsid w:val="00E033AB"/>
    <w:rsid w:val="00E10B6A"/>
    <w:rsid w:val="00E114A3"/>
    <w:rsid w:val="00E13E49"/>
    <w:rsid w:val="00E16F29"/>
    <w:rsid w:val="00E200CC"/>
    <w:rsid w:val="00E244C7"/>
    <w:rsid w:val="00E24E24"/>
    <w:rsid w:val="00E269DD"/>
    <w:rsid w:val="00E40C1C"/>
    <w:rsid w:val="00E44423"/>
    <w:rsid w:val="00E50812"/>
    <w:rsid w:val="00E52060"/>
    <w:rsid w:val="00E55843"/>
    <w:rsid w:val="00E60EC7"/>
    <w:rsid w:val="00E633AD"/>
    <w:rsid w:val="00E639E1"/>
    <w:rsid w:val="00E64A72"/>
    <w:rsid w:val="00E67F73"/>
    <w:rsid w:val="00E7558A"/>
    <w:rsid w:val="00E80C5F"/>
    <w:rsid w:val="00E84C46"/>
    <w:rsid w:val="00E86AD7"/>
    <w:rsid w:val="00E907D6"/>
    <w:rsid w:val="00EA64B3"/>
    <w:rsid w:val="00EB46BB"/>
    <w:rsid w:val="00EB523E"/>
    <w:rsid w:val="00EB693C"/>
    <w:rsid w:val="00EB7FA0"/>
    <w:rsid w:val="00EC3687"/>
    <w:rsid w:val="00EC6633"/>
    <w:rsid w:val="00EE07B0"/>
    <w:rsid w:val="00EE28B9"/>
    <w:rsid w:val="00EE550B"/>
    <w:rsid w:val="00EF21C3"/>
    <w:rsid w:val="00EF3152"/>
    <w:rsid w:val="00EF6E61"/>
    <w:rsid w:val="00F079DC"/>
    <w:rsid w:val="00F137F9"/>
    <w:rsid w:val="00F147E2"/>
    <w:rsid w:val="00F17586"/>
    <w:rsid w:val="00F27A1E"/>
    <w:rsid w:val="00F3374C"/>
    <w:rsid w:val="00F3733B"/>
    <w:rsid w:val="00F4024F"/>
    <w:rsid w:val="00F40281"/>
    <w:rsid w:val="00F41241"/>
    <w:rsid w:val="00F51F7D"/>
    <w:rsid w:val="00F53039"/>
    <w:rsid w:val="00F55DE6"/>
    <w:rsid w:val="00F663ED"/>
    <w:rsid w:val="00F716C9"/>
    <w:rsid w:val="00F71D1C"/>
    <w:rsid w:val="00F8166C"/>
    <w:rsid w:val="00F91DE1"/>
    <w:rsid w:val="00FB319D"/>
    <w:rsid w:val="00FB336E"/>
    <w:rsid w:val="00FC4FAC"/>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0092E"/>
  <w15:chartTrackingRefBased/>
  <w15:docId w15:val="{B3E4B014-1C76-49C0-975F-F5AF8531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C119A6"/>
    <w:rPr>
      <w:sz w:val="16"/>
      <w:szCs w:val="16"/>
    </w:rPr>
  </w:style>
  <w:style w:type="paragraph" w:styleId="Textkomente">
    <w:name w:val="annotation text"/>
    <w:basedOn w:val="Normln"/>
    <w:link w:val="TextkomenteChar"/>
    <w:rsid w:val="00C119A6"/>
    <w:rPr>
      <w:sz w:val="20"/>
      <w:szCs w:val="20"/>
    </w:rPr>
  </w:style>
  <w:style w:type="character" w:customStyle="1" w:styleId="TextkomenteChar">
    <w:name w:val="Text komentáře Char"/>
    <w:basedOn w:val="Standardnpsmoodstavce"/>
    <w:link w:val="Textkomente"/>
    <w:rsid w:val="00C119A6"/>
  </w:style>
  <w:style w:type="paragraph" w:styleId="Pedmtkomente">
    <w:name w:val="annotation subject"/>
    <w:basedOn w:val="Textkomente"/>
    <w:next w:val="Textkomente"/>
    <w:link w:val="PedmtkomenteChar"/>
    <w:rsid w:val="00C119A6"/>
    <w:rPr>
      <w:b/>
      <w:bCs/>
    </w:rPr>
  </w:style>
  <w:style w:type="character" w:customStyle="1" w:styleId="PedmtkomenteChar">
    <w:name w:val="Předmět komentáře Char"/>
    <w:link w:val="Pedmtkomente"/>
    <w:rsid w:val="00C119A6"/>
    <w:rPr>
      <w:b/>
      <w:bCs/>
    </w:rPr>
  </w:style>
  <w:style w:type="paragraph" w:styleId="Textbubliny">
    <w:name w:val="Balloon Text"/>
    <w:basedOn w:val="Normln"/>
    <w:link w:val="TextbublinyChar"/>
    <w:rsid w:val="00C119A6"/>
    <w:rPr>
      <w:rFonts w:ascii="Segoe UI" w:hAnsi="Segoe UI" w:cs="Segoe UI"/>
      <w:sz w:val="18"/>
      <w:szCs w:val="18"/>
    </w:rPr>
  </w:style>
  <w:style w:type="character" w:customStyle="1" w:styleId="TextbublinyChar">
    <w:name w:val="Text bubliny Char"/>
    <w:link w:val="Textbubliny"/>
    <w:rsid w:val="00C119A6"/>
    <w:rPr>
      <w:rFonts w:ascii="Segoe UI" w:hAnsi="Segoe UI" w:cs="Segoe UI"/>
      <w:sz w:val="18"/>
      <w:szCs w:val="18"/>
    </w:rPr>
  </w:style>
  <w:style w:type="paragraph" w:styleId="Odstavecseseznamem">
    <w:name w:val="List Paragraph"/>
    <w:basedOn w:val="Normln"/>
    <w:uiPriority w:val="34"/>
    <w:qFormat/>
    <w:rsid w:val="0038283D"/>
    <w:pPr>
      <w:ind w:left="720"/>
    </w:pPr>
    <w:rPr>
      <w:rFonts w:ascii="Calibri" w:eastAsia="Calibri" w:hAnsi="Calibri" w:cs="Calibri"/>
      <w:sz w:val="22"/>
      <w:szCs w:val="22"/>
      <w:lang w:eastAsia="en-US"/>
    </w:rPr>
  </w:style>
  <w:style w:type="paragraph" w:styleId="Revize">
    <w:name w:val="Revision"/>
    <w:hidden/>
    <w:uiPriority w:val="99"/>
    <w:semiHidden/>
    <w:rsid w:val="00746A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101484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99E71-2B01-4194-B69C-85D655E8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1152</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účetní</cp:lastModifiedBy>
  <cp:revision>2</cp:revision>
  <cp:lastPrinted>2015-10-16T08:54:00Z</cp:lastPrinted>
  <dcterms:created xsi:type="dcterms:W3CDTF">2023-03-13T12:11:00Z</dcterms:created>
  <dcterms:modified xsi:type="dcterms:W3CDTF">2023-03-13T12:11:00Z</dcterms:modified>
</cp:coreProperties>
</file>