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BB3" w14:textId="7A536AD0" w:rsidR="00BF3DA0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Město Frýdlant</w:t>
      </w:r>
    </w:p>
    <w:p w14:paraId="40DC1891" w14:textId="5C80B7C5" w:rsidR="0026742D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Zastupitelstvo města Frýdlant</w:t>
      </w:r>
    </w:p>
    <w:p w14:paraId="76F3405C" w14:textId="4BDEEBDF" w:rsidR="0026742D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Obecně závazná vyhláška města Frýdlant</w:t>
      </w:r>
      <w:r w:rsidRPr="00E33D14">
        <w:rPr>
          <w:rFonts w:ascii="Arial" w:hAnsi="Arial" w:cs="Arial"/>
          <w:b/>
          <w:bCs/>
          <w:sz w:val="24"/>
          <w:szCs w:val="24"/>
        </w:rPr>
        <w:br/>
      </w:r>
      <w:r w:rsidR="00EB1E8C">
        <w:rPr>
          <w:rFonts w:ascii="Arial" w:hAnsi="Arial" w:cs="Arial"/>
          <w:b/>
          <w:bCs/>
          <w:sz w:val="24"/>
          <w:szCs w:val="24"/>
        </w:rPr>
        <w:t xml:space="preserve">o </w:t>
      </w:r>
      <w:r w:rsidR="009D0015">
        <w:rPr>
          <w:rFonts w:ascii="Arial" w:hAnsi="Arial" w:cs="Arial"/>
          <w:b/>
          <w:bCs/>
          <w:sz w:val="24"/>
          <w:szCs w:val="24"/>
        </w:rPr>
        <w:t>veřejném pořádku</w:t>
      </w:r>
    </w:p>
    <w:p w14:paraId="52C3F7D3" w14:textId="33D236D8" w:rsidR="0026742D" w:rsidRPr="00183F8A" w:rsidRDefault="0026742D" w:rsidP="00A9450B">
      <w:pPr>
        <w:jc w:val="both"/>
        <w:rPr>
          <w:rFonts w:ascii="Arial" w:hAnsi="Arial" w:cs="Arial"/>
        </w:rPr>
      </w:pPr>
      <w:r w:rsidRPr="00183F8A">
        <w:rPr>
          <w:rFonts w:ascii="Arial" w:hAnsi="Arial" w:cs="Arial"/>
        </w:rPr>
        <w:t xml:space="preserve">Zastupitelstvo města Frýdlant se na svém zasedání dne </w:t>
      </w:r>
      <w:r w:rsidR="001C1F4F">
        <w:rPr>
          <w:rFonts w:ascii="Arial" w:hAnsi="Arial" w:cs="Arial"/>
        </w:rPr>
        <w:t>22. dubna 2026</w:t>
      </w:r>
      <w:r w:rsidRPr="00183F8A">
        <w:rPr>
          <w:rFonts w:ascii="Arial" w:hAnsi="Arial" w:cs="Arial"/>
        </w:rPr>
        <w:t xml:space="preserve"> usneslo vydat</w:t>
      </w:r>
      <w:r w:rsidR="00E854F5" w:rsidRPr="00183F8A">
        <w:rPr>
          <w:rFonts w:ascii="Arial" w:hAnsi="Arial" w:cs="Arial"/>
        </w:rPr>
        <w:t xml:space="preserve"> na základě ustanovení § 1</w:t>
      </w:r>
      <w:r w:rsidR="00EB1E8C" w:rsidRPr="00183F8A">
        <w:rPr>
          <w:rFonts w:ascii="Arial" w:hAnsi="Arial" w:cs="Arial"/>
        </w:rPr>
        <w:t>0</w:t>
      </w:r>
      <w:r w:rsidR="00E854F5" w:rsidRPr="00183F8A">
        <w:rPr>
          <w:rFonts w:ascii="Arial" w:hAnsi="Arial" w:cs="Arial"/>
        </w:rPr>
        <w:t xml:space="preserve"> písm. </w:t>
      </w:r>
      <w:r w:rsidR="00BC549A" w:rsidRPr="00183F8A">
        <w:rPr>
          <w:rFonts w:ascii="Arial" w:hAnsi="Arial" w:cs="Arial"/>
        </w:rPr>
        <w:t>a</w:t>
      </w:r>
      <w:r w:rsidR="00E854F5" w:rsidRPr="00183F8A">
        <w:rPr>
          <w:rFonts w:ascii="Arial" w:hAnsi="Arial" w:cs="Arial"/>
        </w:rPr>
        <w:t xml:space="preserve">) </w:t>
      </w:r>
      <w:r w:rsidR="00BC549A" w:rsidRPr="00183F8A">
        <w:rPr>
          <w:rFonts w:ascii="Arial" w:hAnsi="Arial" w:cs="Arial"/>
        </w:rPr>
        <w:t>a c)</w:t>
      </w:r>
      <w:r w:rsidR="00E55354">
        <w:rPr>
          <w:rFonts w:ascii="Arial" w:hAnsi="Arial" w:cs="Arial"/>
        </w:rPr>
        <w:t xml:space="preserve"> </w:t>
      </w:r>
      <w:r w:rsidR="00E55354" w:rsidRPr="00183F8A">
        <w:rPr>
          <w:rFonts w:ascii="Arial" w:hAnsi="Arial" w:cs="Arial"/>
        </w:rPr>
        <w:t>zákona č. 128/2000 Sb., o obcích (obecní zřízení), ve znění pozdějších předpisů (dále jen „zákon o obcích“)</w:t>
      </w:r>
      <w:r w:rsidR="00E55354">
        <w:rPr>
          <w:rFonts w:ascii="Arial" w:hAnsi="Arial" w:cs="Arial"/>
        </w:rPr>
        <w:t xml:space="preserve"> a ustanovení </w:t>
      </w:r>
      <w:r w:rsidR="00642430">
        <w:rPr>
          <w:rFonts w:ascii="Arial" w:hAnsi="Arial" w:cs="Arial"/>
        </w:rPr>
        <w:t xml:space="preserve">§ 24 odst. 2 zákona </w:t>
      </w:r>
      <w:r w:rsidR="001D106F">
        <w:rPr>
          <w:rFonts w:ascii="Arial" w:hAnsi="Arial" w:cs="Arial"/>
        </w:rPr>
        <w:br/>
      </w:r>
      <w:r w:rsidR="00642430">
        <w:rPr>
          <w:rFonts w:ascii="Arial" w:hAnsi="Arial" w:cs="Arial"/>
        </w:rPr>
        <w:t>č. 246/1992 Sb., na ochranu zvířat proti týrání, ve znění pozdějších předpisů a</w:t>
      </w:r>
      <w:r w:rsidR="00BC549A" w:rsidRPr="00183F8A">
        <w:rPr>
          <w:rFonts w:ascii="Arial" w:hAnsi="Arial" w:cs="Arial"/>
        </w:rPr>
        <w:t xml:space="preserve"> v souladu </w:t>
      </w:r>
      <w:r w:rsidR="001D106F">
        <w:rPr>
          <w:rFonts w:ascii="Arial" w:hAnsi="Arial" w:cs="Arial"/>
        </w:rPr>
        <w:br/>
      </w:r>
      <w:r w:rsidR="00BC549A" w:rsidRPr="00183F8A">
        <w:rPr>
          <w:rFonts w:ascii="Arial" w:hAnsi="Arial" w:cs="Arial"/>
        </w:rPr>
        <w:t>s u</w:t>
      </w:r>
      <w:r w:rsidR="00E854F5" w:rsidRPr="00183F8A">
        <w:rPr>
          <w:rFonts w:ascii="Arial" w:hAnsi="Arial" w:cs="Arial"/>
        </w:rPr>
        <w:t>stanovení</w:t>
      </w:r>
      <w:r w:rsidR="009C46E1" w:rsidRPr="00183F8A">
        <w:rPr>
          <w:rFonts w:ascii="Arial" w:hAnsi="Arial" w:cs="Arial"/>
        </w:rPr>
        <w:t>m</w:t>
      </w:r>
      <w:r w:rsidR="00E854F5" w:rsidRPr="00183F8A">
        <w:rPr>
          <w:rFonts w:ascii="Arial" w:hAnsi="Arial" w:cs="Arial"/>
        </w:rPr>
        <w:t xml:space="preserve"> §</w:t>
      </w:r>
      <w:r w:rsidR="00642430">
        <w:rPr>
          <w:rFonts w:ascii="Arial" w:hAnsi="Arial" w:cs="Arial"/>
        </w:rPr>
        <w:t xml:space="preserve"> </w:t>
      </w:r>
      <w:r w:rsidR="00E854F5" w:rsidRPr="00183F8A">
        <w:rPr>
          <w:rFonts w:ascii="Arial" w:hAnsi="Arial" w:cs="Arial"/>
        </w:rPr>
        <w:t>84 odst. 2 písm. h) zákona o obcích, tuto obecně závaznou vyhlášku:</w:t>
      </w:r>
    </w:p>
    <w:p w14:paraId="3A306CDD" w14:textId="0F8BDA91" w:rsidR="00E854F5" w:rsidRPr="00E33D14" w:rsidRDefault="00E854F5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1FFDD4A1" w14:textId="2C3CEF26" w:rsidR="00E854F5" w:rsidRDefault="00612F69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E435E8">
        <w:rPr>
          <w:rFonts w:ascii="Arial" w:hAnsi="Arial" w:cs="Arial"/>
          <w:b/>
          <w:bCs/>
          <w:sz w:val="24"/>
          <w:szCs w:val="24"/>
        </w:rPr>
        <w:t>ředmět</w:t>
      </w:r>
      <w:r>
        <w:rPr>
          <w:rFonts w:ascii="Arial" w:hAnsi="Arial" w:cs="Arial"/>
          <w:b/>
          <w:bCs/>
          <w:sz w:val="24"/>
          <w:szCs w:val="24"/>
        </w:rPr>
        <w:t xml:space="preserve"> a cíl</w:t>
      </w:r>
    </w:p>
    <w:p w14:paraId="083D31F4" w14:textId="27F6A701" w:rsidR="00E435E8" w:rsidRPr="00183F8A" w:rsidRDefault="00E435E8" w:rsidP="001D106F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183F8A">
        <w:rPr>
          <w:rFonts w:ascii="Arial" w:hAnsi="Arial" w:cs="Arial"/>
        </w:rPr>
        <w:t xml:space="preserve">Předmětem této </w:t>
      </w:r>
      <w:r w:rsidR="004170AC" w:rsidRPr="00183F8A">
        <w:rPr>
          <w:rFonts w:ascii="Arial" w:hAnsi="Arial" w:cs="Arial"/>
        </w:rPr>
        <w:t xml:space="preserve">obecně závazné </w:t>
      </w:r>
      <w:r w:rsidRPr="00183F8A">
        <w:rPr>
          <w:rFonts w:ascii="Arial" w:hAnsi="Arial" w:cs="Arial"/>
        </w:rPr>
        <w:t>vyhlášky</w:t>
      </w:r>
      <w:r w:rsidR="00612F69" w:rsidRPr="00183F8A">
        <w:rPr>
          <w:rFonts w:ascii="Arial" w:hAnsi="Arial" w:cs="Arial"/>
        </w:rPr>
        <w:t xml:space="preserve"> </w:t>
      </w:r>
      <w:r w:rsidR="004170AC" w:rsidRPr="00183F8A">
        <w:rPr>
          <w:rFonts w:ascii="Arial" w:hAnsi="Arial" w:cs="Arial"/>
        </w:rPr>
        <w:t xml:space="preserve">(dále jen „vyhláška“) </w:t>
      </w:r>
      <w:r w:rsidR="00612F69" w:rsidRPr="00183F8A">
        <w:rPr>
          <w:rFonts w:ascii="Arial" w:hAnsi="Arial" w:cs="Arial"/>
        </w:rPr>
        <w:t>je regulace činností, které by mohly narušit</w:t>
      </w:r>
      <w:r w:rsidR="009D0015" w:rsidRPr="00183F8A">
        <w:rPr>
          <w:rFonts w:ascii="Arial" w:hAnsi="Arial" w:cs="Arial"/>
        </w:rPr>
        <w:t xml:space="preserve"> veřejný pořádek v</w:t>
      </w:r>
      <w:r w:rsidR="004170AC" w:rsidRPr="00183F8A">
        <w:rPr>
          <w:rFonts w:ascii="Arial" w:hAnsi="Arial" w:cs="Arial"/>
        </w:rPr>
        <w:t> </w:t>
      </w:r>
      <w:r w:rsidR="009D0015" w:rsidRPr="00183F8A">
        <w:rPr>
          <w:rFonts w:ascii="Arial" w:hAnsi="Arial" w:cs="Arial"/>
        </w:rPr>
        <w:t>obci</w:t>
      </w:r>
      <w:r w:rsidR="004170AC" w:rsidRPr="00183F8A">
        <w:rPr>
          <w:rFonts w:ascii="Arial" w:hAnsi="Arial" w:cs="Arial"/>
        </w:rPr>
        <w:t xml:space="preserve"> nebo být v rozporu s dobrými mravy, ochranou zdraví, bezpečnosti a majetku v oblasti veřejného pořádku</w:t>
      </w:r>
      <w:r w:rsidRPr="00183F8A">
        <w:rPr>
          <w:rFonts w:ascii="Arial" w:hAnsi="Arial" w:cs="Arial"/>
        </w:rPr>
        <w:t>.</w:t>
      </w:r>
    </w:p>
    <w:p w14:paraId="692906FD" w14:textId="77777777" w:rsidR="004170AC" w:rsidRPr="00183F8A" w:rsidRDefault="004170AC" w:rsidP="004170AC">
      <w:pPr>
        <w:pStyle w:val="Odstavecseseznamem"/>
        <w:ind w:left="714"/>
        <w:jc w:val="both"/>
        <w:rPr>
          <w:rFonts w:ascii="Arial" w:hAnsi="Arial" w:cs="Arial"/>
        </w:rPr>
      </w:pPr>
    </w:p>
    <w:p w14:paraId="2EB22161" w14:textId="422513C7" w:rsidR="00E435E8" w:rsidRPr="00183F8A" w:rsidRDefault="00E435E8" w:rsidP="00E435E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83F8A">
        <w:rPr>
          <w:rFonts w:ascii="Arial" w:hAnsi="Arial" w:cs="Arial"/>
        </w:rPr>
        <w:t>Cílem vyhlášky je</w:t>
      </w:r>
      <w:r w:rsidR="004170AC" w:rsidRPr="00183F8A">
        <w:rPr>
          <w:rFonts w:ascii="Arial" w:hAnsi="Arial" w:cs="Arial"/>
        </w:rPr>
        <w:t xml:space="preserve"> vytvoření opatření směřující k zabezpečení místních záležitostí veřejného pořádku jako stavu, který umožňuje pokojné soužití občanů i návštěvníků města, vytváření příznivých podmínek pro život ve městě a zlepšování estetického vzhledu města</w:t>
      </w:r>
      <w:r w:rsidRPr="00183F8A">
        <w:rPr>
          <w:rFonts w:ascii="Arial" w:hAnsi="Arial" w:cs="Arial"/>
        </w:rPr>
        <w:t>.</w:t>
      </w:r>
    </w:p>
    <w:p w14:paraId="74DDE441" w14:textId="467F63D1" w:rsidR="00A74F30" w:rsidRPr="00E33D14" w:rsidRDefault="00A74F30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7F8A9AE1" w14:textId="645CAEBC" w:rsidR="00A74F30" w:rsidRDefault="004170AC" w:rsidP="001D106F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Základní pojmy</w:t>
      </w:r>
    </w:p>
    <w:p w14:paraId="2E715B2A" w14:textId="437B19F3" w:rsidR="004170AC" w:rsidRPr="00183F8A" w:rsidRDefault="006B18A1" w:rsidP="001D106F">
      <w:pPr>
        <w:spacing w:before="120" w:line="240" w:lineRule="auto"/>
        <w:jc w:val="both"/>
        <w:rPr>
          <w:rFonts w:ascii="Arial" w:hAnsi="Arial" w:cs="Arial"/>
        </w:rPr>
      </w:pPr>
      <w:r w:rsidRPr="00183F8A">
        <w:rPr>
          <w:rFonts w:ascii="Arial" w:hAnsi="Arial" w:cs="Arial"/>
        </w:rPr>
        <w:t>Pro účely této vyhlášky se rozumí:</w:t>
      </w:r>
    </w:p>
    <w:p w14:paraId="52ABA8BB" w14:textId="0EFA8C52" w:rsidR="006B18A1" w:rsidRPr="00183F8A" w:rsidRDefault="006B18A1" w:rsidP="006B18A1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183F8A">
        <w:rPr>
          <w:rFonts w:ascii="Arial" w:hAnsi="Arial" w:cs="Arial"/>
          <w:b/>
          <w:bCs/>
        </w:rPr>
        <w:t>veřejným pořádkem</w:t>
      </w:r>
      <w:r w:rsidRPr="00183F8A">
        <w:rPr>
          <w:rFonts w:ascii="Arial" w:hAnsi="Arial" w:cs="Arial"/>
        </w:rPr>
        <w:t xml:space="preserve"> stav</w:t>
      </w:r>
      <w:r w:rsidR="00F842ED" w:rsidRPr="00183F8A">
        <w:rPr>
          <w:rFonts w:ascii="Arial" w:hAnsi="Arial" w:cs="Arial"/>
        </w:rPr>
        <w:t>, kdy je zaručeno klidné a pokojné soužití osob v daném místě a čase při respektování subjektivních práv a zachování možnosti jejich realizace</w:t>
      </w:r>
      <w:r w:rsidR="00AD34B2" w:rsidRPr="00183F8A">
        <w:rPr>
          <w:rFonts w:ascii="Arial" w:hAnsi="Arial" w:cs="Arial"/>
        </w:rPr>
        <w:t>, zejména nedotknutelnost a soukromí osob, ochrana majetku, zdraví a právo na příznivé životní prostředí</w:t>
      </w:r>
      <w:r w:rsidR="009D4AA0" w:rsidRPr="00183F8A">
        <w:rPr>
          <w:rFonts w:ascii="Arial" w:hAnsi="Arial" w:cs="Arial"/>
        </w:rPr>
        <w:t>. K nastolení a zajištění veřejného pořádku dochází dodržováním pravidel chování na veřejnosti, jejichž soubor tvoří jednak pravidla obsažená v právních normách, jednak pravidla chování, která nejsou právně</w:t>
      </w:r>
      <w:r w:rsidR="007936EA">
        <w:rPr>
          <w:rFonts w:ascii="Arial" w:hAnsi="Arial" w:cs="Arial"/>
        </w:rPr>
        <w:t xml:space="preserve"> </w:t>
      </w:r>
      <w:r w:rsidR="009D4AA0" w:rsidRPr="00183F8A">
        <w:rPr>
          <w:rFonts w:ascii="Arial" w:hAnsi="Arial" w:cs="Arial"/>
        </w:rPr>
        <w:t>vyjádřena, ale jejichž zachování je dle obecného názoru a přesvědčení</w:t>
      </w:r>
      <w:r w:rsidR="0055037D" w:rsidRPr="00183F8A">
        <w:rPr>
          <w:rFonts w:ascii="Arial" w:hAnsi="Arial" w:cs="Arial"/>
        </w:rPr>
        <w:t xml:space="preserve"> nezbytnou podmínkou soužití a veřejného zájmu</w:t>
      </w:r>
      <w:r w:rsidR="00995592">
        <w:rPr>
          <w:rFonts w:ascii="Arial" w:hAnsi="Arial" w:cs="Arial"/>
        </w:rPr>
        <w:t>.</w:t>
      </w:r>
    </w:p>
    <w:p w14:paraId="78ABCC7F" w14:textId="77777777" w:rsidR="0055037D" w:rsidRPr="00183F8A" w:rsidRDefault="0055037D" w:rsidP="0055037D">
      <w:pPr>
        <w:pStyle w:val="Odstavecseseznamem"/>
        <w:jc w:val="both"/>
        <w:rPr>
          <w:rFonts w:ascii="Arial" w:hAnsi="Arial" w:cs="Arial"/>
        </w:rPr>
      </w:pPr>
    </w:p>
    <w:p w14:paraId="5751D4A8" w14:textId="5AB86142" w:rsidR="0055037D" w:rsidRPr="00183F8A" w:rsidRDefault="0055037D" w:rsidP="006B18A1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183F8A">
        <w:rPr>
          <w:rFonts w:ascii="Arial" w:hAnsi="Arial" w:cs="Arial"/>
          <w:b/>
          <w:bCs/>
        </w:rPr>
        <w:t xml:space="preserve">veřejným prostranstvím </w:t>
      </w:r>
      <w:r w:rsidRPr="00183F8A">
        <w:rPr>
          <w:rFonts w:ascii="Arial" w:hAnsi="Arial" w:cs="Arial"/>
        </w:rPr>
        <w:t>všechna náměstí, ulice, tržiště, chodníky, veřejná zeleň, parky a další prostory přístupné každému bez omezení, tedy sloužící obecnému užívání, a to bez ohledu na vlastnictví k tomuto prostoru</w:t>
      </w:r>
      <w:r w:rsidR="00995592">
        <w:rPr>
          <w:rFonts w:ascii="Arial" w:hAnsi="Arial" w:cs="Arial"/>
        </w:rPr>
        <w:t>.</w:t>
      </w:r>
      <w:r w:rsidRPr="00183F8A">
        <w:rPr>
          <w:rStyle w:val="Znakapoznpodarou"/>
          <w:rFonts w:ascii="Arial" w:hAnsi="Arial" w:cs="Arial"/>
        </w:rPr>
        <w:footnoteReference w:id="1"/>
      </w:r>
    </w:p>
    <w:p w14:paraId="7A3BEADD" w14:textId="77777777" w:rsidR="00AE74A4" w:rsidRPr="00183F8A" w:rsidRDefault="00AE74A4" w:rsidP="00AE74A4">
      <w:pPr>
        <w:pStyle w:val="Odstavecseseznamem"/>
        <w:rPr>
          <w:rFonts w:ascii="Arial" w:hAnsi="Arial" w:cs="Arial"/>
        </w:rPr>
      </w:pPr>
    </w:p>
    <w:p w14:paraId="1AB05865" w14:textId="20E0BC2D" w:rsidR="00AE74A4" w:rsidRPr="00183F8A" w:rsidRDefault="00AE74A4" w:rsidP="006B18A1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183F8A">
        <w:rPr>
          <w:rFonts w:ascii="Arial" w:hAnsi="Arial" w:cs="Arial"/>
          <w:b/>
          <w:bCs/>
        </w:rPr>
        <w:t>veřejnou zelení</w:t>
      </w:r>
      <w:r w:rsidRPr="00183F8A">
        <w:rPr>
          <w:rFonts w:ascii="Arial" w:hAnsi="Arial" w:cs="Arial"/>
        </w:rPr>
        <w:t xml:space="preserve"> </w:t>
      </w:r>
      <w:r w:rsidR="00CE71C8" w:rsidRPr="00183F8A">
        <w:rPr>
          <w:rFonts w:ascii="Arial" w:hAnsi="Arial" w:cs="Arial"/>
        </w:rPr>
        <w:t>souhrn všech volně rostoucích a veřejně přístupných zelených rostlin (parky, sady, stromořadí, sídlištní zeleň), sloužících k odpočinku, rekreaci a zlepšování životního prostředí. Součástí veřejné zeleně jsou i samostatně rostoucí stromy či keře, jakož i nádoby s vysazenou zelení, pokud tyto rostou, nebo jsou umístěny na veřejném prostranství.</w:t>
      </w:r>
    </w:p>
    <w:p w14:paraId="57CEA9E4" w14:textId="77777777" w:rsidR="001D106F" w:rsidRDefault="001D106F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8997E3" w14:textId="77777777" w:rsidR="001D106F" w:rsidRDefault="001D106F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FC0E3F" w14:textId="2E587B94" w:rsidR="00A9450B" w:rsidRPr="00E33D14" w:rsidRDefault="00A9450B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lastRenderedPageBreak/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</w:t>
      </w:r>
      <w:r w:rsidR="00016595">
        <w:rPr>
          <w:rFonts w:ascii="Arial" w:hAnsi="Arial" w:cs="Arial"/>
          <w:b/>
          <w:bCs/>
          <w:sz w:val="24"/>
          <w:szCs w:val="24"/>
        </w:rPr>
        <w:t>3</w:t>
      </w:r>
    </w:p>
    <w:p w14:paraId="5EBB557C" w14:textId="1056E62E" w:rsidR="00A9450B" w:rsidRDefault="00CE71C8" w:rsidP="001D106F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Čistota veřejných prostranství</w:t>
      </w:r>
    </w:p>
    <w:p w14:paraId="033B32B5" w14:textId="2E6E2ECB" w:rsidR="00B1179B" w:rsidRDefault="00183F8A" w:rsidP="001D106F">
      <w:pPr>
        <w:pStyle w:val="Odstavecseseznamem"/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183F8A">
        <w:rPr>
          <w:rFonts w:ascii="Arial" w:hAnsi="Arial" w:cs="Arial"/>
        </w:rPr>
        <w:t xml:space="preserve">Každý je povinen </w:t>
      </w:r>
      <w:r>
        <w:rPr>
          <w:rFonts w:ascii="Arial" w:hAnsi="Arial" w:cs="Arial"/>
        </w:rPr>
        <w:t>počínat si tak, aby nezpůsobil znečištění veřejných prostranství.</w:t>
      </w:r>
    </w:p>
    <w:p w14:paraId="19D053DF" w14:textId="77777777" w:rsidR="00183F8A" w:rsidRDefault="00183F8A" w:rsidP="001D106F">
      <w:pPr>
        <w:pStyle w:val="Odstavecseseznamem"/>
        <w:spacing w:before="120" w:after="0" w:line="240" w:lineRule="auto"/>
        <w:jc w:val="both"/>
        <w:rPr>
          <w:rFonts w:ascii="Arial" w:hAnsi="Arial" w:cs="Arial"/>
        </w:rPr>
      </w:pPr>
    </w:p>
    <w:p w14:paraId="44E84AB0" w14:textId="6B2370DE" w:rsidR="00183F8A" w:rsidRPr="00362436" w:rsidRDefault="007936EA" w:rsidP="00CE71C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362436">
        <w:rPr>
          <w:rFonts w:ascii="Arial" w:hAnsi="Arial" w:cs="Arial"/>
        </w:rPr>
        <w:t>Na veřejných prostranstvích je zakázáno umísťovat sběrné nádoby (kontejnery, popelnice apod.) mimo dny, kdy je prováděn svoz odpadu. Vlastníci nemovitých věcí (popř. správci či jiné osoby, jsou-li k tomu smlouvou s vlastníky vázány) jsou oprávněni přemístit sběrné nádoby z vymezeného místa na veřejné prostranství jen na dobu nezbytně nutnou k jejich vyprázdnění</w:t>
      </w:r>
      <w:r w:rsidR="00407687" w:rsidRPr="00362436">
        <w:rPr>
          <w:rFonts w:ascii="Arial" w:hAnsi="Arial" w:cs="Arial"/>
        </w:rPr>
        <w:t xml:space="preserve"> a zároveň tak, aby nedošlo k narušení bezpečnosti silničního provozu. </w:t>
      </w:r>
      <w:r w:rsidR="00362436" w:rsidRPr="00362436">
        <w:rPr>
          <w:rFonts w:ascii="Arial" w:hAnsi="Arial" w:cs="Arial"/>
        </w:rPr>
        <w:t>Výjimku tvoří sběrná hnízda tříděného odpadu zřizovaná Městem Frýdlant.</w:t>
      </w:r>
    </w:p>
    <w:p w14:paraId="3EC7A8F0" w14:textId="77777777" w:rsidR="007936EA" w:rsidRPr="007936EA" w:rsidRDefault="007936EA" w:rsidP="007936EA">
      <w:pPr>
        <w:pStyle w:val="Odstavecseseznamem"/>
        <w:rPr>
          <w:rFonts w:ascii="Arial" w:hAnsi="Arial" w:cs="Arial"/>
        </w:rPr>
      </w:pPr>
    </w:p>
    <w:p w14:paraId="28862F0C" w14:textId="6A54E762" w:rsidR="007936EA" w:rsidRDefault="007936EA" w:rsidP="00CE71C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</w:t>
      </w:r>
      <w:r w:rsidR="00995592">
        <w:rPr>
          <w:rFonts w:ascii="Arial" w:hAnsi="Arial" w:cs="Arial"/>
        </w:rPr>
        <w:t>í</w:t>
      </w:r>
      <w:r>
        <w:rPr>
          <w:rFonts w:ascii="Arial" w:hAnsi="Arial" w:cs="Arial"/>
        </w:rPr>
        <w:t>sťovat reklamní, propagační a informační plakáty a tiskoviny, případně jiná oznámení (dále jen „plakáty“), je povoleno pouze na výlepových plochách a zařízeních k tomu určených, a to způsobem stanoveným provozovatelem těchto ploch a zařízení.</w:t>
      </w:r>
    </w:p>
    <w:p w14:paraId="5515F666" w14:textId="77777777" w:rsidR="000E376D" w:rsidRPr="000E376D" w:rsidRDefault="000E376D" w:rsidP="000E376D">
      <w:pPr>
        <w:pStyle w:val="Odstavecseseznamem"/>
        <w:rPr>
          <w:rFonts w:ascii="Arial" w:hAnsi="Arial" w:cs="Arial"/>
        </w:rPr>
      </w:pPr>
    </w:p>
    <w:p w14:paraId="11390F8B" w14:textId="09524E26" w:rsidR="000E376D" w:rsidRDefault="000E376D" w:rsidP="00CE71C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Vlastník, příp. uživatel, plochy nebo zařízení pro plakáty je povinen zabezpečovat odstranění nebo úpravu uvolněných nebo stržených plakátů.</w:t>
      </w:r>
    </w:p>
    <w:p w14:paraId="3F240C94" w14:textId="77777777" w:rsidR="000E376D" w:rsidRDefault="000E376D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Čl. 4 </w:t>
      </w:r>
    </w:p>
    <w:p w14:paraId="714D5517" w14:textId="40635E43" w:rsidR="000E376D" w:rsidRDefault="000E376D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Ochrana veřejné zeleně</w:t>
      </w:r>
    </w:p>
    <w:p w14:paraId="3123AAFC" w14:textId="40A0BAFA" w:rsidR="000E376D" w:rsidRDefault="000E376D" w:rsidP="000E376D">
      <w:pPr>
        <w:pStyle w:val="Odstavecseseznamem"/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počínat si tak, aby</w:t>
      </w:r>
      <w:r w:rsidR="000E2E45">
        <w:rPr>
          <w:rFonts w:ascii="Arial" w:hAnsi="Arial" w:cs="Arial"/>
        </w:rPr>
        <w:t xml:space="preserve"> nezpůsobil znečištění či poškození veřejné zeleně.</w:t>
      </w:r>
    </w:p>
    <w:p w14:paraId="2FB59EE7" w14:textId="77777777" w:rsidR="000E2E45" w:rsidRDefault="000E2E45" w:rsidP="000E2E45">
      <w:pPr>
        <w:pStyle w:val="Odstavecseseznamem"/>
        <w:spacing w:before="120" w:after="0" w:line="240" w:lineRule="auto"/>
        <w:jc w:val="both"/>
        <w:rPr>
          <w:rFonts w:ascii="Arial" w:hAnsi="Arial" w:cs="Arial"/>
        </w:rPr>
      </w:pPr>
    </w:p>
    <w:p w14:paraId="338867D8" w14:textId="5926B0B3" w:rsidR="000E2E45" w:rsidRDefault="000E2E45" w:rsidP="000E376D">
      <w:pPr>
        <w:pStyle w:val="Odstavecseseznamem"/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plochách veřejné zeleně je zejména zakázáno:</w:t>
      </w:r>
    </w:p>
    <w:p w14:paraId="0E7E118E" w14:textId="77777777" w:rsidR="000E2E45" w:rsidRPr="000E2E45" w:rsidRDefault="000E2E45" w:rsidP="000E2E45">
      <w:pPr>
        <w:pStyle w:val="Odstavecseseznamem"/>
        <w:rPr>
          <w:rFonts w:ascii="Arial" w:hAnsi="Arial" w:cs="Arial"/>
        </w:rPr>
      </w:pPr>
    </w:p>
    <w:p w14:paraId="3AFCC77E" w14:textId="3FA7A3B7" w:rsidR="000E2E45" w:rsidRDefault="006013BE" w:rsidP="006013BE">
      <w:pPr>
        <w:pStyle w:val="Odstavecseseznamem"/>
        <w:numPr>
          <w:ilvl w:val="0"/>
          <w:numId w:val="17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E2E45">
        <w:rPr>
          <w:rFonts w:ascii="Arial" w:hAnsi="Arial" w:cs="Arial"/>
        </w:rPr>
        <w:t>stupovat</w:t>
      </w:r>
      <w:r>
        <w:rPr>
          <w:rFonts w:ascii="Arial" w:hAnsi="Arial" w:cs="Arial"/>
        </w:rPr>
        <w:t xml:space="preserve"> na plochy květinových záhonů, trhat květiny a plody okrasných dřevin,</w:t>
      </w:r>
    </w:p>
    <w:p w14:paraId="4F05F999" w14:textId="50CD6228" w:rsidR="006013BE" w:rsidRDefault="006013BE" w:rsidP="006013BE">
      <w:pPr>
        <w:pStyle w:val="Odstavecseseznamem"/>
        <w:numPr>
          <w:ilvl w:val="0"/>
          <w:numId w:val="17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lámat větve nebo jinak poškozovat stromy, keře a jiné části zeleně,</w:t>
      </w:r>
    </w:p>
    <w:p w14:paraId="6DED14B0" w14:textId="0D7A5327" w:rsidR="006013BE" w:rsidRDefault="006013BE" w:rsidP="006013BE">
      <w:pPr>
        <w:pStyle w:val="Odstavecseseznamem"/>
        <w:numPr>
          <w:ilvl w:val="0"/>
          <w:numId w:val="17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vstupovat do ohrazených ploch nebo prostor </w:t>
      </w:r>
      <w:r w:rsidR="00412F9F">
        <w:rPr>
          <w:rFonts w:ascii="Arial" w:hAnsi="Arial" w:cs="Arial"/>
        </w:rPr>
        <w:t>označených příslušnou značkou,</w:t>
      </w:r>
    </w:p>
    <w:p w14:paraId="04B36026" w14:textId="1F801741" w:rsidR="00412F9F" w:rsidRDefault="00412F9F" w:rsidP="006013BE">
      <w:pPr>
        <w:pStyle w:val="Odstavecseseznamem"/>
        <w:numPr>
          <w:ilvl w:val="0"/>
          <w:numId w:val="17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přemísťovat nádoby s mobilní zelení (květináče) a jiná zařízení umístěná v prostoru veřejné zeleně (např. lavičky, nádoby na odpad) a jakýmkoliv jiným způsobem s nimi manipulovat,</w:t>
      </w:r>
    </w:p>
    <w:p w14:paraId="3DA4135B" w14:textId="07E35B1D" w:rsidR="00412F9F" w:rsidRDefault="005D7395" w:rsidP="006013BE">
      <w:pPr>
        <w:pStyle w:val="Odstavecseseznamem"/>
        <w:numPr>
          <w:ilvl w:val="0"/>
          <w:numId w:val="17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používat motorová vozidla</w:t>
      </w:r>
      <w:r w:rsidR="00145B5E">
        <w:rPr>
          <w:rFonts w:ascii="Arial" w:hAnsi="Arial" w:cs="Arial"/>
        </w:rPr>
        <w:t xml:space="preserve"> včetně přípojných </w:t>
      </w:r>
      <w:r w:rsidR="0091677F">
        <w:rPr>
          <w:rFonts w:ascii="Arial" w:hAnsi="Arial" w:cs="Arial"/>
        </w:rPr>
        <w:t>vozidel, vjíždět a parkovat s těmito vozidly na veřejné zeleni; tento zákaz se nevztahuje na vozíky užívané zdravotně postiženými osobami,</w:t>
      </w:r>
    </w:p>
    <w:p w14:paraId="6739C4F6" w14:textId="626B49C4" w:rsidR="0091677F" w:rsidRDefault="0091677F" w:rsidP="006013BE">
      <w:pPr>
        <w:pStyle w:val="Odstavecseseznamem"/>
        <w:numPr>
          <w:ilvl w:val="0"/>
          <w:numId w:val="17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rozdělávat nebo udržovat otevřený oheň.</w:t>
      </w:r>
    </w:p>
    <w:p w14:paraId="4C056A26" w14:textId="23B3E97E" w:rsidR="0091677F" w:rsidRPr="005C6819" w:rsidRDefault="0091677F" w:rsidP="00407687">
      <w:pPr>
        <w:pStyle w:val="Odstavecseseznamem"/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Uvedené zákazy se netýkají zásahů do veřejné zeleně prováděných při její údržbě k tomu oprávněným subjektem. </w:t>
      </w:r>
      <w:r w:rsidR="005C6819">
        <w:rPr>
          <w:rFonts w:ascii="Arial" w:hAnsi="Arial" w:cs="Arial"/>
        </w:rPr>
        <w:t xml:space="preserve">Dále se </w:t>
      </w:r>
      <w:r w:rsidRPr="005C6819">
        <w:rPr>
          <w:rFonts w:ascii="Arial" w:hAnsi="Arial" w:cs="Arial"/>
        </w:rPr>
        <w:t>nevztahují na příslušník</w:t>
      </w:r>
      <w:r w:rsidR="00973F07" w:rsidRPr="005C6819">
        <w:rPr>
          <w:rFonts w:ascii="Arial" w:hAnsi="Arial" w:cs="Arial"/>
        </w:rPr>
        <w:t>y</w:t>
      </w:r>
      <w:r w:rsidRPr="005C6819">
        <w:rPr>
          <w:rFonts w:ascii="Arial" w:hAnsi="Arial" w:cs="Arial"/>
        </w:rPr>
        <w:t xml:space="preserve"> Policie České republiky, Městské policie Frýdlant, </w:t>
      </w:r>
      <w:r w:rsidR="00A85DEA">
        <w:rPr>
          <w:rFonts w:ascii="Arial" w:hAnsi="Arial" w:cs="Arial"/>
        </w:rPr>
        <w:t>h</w:t>
      </w:r>
      <w:r w:rsidR="005C6819">
        <w:rPr>
          <w:rFonts w:ascii="Arial" w:hAnsi="Arial" w:cs="Arial"/>
        </w:rPr>
        <w:t>asičského záchranného sboru</w:t>
      </w:r>
      <w:r w:rsidRPr="005C6819">
        <w:rPr>
          <w:rFonts w:ascii="Arial" w:hAnsi="Arial" w:cs="Arial"/>
        </w:rPr>
        <w:t xml:space="preserve"> a zdravotní záchranné služby při výkonu služby</w:t>
      </w:r>
      <w:r w:rsidR="00973F07" w:rsidRPr="005C6819">
        <w:rPr>
          <w:rFonts w:ascii="Arial" w:hAnsi="Arial" w:cs="Arial"/>
        </w:rPr>
        <w:t>, na oprávněné úřední osoby orgánů státní správy a další orgány veřejné moci při výkonu jejich působnosti, příp. na další osoby, kterým byl pro výkon jejich činnosti vlastníkem ploch veřejné zeleně za stanovených podmínek povolen vstup.</w:t>
      </w:r>
    </w:p>
    <w:p w14:paraId="43CCA5A5" w14:textId="04F5E9B5" w:rsidR="00642430" w:rsidRDefault="00642430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5</w:t>
      </w:r>
    </w:p>
    <w:p w14:paraId="283AE0AA" w14:textId="0C09100F" w:rsidR="00642430" w:rsidRDefault="0044572F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Pravidla pro pohyb psů</w:t>
      </w:r>
    </w:p>
    <w:p w14:paraId="50A5B44F" w14:textId="6369BE45" w:rsidR="00853321" w:rsidRPr="00853321" w:rsidRDefault="00D62C6E" w:rsidP="00D62C6E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Pes pohybující se n</w:t>
      </w:r>
      <w:r w:rsidR="00853321" w:rsidRPr="00853321">
        <w:rPr>
          <w:rFonts w:ascii="Arial" w:eastAsia="Times New Roman" w:hAnsi="Arial" w:cs="Arial"/>
          <w:kern w:val="0"/>
          <w:lang w:eastAsia="cs-CZ"/>
          <w14:ligatures w14:val="none"/>
        </w:rPr>
        <w:t>a veřejn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ém</w:t>
      </w:r>
      <w:r w:rsidR="00853321" w:rsidRPr="00853321">
        <w:rPr>
          <w:rFonts w:ascii="Arial" w:eastAsia="Times New Roman" w:hAnsi="Arial" w:cs="Arial"/>
          <w:kern w:val="0"/>
          <w:lang w:eastAsia="cs-CZ"/>
          <w14:ligatures w14:val="none"/>
        </w:rPr>
        <w:t xml:space="preserve"> prostranství </w:t>
      </w:r>
      <w:r w:rsidR="006966E5">
        <w:rPr>
          <w:rFonts w:ascii="Arial" w:eastAsia="Times New Roman" w:hAnsi="Arial" w:cs="Arial"/>
          <w:kern w:val="0"/>
          <w:lang w:eastAsia="cs-CZ"/>
          <w14:ligatures w14:val="none"/>
        </w:rPr>
        <w:t>musí být</w:t>
      </w:r>
      <w:r w:rsidR="003A6D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853321" w:rsidRPr="00853321">
        <w:rPr>
          <w:rFonts w:ascii="Arial" w:eastAsia="Times New Roman" w:hAnsi="Arial" w:cs="Arial"/>
          <w:kern w:val="0"/>
          <w:lang w:eastAsia="cs-CZ"/>
          <w14:ligatures w14:val="none"/>
        </w:rPr>
        <w:t>na vodítku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nebo pod přímým dohledem doprovázející osoby</w:t>
      </w:r>
      <w:r w:rsidR="006966E5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zároveň s upevněným náhubkem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4083DD9" w14:textId="77777777" w:rsidR="008808B0" w:rsidRDefault="00D54921" w:rsidP="0044572F">
      <w:pPr>
        <w:pStyle w:val="Odstavecseseznamem"/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 volné pobíhání psů se vymezují </w:t>
      </w:r>
      <w:r w:rsidR="008808B0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veřejná prostranství</w:t>
      </w:r>
      <w:r w:rsidR="008808B0">
        <w:rPr>
          <w:rFonts w:ascii="Arial" w:hAnsi="Arial" w:cs="Arial"/>
        </w:rPr>
        <w:t>:</w:t>
      </w:r>
    </w:p>
    <w:p w14:paraId="5FFD5689" w14:textId="77777777" w:rsidR="008808B0" w:rsidRPr="008808B0" w:rsidRDefault="008808B0" w:rsidP="008808B0">
      <w:pPr>
        <w:pStyle w:val="Odstavecseseznamem"/>
        <w:rPr>
          <w:rFonts w:ascii="Arial" w:hAnsi="Arial" w:cs="Arial"/>
        </w:rPr>
      </w:pPr>
    </w:p>
    <w:p w14:paraId="05DF3B94" w14:textId="785DD065" w:rsidR="008808B0" w:rsidRDefault="00317C35" w:rsidP="008808B0">
      <w:pPr>
        <w:pStyle w:val="Odstavecseseznamem"/>
        <w:numPr>
          <w:ilvl w:val="0"/>
          <w:numId w:val="20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808B0">
        <w:rPr>
          <w:rFonts w:ascii="Arial" w:hAnsi="Arial" w:cs="Arial"/>
        </w:rPr>
        <w:t xml:space="preserve">om – </w:t>
      </w:r>
      <w:r w:rsidR="008808B0" w:rsidRPr="008808B0">
        <w:rPr>
          <w:rFonts w:ascii="Arial" w:hAnsi="Arial" w:cs="Arial"/>
        </w:rPr>
        <w:t>p.</w:t>
      </w:r>
      <w:r w:rsidR="008808B0">
        <w:rPr>
          <w:rFonts w:ascii="Arial" w:hAnsi="Arial" w:cs="Arial"/>
        </w:rPr>
        <w:t xml:space="preserve"> </w:t>
      </w:r>
      <w:r w:rsidR="008808B0" w:rsidRPr="008808B0">
        <w:rPr>
          <w:rFonts w:ascii="Arial" w:hAnsi="Arial" w:cs="Arial"/>
        </w:rPr>
        <w:t>p.</w:t>
      </w:r>
      <w:r w:rsidR="008808B0">
        <w:rPr>
          <w:rFonts w:ascii="Arial" w:hAnsi="Arial" w:cs="Arial"/>
        </w:rPr>
        <w:t xml:space="preserve"> </w:t>
      </w:r>
      <w:r w:rsidR="008808B0" w:rsidRPr="008808B0">
        <w:rPr>
          <w:rFonts w:ascii="Arial" w:hAnsi="Arial" w:cs="Arial"/>
        </w:rPr>
        <w:t>č. 2974 a 2976, příchod z ul. Strmá po pěšině p.</w:t>
      </w:r>
      <w:r w:rsidR="008808B0">
        <w:rPr>
          <w:rFonts w:ascii="Arial" w:hAnsi="Arial" w:cs="Arial"/>
        </w:rPr>
        <w:t xml:space="preserve"> </w:t>
      </w:r>
      <w:r w:rsidR="008808B0" w:rsidRPr="008808B0">
        <w:rPr>
          <w:rFonts w:ascii="Arial" w:hAnsi="Arial" w:cs="Arial"/>
        </w:rPr>
        <w:t>p.</w:t>
      </w:r>
      <w:r w:rsidR="008808B0">
        <w:rPr>
          <w:rFonts w:ascii="Arial" w:hAnsi="Arial" w:cs="Arial"/>
        </w:rPr>
        <w:t xml:space="preserve"> </w:t>
      </w:r>
      <w:r w:rsidR="008808B0" w:rsidRPr="008808B0">
        <w:rPr>
          <w:rFonts w:ascii="Arial" w:hAnsi="Arial" w:cs="Arial"/>
        </w:rPr>
        <w:t>č. 2756</w:t>
      </w:r>
      <w:r w:rsidR="008808B0">
        <w:rPr>
          <w:rFonts w:ascii="Arial" w:hAnsi="Arial" w:cs="Arial"/>
        </w:rPr>
        <w:t>,</w:t>
      </w:r>
      <w:r w:rsidR="009C5BE2">
        <w:rPr>
          <w:rFonts w:ascii="Arial" w:hAnsi="Arial" w:cs="Arial"/>
        </w:rPr>
        <w:t xml:space="preserve"> vše k. </w:t>
      </w:r>
      <w:proofErr w:type="spellStart"/>
      <w:r w:rsidR="009C5BE2">
        <w:rPr>
          <w:rFonts w:ascii="Arial" w:hAnsi="Arial" w:cs="Arial"/>
        </w:rPr>
        <w:t>ú.</w:t>
      </w:r>
      <w:proofErr w:type="spellEnd"/>
      <w:r w:rsidR="009C5BE2">
        <w:rPr>
          <w:rFonts w:ascii="Arial" w:hAnsi="Arial" w:cs="Arial"/>
        </w:rPr>
        <w:t xml:space="preserve"> Frýdlant,</w:t>
      </w:r>
    </w:p>
    <w:p w14:paraId="47FC7AE2" w14:textId="1DED2BA9" w:rsidR="008808B0" w:rsidRDefault="008808B0" w:rsidP="008808B0">
      <w:pPr>
        <w:pStyle w:val="Odstavecseseznamem"/>
        <w:numPr>
          <w:ilvl w:val="0"/>
          <w:numId w:val="20"/>
        </w:numPr>
        <w:spacing w:before="120" w:after="0" w:line="360" w:lineRule="auto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louka </w:t>
      </w:r>
      <w:r w:rsidR="005905B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Křížov</w:t>
      </w:r>
      <w:r w:rsidR="005905BF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vrch</w:t>
      </w:r>
      <w:r w:rsidR="005905B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- </w:t>
      </w:r>
      <w:r w:rsidRPr="008808B0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8808B0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8808B0">
        <w:rPr>
          <w:rFonts w:ascii="Arial" w:hAnsi="Arial" w:cs="Arial"/>
        </w:rPr>
        <w:t>č. 1287 a 1288/1</w:t>
      </w:r>
      <w:r w:rsidR="009C5BE2">
        <w:rPr>
          <w:rFonts w:ascii="Arial" w:hAnsi="Arial" w:cs="Arial"/>
        </w:rPr>
        <w:t xml:space="preserve">, k. </w:t>
      </w:r>
      <w:proofErr w:type="spellStart"/>
      <w:r w:rsidR="009C5BE2">
        <w:rPr>
          <w:rFonts w:ascii="Arial" w:hAnsi="Arial" w:cs="Arial"/>
        </w:rPr>
        <w:t>ú.</w:t>
      </w:r>
      <w:proofErr w:type="spellEnd"/>
      <w:r w:rsidR="009C5BE2">
        <w:rPr>
          <w:rFonts w:ascii="Arial" w:hAnsi="Arial" w:cs="Arial"/>
        </w:rPr>
        <w:t xml:space="preserve"> Frýdlant</w:t>
      </w:r>
      <w:r>
        <w:rPr>
          <w:rFonts w:ascii="Arial" w:hAnsi="Arial" w:cs="Arial"/>
        </w:rPr>
        <w:t>.</w:t>
      </w:r>
    </w:p>
    <w:p w14:paraId="6EEA6823" w14:textId="77777777" w:rsidR="00853321" w:rsidRPr="00853321" w:rsidRDefault="00853321" w:rsidP="00853321">
      <w:pPr>
        <w:pStyle w:val="Odstavecseseznamem"/>
        <w:rPr>
          <w:rFonts w:ascii="Arial" w:hAnsi="Arial" w:cs="Arial"/>
        </w:rPr>
      </w:pPr>
    </w:p>
    <w:p w14:paraId="3B66B995" w14:textId="5683CAB2" w:rsidR="00853321" w:rsidRPr="0044572F" w:rsidRDefault="00853321" w:rsidP="0044572F">
      <w:pPr>
        <w:pStyle w:val="Odstavecseseznamem"/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povinností stanovených v odst. 1 a 2 zajišťuje fyzická osoba, která má psa na veřejném prostranství pod kontrolou </w:t>
      </w:r>
      <w:r w:rsidR="000414C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dohledem.</w:t>
      </w:r>
      <w:r>
        <w:rPr>
          <w:rStyle w:val="Znakapoznpodarou"/>
          <w:rFonts w:ascii="Arial" w:hAnsi="Arial" w:cs="Arial"/>
        </w:rPr>
        <w:footnoteReference w:id="2"/>
      </w:r>
    </w:p>
    <w:p w14:paraId="417EF477" w14:textId="396AD541" w:rsidR="00A6536C" w:rsidRPr="00E33D14" w:rsidRDefault="00A6536C" w:rsidP="00B1179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</w:t>
      </w:r>
      <w:r w:rsidR="00407687">
        <w:rPr>
          <w:rFonts w:ascii="Arial" w:hAnsi="Arial" w:cs="Arial"/>
          <w:b/>
          <w:bCs/>
          <w:sz w:val="24"/>
          <w:szCs w:val="24"/>
        </w:rPr>
        <w:t>6</w:t>
      </w:r>
    </w:p>
    <w:p w14:paraId="3E755A43" w14:textId="05072C29" w:rsidR="00A6536C" w:rsidRDefault="00973F07" w:rsidP="00D00CC6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38817EFD" w14:textId="49CAC133" w:rsidR="00630C92" w:rsidRDefault="00973F07" w:rsidP="00D00CC6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Dohled nad dodržováním této vyhlášky provádí Městská policie Frýdlant.</w:t>
      </w:r>
    </w:p>
    <w:p w14:paraId="5520544F" w14:textId="77777777" w:rsidR="000414C3" w:rsidRDefault="000414C3" w:rsidP="000414C3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E29862F" w14:textId="330AF8C2" w:rsidR="000414C3" w:rsidRDefault="000414C3" w:rsidP="000414C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 porušení povinností stanovených vyhláškou se postupuje podle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33231E72" w14:textId="1D44725D" w:rsidR="005602E1" w:rsidRDefault="005602E1" w:rsidP="00973F07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7</w:t>
      </w:r>
    </w:p>
    <w:p w14:paraId="7A36857D" w14:textId="2E67A03D" w:rsidR="005602E1" w:rsidRDefault="005602E1" w:rsidP="00973F07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1864DDD" w14:textId="2E278C30" w:rsidR="005602E1" w:rsidRPr="005602E1" w:rsidRDefault="005602E1" w:rsidP="005602E1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Touto vyhláškou se z</w:t>
      </w:r>
      <w:r w:rsidRPr="005602E1">
        <w:rPr>
          <w:rFonts w:ascii="Arial" w:hAnsi="Arial" w:cs="Arial"/>
        </w:rPr>
        <w:t xml:space="preserve">rušuje </w:t>
      </w:r>
      <w:r>
        <w:rPr>
          <w:rFonts w:ascii="Arial" w:hAnsi="Arial" w:cs="Arial"/>
        </w:rPr>
        <w:t>O</w:t>
      </w:r>
      <w:r w:rsidRPr="005602E1">
        <w:rPr>
          <w:rFonts w:ascii="Arial" w:hAnsi="Arial" w:cs="Arial"/>
        </w:rPr>
        <w:t xml:space="preserve">becně závazná vyhláška č. 38/6/2005 k zabezpečení </w:t>
      </w:r>
      <w:r>
        <w:rPr>
          <w:rFonts w:ascii="Arial" w:hAnsi="Arial" w:cs="Arial"/>
        </w:rPr>
        <w:t>místních záležitostí veřejného pořádku na veřejných prostranstvích</w:t>
      </w:r>
      <w:r w:rsidR="005357C7">
        <w:rPr>
          <w:rFonts w:ascii="Arial" w:hAnsi="Arial" w:cs="Arial"/>
        </w:rPr>
        <w:t>.</w:t>
      </w:r>
    </w:p>
    <w:p w14:paraId="3FAAA93E" w14:textId="4DACA900" w:rsidR="00973F07" w:rsidRPr="00E33D14" w:rsidRDefault="00973F07" w:rsidP="00973F07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5357C7">
        <w:rPr>
          <w:rFonts w:ascii="Arial" w:hAnsi="Arial" w:cs="Arial"/>
          <w:b/>
          <w:bCs/>
          <w:sz w:val="24"/>
          <w:szCs w:val="24"/>
        </w:rPr>
        <w:t>8</w:t>
      </w:r>
    </w:p>
    <w:p w14:paraId="112B853F" w14:textId="3A096548" w:rsidR="00973F07" w:rsidRDefault="00973F07" w:rsidP="00D00CC6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Účinnost </w:t>
      </w:r>
    </w:p>
    <w:p w14:paraId="2478DE75" w14:textId="103B4C62" w:rsidR="00973F07" w:rsidRPr="00973F07" w:rsidRDefault="00973F07" w:rsidP="00D00CC6">
      <w:pPr>
        <w:spacing w:before="120" w:after="0" w:line="240" w:lineRule="auto"/>
        <w:jc w:val="both"/>
        <w:rPr>
          <w:rFonts w:ascii="Arial" w:hAnsi="Arial" w:cs="Arial"/>
        </w:rPr>
      </w:pPr>
      <w:r w:rsidRPr="00973F07">
        <w:rPr>
          <w:rFonts w:ascii="Arial" w:hAnsi="Arial" w:cs="Arial"/>
        </w:rPr>
        <w:t>Tato vyhláška nabývá účinnosti</w:t>
      </w:r>
      <w:r w:rsidR="00853A19">
        <w:rPr>
          <w:rFonts w:ascii="Arial" w:hAnsi="Arial" w:cs="Arial"/>
        </w:rPr>
        <w:t xml:space="preserve"> dnem 1. července 2026</w:t>
      </w:r>
      <w:r w:rsidRPr="00973F07">
        <w:rPr>
          <w:rFonts w:ascii="Arial" w:hAnsi="Arial" w:cs="Arial"/>
        </w:rPr>
        <w:t>.</w:t>
      </w:r>
    </w:p>
    <w:p w14:paraId="11AF4FE9" w14:textId="7F20B2D0" w:rsidR="00973F07" w:rsidRDefault="00973F07" w:rsidP="00973F07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</w:rPr>
      </w:pPr>
    </w:p>
    <w:p w14:paraId="0D995745" w14:textId="77777777" w:rsidR="00973F07" w:rsidRPr="00973F07" w:rsidRDefault="00973F07" w:rsidP="00973F07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</w:rPr>
      </w:pPr>
    </w:p>
    <w:p w14:paraId="603B0E68" w14:textId="77777777" w:rsidR="00161BD2" w:rsidRPr="00E33D14" w:rsidRDefault="00161BD2" w:rsidP="00767201">
      <w:pPr>
        <w:spacing w:after="0" w:line="240" w:lineRule="auto"/>
        <w:ind w:left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A95E23" w14:textId="77777777" w:rsidR="00000186" w:rsidRPr="00E33D14" w:rsidRDefault="00000186" w:rsidP="00767201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2E34D389" w14:textId="77777777" w:rsid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7B0E9" w14:textId="77777777" w:rsid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4693E" w14:textId="77777777" w:rsidR="00E33D14" w:rsidRP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141A9" w14:textId="77777777" w:rsidR="00E33D14" w:rsidRP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B588B" w14:textId="5F1519A5" w:rsidR="00E33D14" w:rsidRDefault="00E33D14" w:rsidP="00E33D14">
      <w:pPr>
        <w:pStyle w:val="Odstavec"/>
        <w:tabs>
          <w:tab w:val="clear" w:pos="567"/>
          <w:tab w:val="center" w:pos="1985"/>
          <w:tab w:val="center" w:pos="7088"/>
        </w:tabs>
      </w:pPr>
      <w:r w:rsidRPr="00E33D14">
        <w:tab/>
      </w:r>
      <w:r>
        <w:t>……………………….</w:t>
      </w:r>
      <w:r w:rsidR="00DC5DBB">
        <w:t>...</w:t>
      </w:r>
      <w:r>
        <w:tab/>
        <w:t>………………………….</w:t>
      </w:r>
    </w:p>
    <w:p w14:paraId="748BE374" w14:textId="2D9AEC0C" w:rsidR="0026742D" w:rsidRPr="00E33D14" w:rsidRDefault="00E33D14" w:rsidP="001065D0">
      <w:pPr>
        <w:pStyle w:val="Odstavec"/>
        <w:tabs>
          <w:tab w:val="clear" w:pos="567"/>
          <w:tab w:val="center" w:pos="1985"/>
          <w:tab w:val="center" w:pos="7088"/>
        </w:tabs>
        <w:rPr>
          <w:b/>
          <w:bCs/>
          <w:sz w:val="24"/>
          <w:szCs w:val="24"/>
        </w:rPr>
      </w:pPr>
      <w:r>
        <w:tab/>
      </w:r>
      <w:r w:rsidR="00810553">
        <w:t>Ing. Dan Ramzer</w:t>
      </w:r>
      <w:r w:rsidR="00DC5DBB">
        <w:t xml:space="preserve"> </w:t>
      </w:r>
      <w:r w:rsidR="007A69D2">
        <w:t>v. r.</w:t>
      </w:r>
      <w:r w:rsidRPr="00E33D14">
        <w:tab/>
      </w:r>
      <w:r w:rsidR="00810553">
        <w:t>Jiří Stodůlka</w:t>
      </w:r>
      <w:r w:rsidR="00DC5DBB">
        <w:t xml:space="preserve"> </w:t>
      </w:r>
      <w:r w:rsidR="007A69D2">
        <w:t>v. r.</w:t>
      </w:r>
      <w:r w:rsidRPr="00E33D14">
        <w:br/>
      </w:r>
      <w:r w:rsidRPr="00E33D14">
        <w:tab/>
        <w:t>starosta</w:t>
      </w:r>
      <w:r w:rsidRPr="00E33D14">
        <w:tab/>
      </w:r>
      <w:r w:rsidR="00810553">
        <w:t>místo</w:t>
      </w:r>
      <w:r w:rsidRPr="00E33D14">
        <w:t>starosta</w:t>
      </w:r>
    </w:p>
    <w:sectPr w:rsidR="0026742D" w:rsidRPr="00E33D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FD06" w14:textId="77777777" w:rsidR="006A14BD" w:rsidRDefault="006A14BD" w:rsidP="0044457F">
      <w:pPr>
        <w:spacing w:after="0" w:line="240" w:lineRule="auto"/>
      </w:pPr>
      <w:r>
        <w:separator/>
      </w:r>
    </w:p>
  </w:endnote>
  <w:endnote w:type="continuationSeparator" w:id="0">
    <w:p w14:paraId="099890D1" w14:textId="77777777" w:rsidR="006A14BD" w:rsidRDefault="006A14BD" w:rsidP="0044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0755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C7E662E" w14:textId="7DFD2078" w:rsidR="00BA65E7" w:rsidRPr="00BA65E7" w:rsidRDefault="00BA65E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BA65E7">
          <w:rPr>
            <w:rFonts w:ascii="Arial" w:hAnsi="Arial" w:cs="Arial"/>
            <w:sz w:val="16"/>
            <w:szCs w:val="16"/>
          </w:rPr>
          <w:fldChar w:fldCharType="begin"/>
        </w:r>
        <w:r w:rsidRPr="00BA65E7">
          <w:rPr>
            <w:rFonts w:ascii="Arial" w:hAnsi="Arial" w:cs="Arial"/>
            <w:sz w:val="16"/>
            <w:szCs w:val="16"/>
          </w:rPr>
          <w:instrText>PAGE   \* MERGEFORMAT</w:instrText>
        </w:r>
        <w:r w:rsidRPr="00BA65E7">
          <w:rPr>
            <w:rFonts w:ascii="Arial" w:hAnsi="Arial" w:cs="Arial"/>
            <w:sz w:val="16"/>
            <w:szCs w:val="16"/>
          </w:rPr>
          <w:fldChar w:fldCharType="separate"/>
        </w:r>
        <w:r w:rsidRPr="00BA65E7">
          <w:rPr>
            <w:rFonts w:ascii="Arial" w:hAnsi="Arial" w:cs="Arial"/>
            <w:sz w:val="16"/>
            <w:szCs w:val="16"/>
          </w:rPr>
          <w:t>2</w:t>
        </w:r>
        <w:r w:rsidRPr="00BA65E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DA1CC44" w14:textId="77777777" w:rsidR="00BA65E7" w:rsidRDefault="00BA6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E7B4" w14:textId="77777777" w:rsidR="006A14BD" w:rsidRDefault="006A14BD" w:rsidP="0044457F">
      <w:pPr>
        <w:spacing w:after="0" w:line="240" w:lineRule="auto"/>
      </w:pPr>
      <w:r>
        <w:separator/>
      </w:r>
    </w:p>
  </w:footnote>
  <w:footnote w:type="continuationSeparator" w:id="0">
    <w:p w14:paraId="0F217941" w14:textId="77777777" w:rsidR="006A14BD" w:rsidRDefault="006A14BD" w:rsidP="0044457F">
      <w:pPr>
        <w:spacing w:after="0" w:line="240" w:lineRule="auto"/>
      </w:pPr>
      <w:r>
        <w:continuationSeparator/>
      </w:r>
    </w:p>
  </w:footnote>
  <w:footnote w:id="1">
    <w:p w14:paraId="3D923608" w14:textId="34202BDF" w:rsidR="0055037D" w:rsidRPr="000414C3" w:rsidRDefault="0055037D">
      <w:pPr>
        <w:pStyle w:val="Textpoznpodarou"/>
        <w:rPr>
          <w:sz w:val="18"/>
          <w:szCs w:val="18"/>
        </w:rPr>
      </w:pPr>
      <w:r w:rsidRPr="000414C3">
        <w:rPr>
          <w:rStyle w:val="Znakapoznpodarou"/>
          <w:sz w:val="18"/>
          <w:szCs w:val="18"/>
        </w:rPr>
        <w:footnoteRef/>
      </w:r>
      <w:r w:rsidRPr="000414C3">
        <w:rPr>
          <w:sz w:val="18"/>
          <w:szCs w:val="18"/>
        </w:rPr>
        <w:t xml:space="preserve"> § 34 zákona </w:t>
      </w:r>
      <w:r w:rsidR="00AE74A4" w:rsidRPr="000414C3">
        <w:rPr>
          <w:sz w:val="18"/>
          <w:szCs w:val="18"/>
        </w:rPr>
        <w:t>o obcích</w:t>
      </w:r>
    </w:p>
  </w:footnote>
  <w:footnote w:id="2">
    <w:p w14:paraId="1B334899" w14:textId="7ACB7D12" w:rsidR="00853321" w:rsidRPr="000414C3" w:rsidRDefault="00853321">
      <w:pPr>
        <w:pStyle w:val="Textpoznpodarou"/>
        <w:rPr>
          <w:sz w:val="18"/>
          <w:szCs w:val="18"/>
        </w:rPr>
      </w:pPr>
      <w:r w:rsidRPr="000414C3">
        <w:rPr>
          <w:rStyle w:val="Znakapoznpodarou"/>
          <w:sz w:val="18"/>
          <w:szCs w:val="18"/>
        </w:rPr>
        <w:footnoteRef/>
      </w:r>
      <w:r w:rsidRPr="000414C3">
        <w:rPr>
          <w:sz w:val="18"/>
          <w:szCs w:val="18"/>
        </w:rPr>
        <w:t xml:space="preserve"> Fyzickou osobou se rozumí např. chovatel psa, jeho vlastník či doprovázející osoba.</w:t>
      </w:r>
    </w:p>
  </w:footnote>
  <w:footnote w:id="3">
    <w:p w14:paraId="4943CACC" w14:textId="29C0EB7E" w:rsidR="000414C3" w:rsidRPr="000414C3" w:rsidRDefault="000414C3" w:rsidP="000414C3">
      <w:pPr>
        <w:pStyle w:val="Textpoznpodarou"/>
        <w:jc w:val="both"/>
        <w:rPr>
          <w:sz w:val="18"/>
          <w:szCs w:val="18"/>
        </w:rPr>
      </w:pPr>
      <w:r w:rsidRPr="000414C3">
        <w:rPr>
          <w:rStyle w:val="Znakapoznpodarou"/>
          <w:sz w:val="18"/>
          <w:szCs w:val="18"/>
        </w:rPr>
        <w:footnoteRef/>
      </w:r>
      <w:r w:rsidRPr="000414C3">
        <w:rPr>
          <w:sz w:val="18"/>
          <w:szCs w:val="18"/>
        </w:rPr>
        <w:t xml:space="preserve"> Zákon č. 250/2016 Sb., o odpovědnosti za přestupky a řízení o nich, ve znění pozdějších předpisů</w:t>
      </w:r>
      <w:r w:rsidR="001D106F">
        <w:rPr>
          <w:sz w:val="18"/>
          <w:szCs w:val="18"/>
        </w:rPr>
        <w:t>;</w:t>
      </w:r>
      <w:r w:rsidRPr="000414C3">
        <w:rPr>
          <w:sz w:val="18"/>
          <w:szCs w:val="18"/>
        </w:rPr>
        <w:t xml:space="preserve"> zákon č. 251/2016 Sb., </w:t>
      </w:r>
      <w:r w:rsidR="001D106F">
        <w:rPr>
          <w:sz w:val="18"/>
          <w:szCs w:val="18"/>
        </w:rPr>
        <w:br/>
      </w:r>
      <w:r w:rsidRPr="000414C3">
        <w:rPr>
          <w:sz w:val="18"/>
          <w:szCs w:val="18"/>
        </w:rPr>
        <w:t>o některých přestupcích, ve znění pozdějších předpisů.</w:t>
      </w:r>
    </w:p>
    <w:p w14:paraId="5DEA2373" w14:textId="24FE96FE" w:rsidR="000414C3" w:rsidRDefault="000414C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A65"/>
    <w:multiLevelType w:val="hybridMultilevel"/>
    <w:tmpl w:val="F7B806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874"/>
    <w:multiLevelType w:val="hybridMultilevel"/>
    <w:tmpl w:val="039E1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0D3C"/>
    <w:multiLevelType w:val="hybridMultilevel"/>
    <w:tmpl w:val="9B7ED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29E1"/>
    <w:multiLevelType w:val="hybridMultilevel"/>
    <w:tmpl w:val="2BA6EE84"/>
    <w:lvl w:ilvl="0" w:tplc="1BC482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FA86CA5"/>
    <w:multiLevelType w:val="hybridMultilevel"/>
    <w:tmpl w:val="17B0F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66509"/>
    <w:multiLevelType w:val="hybridMultilevel"/>
    <w:tmpl w:val="CD1AEB4A"/>
    <w:lvl w:ilvl="0" w:tplc="38D84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F5583"/>
    <w:multiLevelType w:val="hybridMultilevel"/>
    <w:tmpl w:val="B7B2A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74FFE"/>
    <w:multiLevelType w:val="hybridMultilevel"/>
    <w:tmpl w:val="46F0D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C308F"/>
    <w:multiLevelType w:val="hybridMultilevel"/>
    <w:tmpl w:val="2496D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430A5"/>
    <w:multiLevelType w:val="hybridMultilevel"/>
    <w:tmpl w:val="AC5028F2"/>
    <w:lvl w:ilvl="0" w:tplc="0EF09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2D1BC6"/>
    <w:multiLevelType w:val="hybridMultilevel"/>
    <w:tmpl w:val="4AB8F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D75CA"/>
    <w:multiLevelType w:val="hybridMultilevel"/>
    <w:tmpl w:val="8E024470"/>
    <w:lvl w:ilvl="0" w:tplc="C47C753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03151B"/>
    <w:multiLevelType w:val="hybridMultilevel"/>
    <w:tmpl w:val="D56AF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3724C"/>
    <w:multiLevelType w:val="hybridMultilevel"/>
    <w:tmpl w:val="30022F0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A907D32"/>
    <w:multiLevelType w:val="hybridMultilevel"/>
    <w:tmpl w:val="149E53C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E371D5"/>
    <w:multiLevelType w:val="hybridMultilevel"/>
    <w:tmpl w:val="149E53C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2726D80"/>
    <w:multiLevelType w:val="hybridMultilevel"/>
    <w:tmpl w:val="338ABC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B4D8A"/>
    <w:multiLevelType w:val="hybridMultilevel"/>
    <w:tmpl w:val="2ED4F52A"/>
    <w:lvl w:ilvl="0" w:tplc="FA088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B13F8"/>
    <w:multiLevelType w:val="hybridMultilevel"/>
    <w:tmpl w:val="28DE3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D357F"/>
    <w:multiLevelType w:val="hybridMultilevel"/>
    <w:tmpl w:val="2214DE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F4BE7"/>
    <w:multiLevelType w:val="hybridMultilevel"/>
    <w:tmpl w:val="06DEBF3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0364284">
    <w:abstractNumId w:val="8"/>
  </w:num>
  <w:num w:numId="2" w16cid:durableId="967780467">
    <w:abstractNumId w:val="1"/>
  </w:num>
  <w:num w:numId="3" w16cid:durableId="2018119148">
    <w:abstractNumId w:val="12"/>
  </w:num>
  <w:num w:numId="4" w16cid:durableId="82798515">
    <w:abstractNumId w:val="20"/>
  </w:num>
  <w:num w:numId="5" w16cid:durableId="1472286406">
    <w:abstractNumId w:val="14"/>
  </w:num>
  <w:num w:numId="6" w16cid:durableId="957104334">
    <w:abstractNumId w:val="13"/>
  </w:num>
  <w:num w:numId="7" w16cid:durableId="692611318">
    <w:abstractNumId w:val="17"/>
  </w:num>
  <w:num w:numId="8" w16cid:durableId="1187330397">
    <w:abstractNumId w:val="6"/>
  </w:num>
  <w:num w:numId="9" w16cid:durableId="905340220">
    <w:abstractNumId w:val="15"/>
  </w:num>
  <w:num w:numId="10" w16cid:durableId="889270632">
    <w:abstractNumId w:val="2"/>
  </w:num>
  <w:num w:numId="11" w16cid:durableId="766461668">
    <w:abstractNumId w:val="11"/>
  </w:num>
  <w:num w:numId="12" w16cid:durableId="712269630">
    <w:abstractNumId w:val="3"/>
  </w:num>
  <w:num w:numId="13" w16cid:durableId="1985161505">
    <w:abstractNumId w:val="0"/>
  </w:num>
  <w:num w:numId="14" w16cid:durableId="1441874778">
    <w:abstractNumId w:val="10"/>
  </w:num>
  <w:num w:numId="15" w16cid:durableId="1821575802">
    <w:abstractNumId w:val="7"/>
  </w:num>
  <w:num w:numId="16" w16cid:durableId="1034845850">
    <w:abstractNumId w:val="18"/>
  </w:num>
  <w:num w:numId="17" w16cid:durableId="617294137">
    <w:abstractNumId w:val="5"/>
  </w:num>
  <w:num w:numId="18" w16cid:durableId="1253009741">
    <w:abstractNumId w:val="19"/>
  </w:num>
  <w:num w:numId="19" w16cid:durableId="154879974">
    <w:abstractNumId w:val="4"/>
  </w:num>
  <w:num w:numId="20" w16cid:durableId="1768305306">
    <w:abstractNumId w:val="9"/>
  </w:num>
  <w:num w:numId="21" w16cid:durableId="10963625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8B"/>
    <w:rsid w:val="00000186"/>
    <w:rsid w:val="00010EB4"/>
    <w:rsid w:val="00016595"/>
    <w:rsid w:val="00022367"/>
    <w:rsid w:val="00022587"/>
    <w:rsid w:val="00024146"/>
    <w:rsid w:val="00035131"/>
    <w:rsid w:val="000414C3"/>
    <w:rsid w:val="00045293"/>
    <w:rsid w:val="00045310"/>
    <w:rsid w:val="00054B70"/>
    <w:rsid w:val="000A5141"/>
    <w:rsid w:val="000A60E5"/>
    <w:rsid w:val="000B1BED"/>
    <w:rsid w:val="000B32D4"/>
    <w:rsid w:val="000E2E45"/>
    <w:rsid w:val="000E376D"/>
    <w:rsid w:val="00101C7F"/>
    <w:rsid w:val="001065D0"/>
    <w:rsid w:val="00122F73"/>
    <w:rsid w:val="00141426"/>
    <w:rsid w:val="00145B5E"/>
    <w:rsid w:val="00147261"/>
    <w:rsid w:val="00161BD2"/>
    <w:rsid w:val="00183F8A"/>
    <w:rsid w:val="00192B3E"/>
    <w:rsid w:val="001A5CA6"/>
    <w:rsid w:val="001C1F4F"/>
    <w:rsid w:val="001D106F"/>
    <w:rsid w:val="001D4B23"/>
    <w:rsid w:val="001E62BF"/>
    <w:rsid w:val="00205036"/>
    <w:rsid w:val="0022593A"/>
    <w:rsid w:val="0026742D"/>
    <w:rsid w:val="002803A6"/>
    <w:rsid w:val="002B3DB6"/>
    <w:rsid w:val="002D1C31"/>
    <w:rsid w:val="002E636C"/>
    <w:rsid w:val="00317C35"/>
    <w:rsid w:val="00322358"/>
    <w:rsid w:val="003269FC"/>
    <w:rsid w:val="00362436"/>
    <w:rsid w:val="003847A1"/>
    <w:rsid w:val="003A158C"/>
    <w:rsid w:val="003A6D93"/>
    <w:rsid w:val="003B4865"/>
    <w:rsid w:val="003E518B"/>
    <w:rsid w:val="00400AA0"/>
    <w:rsid w:val="004019D2"/>
    <w:rsid w:val="00407687"/>
    <w:rsid w:val="00412F9F"/>
    <w:rsid w:val="004170AC"/>
    <w:rsid w:val="0044457F"/>
    <w:rsid w:val="0044572F"/>
    <w:rsid w:val="004A12BC"/>
    <w:rsid w:val="004A20D7"/>
    <w:rsid w:val="004A2220"/>
    <w:rsid w:val="004D2335"/>
    <w:rsid w:val="004D6571"/>
    <w:rsid w:val="004E6CAA"/>
    <w:rsid w:val="005357C7"/>
    <w:rsid w:val="0055037D"/>
    <w:rsid w:val="005602E1"/>
    <w:rsid w:val="00583E8C"/>
    <w:rsid w:val="005905BF"/>
    <w:rsid w:val="005C6819"/>
    <w:rsid w:val="005D7395"/>
    <w:rsid w:val="005E22EB"/>
    <w:rsid w:val="005F50E8"/>
    <w:rsid w:val="006013BE"/>
    <w:rsid w:val="00612F69"/>
    <w:rsid w:val="00627DA3"/>
    <w:rsid w:val="00630C92"/>
    <w:rsid w:val="00642430"/>
    <w:rsid w:val="00662D68"/>
    <w:rsid w:val="006966E5"/>
    <w:rsid w:val="006A14BD"/>
    <w:rsid w:val="006B18A1"/>
    <w:rsid w:val="00705F93"/>
    <w:rsid w:val="007359EB"/>
    <w:rsid w:val="00744AE7"/>
    <w:rsid w:val="00767201"/>
    <w:rsid w:val="00780A86"/>
    <w:rsid w:val="007936EA"/>
    <w:rsid w:val="007A0C5F"/>
    <w:rsid w:val="007A69D2"/>
    <w:rsid w:val="007B58A8"/>
    <w:rsid w:val="007C1E5D"/>
    <w:rsid w:val="00810553"/>
    <w:rsid w:val="00853321"/>
    <w:rsid w:val="00853A19"/>
    <w:rsid w:val="00877BD6"/>
    <w:rsid w:val="008808B0"/>
    <w:rsid w:val="00885DC5"/>
    <w:rsid w:val="008C0486"/>
    <w:rsid w:val="0091677F"/>
    <w:rsid w:val="00921DC3"/>
    <w:rsid w:val="00970EBB"/>
    <w:rsid w:val="00973F07"/>
    <w:rsid w:val="00995592"/>
    <w:rsid w:val="009B0385"/>
    <w:rsid w:val="009C4421"/>
    <w:rsid w:val="009C46E1"/>
    <w:rsid w:val="009C5BE2"/>
    <w:rsid w:val="009D0015"/>
    <w:rsid w:val="009D4AA0"/>
    <w:rsid w:val="009D5B26"/>
    <w:rsid w:val="009D6E6B"/>
    <w:rsid w:val="009E343B"/>
    <w:rsid w:val="009F1A8F"/>
    <w:rsid w:val="009F2FB5"/>
    <w:rsid w:val="00A332F6"/>
    <w:rsid w:val="00A37884"/>
    <w:rsid w:val="00A46D1F"/>
    <w:rsid w:val="00A6536C"/>
    <w:rsid w:val="00A66A7C"/>
    <w:rsid w:val="00A74F30"/>
    <w:rsid w:val="00A85DEA"/>
    <w:rsid w:val="00A9450B"/>
    <w:rsid w:val="00AB4530"/>
    <w:rsid w:val="00AD0717"/>
    <w:rsid w:val="00AD34B2"/>
    <w:rsid w:val="00AE74A4"/>
    <w:rsid w:val="00B01DA0"/>
    <w:rsid w:val="00B1179B"/>
    <w:rsid w:val="00B12A10"/>
    <w:rsid w:val="00B87E44"/>
    <w:rsid w:val="00BA65E7"/>
    <w:rsid w:val="00BB03F7"/>
    <w:rsid w:val="00BC3AAD"/>
    <w:rsid w:val="00BC549A"/>
    <w:rsid w:val="00BF3DA0"/>
    <w:rsid w:val="00C10284"/>
    <w:rsid w:val="00C3726C"/>
    <w:rsid w:val="00C51965"/>
    <w:rsid w:val="00C52117"/>
    <w:rsid w:val="00C7305E"/>
    <w:rsid w:val="00C86415"/>
    <w:rsid w:val="00C9250F"/>
    <w:rsid w:val="00C92A6F"/>
    <w:rsid w:val="00C9341E"/>
    <w:rsid w:val="00CA303F"/>
    <w:rsid w:val="00CC7DA7"/>
    <w:rsid w:val="00CE4233"/>
    <w:rsid w:val="00CE71C8"/>
    <w:rsid w:val="00D004E3"/>
    <w:rsid w:val="00D00CC6"/>
    <w:rsid w:val="00D3377E"/>
    <w:rsid w:val="00D354B3"/>
    <w:rsid w:val="00D54921"/>
    <w:rsid w:val="00D62C6E"/>
    <w:rsid w:val="00D905D8"/>
    <w:rsid w:val="00DC5DBB"/>
    <w:rsid w:val="00E33D14"/>
    <w:rsid w:val="00E37AD0"/>
    <w:rsid w:val="00E435E8"/>
    <w:rsid w:val="00E46FD5"/>
    <w:rsid w:val="00E55354"/>
    <w:rsid w:val="00E67A55"/>
    <w:rsid w:val="00E73F36"/>
    <w:rsid w:val="00E854F5"/>
    <w:rsid w:val="00EB1E8C"/>
    <w:rsid w:val="00ED11B1"/>
    <w:rsid w:val="00EF4219"/>
    <w:rsid w:val="00F466A6"/>
    <w:rsid w:val="00F842ED"/>
    <w:rsid w:val="00FB65D5"/>
    <w:rsid w:val="00FE16B4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C41F"/>
  <w15:chartTrackingRefBased/>
  <w15:docId w15:val="{8FDE2359-C637-4CE5-AEE6-537F1A2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45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4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57F"/>
  </w:style>
  <w:style w:type="paragraph" w:styleId="Zpat">
    <w:name w:val="footer"/>
    <w:basedOn w:val="Normln"/>
    <w:link w:val="ZpatChar"/>
    <w:uiPriority w:val="99"/>
    <w:unhideWhenUsed/>
    <w:rsid w:val="0044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57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4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450B"/>
    <w:rPr>
      <w:vertAlign w:val="superscript"/>
    </w:rPr>
  </w:style>
  <w:style w:type="paragraph" w:customStyle="1" w:styleId="Odstavec">
    <w:name w:val="Odstavec"/>
    <w:basedOn w:val="Normln"/>
    <w:rsid w:val="00E33D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555-C5D8-40B9-B53A-24F39F80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Nováková</dc:creator>
  <cp:keywords/>
  <dc:description/>
  <cp:lastModifiedBy>Markéta Nováková</cp:lastModifiedBy>
  <cp:revision>41</cp:revision>
  <cp:lastPrinted>2026-04-14T08:18:00Z</cp:lastPrinted>
  <dcterms:created xsi:type="dcterms:W3CDTF">2023-11-14T08:37:00Z</dcterms:created>
  <dcterms:modified xsi:type="dcterms:W3CDTF">2026-04-14T08:20:00Z</dcterms:modified>
</cp:coreProperties>
</file>