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Veselá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Veselá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</w:t>
      </w:r>
      <w:r>
        <w:rPr>
          <w:rFonts w:cs="Arial" w:ascii="Arial" w:hAnsi="Arial"/>
          <w:b/>
          <w:color w:val="000000"/>
        </w:rPr>
        <w:t>Veselá</w:t>
      </w:r>
      <w:r>
        <w:rPr>
          <w:rFonts w:cs="Arial" w:ascii="Arial" w:hAnsi="Arial"/>
          <w:b/>
        </w:rPr>
        <w:t xml:space="preserve">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Veselá se na svém zasedání dne 17.12.2025 usneslo vydat na základě § 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hanging="426" w:start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Veselá.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Biologické odpady</w:t>
      </w:r>
      <w:r>
        <w:rPr>
          <w:rFonts w:cs="Arial" w:ascii="Arial" w:hAnsi="Arial"/>
          <w:bCs/>
          <w:iCs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BodyTextIndent"/>
        <w:ind w:hanging="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nádob. </w:t>
      </w:r>
    </w:p>
    <w:p>
      <w:pPr>
        <w:pStyle w:val="BodyTextIndent"/>
        <w:ind w:hanging="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ind w:hanging="0" w:start="7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včetně PET lahví</w:t>
      </w:r>
      <w:r>
        <w:rPr>
          <w:rFonts w:cs="Arial" w:ascii="Arial" w:hAnsi="Arial"/>
          <w:sz w:val="22"/>
          <w:szCs w:val="22"/>
        </w:rPr>
        <w:t>, sklo, kovy, jedlé oleje a tuky, textil se soustřeďují do 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color w:val="111111"/>
          <w:sz w:val="22"/>
          <w:szCs w:val="22"/>
        </w:rPr>
        <w:t>sběrné nádoby, pytle, (velkoobjemové)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star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/>
      </w:pPr>
      <w:r>
        <w:rPr>
          <w:rFonts w:cs="Arial" w:ascii="Arial" w:hAnsi="Arial"/>
          <w:color w:val="111111"/>
          <w:sz w:val="22"/>
          <w:szCs w:val="22"/>
        </w:rPr>
        <w:t xml:space="preserve">sběrné nádoby na papír, sklo, plast </w:t>
      </w:r>
      <w:r>
        <w:rPr>
          <w:rFonts w:cs="Arial" w:ascii="Arial" w:hAnsi="Arial"/>
          <w:color w:val="000000"/>
          <w:sz w:val="22"/>
          <w:szCs w:val="22"/>
        </w:rPr>
        <w:t>včetně PET lahví</w:t>
      </w:r>
      <w:r>
        <w:rPr>
          <w:rFonts w:cs="Arial" w:ascii="Arial" w:hAnsi="Arial"/>
          <w:color w:val="000000"/>
          <w:sz w:val="22"/>
          <w:szCs w:val="22"/>
        </w:rPr>
        <w:t xml:space="preserve">, kovy, textil, </w:t>
      </w:r>
      <w:r>
        <w:rPr>
          <w:rFonts w:cs="Arial" w:ascii="Arial" w:hAnsi="Arial"/>
          <w:color w:val="000000"/>
          <w:sz w:val="22"/>
          <w:szCs w:val="22"/>
        </w:rPr>
        <w:t>jedlé oleje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111111"/>
          <w:sz w:val="22"/>
          <w:szCs w:val="22"/>
        </w:rPr>
        <w:t>a tuky jsou umístěny v prostoru před firmou Pezlar Kovovýroba, Veselá.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color w:val="111111"/>
          <w:sz w:val="22"/>
          <w:szCs w:val="22"/>
        </w:rPr>
      </w:pPr>
      <w:r>
        <w:rPr>
          <w:rFonts w:cs="Arial" w:ascii="Arial" w:hAnsi="Arial"/>
          <w:color w:val="111111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color w:val="111111"/>
          <w:sz w:val="22"/>
          <w:szCs w:val="22"/>
        </w:rPr>
        <w:t xml:space="preserve">3)  </w:t>
      </w:r>
      <w:r>
        <w:rPr>
          <w:rFonts w:cs="Arial" w:ascii="Arial" w:hAnsi="Arial"/>
          <w:color w:val="000000"/>
          <w:sz w:val="22"/>
          <w:szCs w:val="22"/>
        </w:rPr>
        <w:t xml:space="preserve">Místo pro oddělené soustřeďování biologického odpadu je zřízeno </w:t>
      </w:r>
      <w:r>
        <w:rPr>
          <w:rFonts w:cs="Arial" w:ascii="Arial" w:hAnsi="Arial"/>
          <w:color w:val="111111"/>
          <w:sz w:val="22"/>
          <w:szCs w:val="22"/>
        </w:rPr>
        <w:t xml:space="preserve">na poz.p.č. 260/15 v   </w:t>
        <w:tab/>
        <w:t>k.ú. Veselá u Rokycan (prostor za Prostředním rybníkem).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4) Zvláštní sběrné nádoby jsou barevně odlišeny a označeny příslušnými nápisy:</w:t>
      </w:r>
    </w:p>
    <w:p>
      <w:pPr>
        <w:pStyle w:val="ListParagraph"/>
        <w:spacing w:lineRule="auto" w:line="240" w:before="0" w:after="0"/>
        <w:ind w:start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>Papír, barva modrá.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>Plasty, PET lahve, barva žlutá.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>Sklo, barva zelená.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 xml:space="preserve">Kovy, </w:t>
      </w:r>
      <w:r>
        <w:rPr>
          <w:rFonts w:cs="Arial" w:ascii="Arial" w:hAnsi="Arial"/>
          <w:bCs/>
          <w:color w:val="000000"/>
        </w:rPr>
        <w:t>barva</w:t>
      </w:r>
      <w:r>
        <w:rPr>
          <w:rFonts w:cs="Arial" w:ascii="Arial" w:hAnsi="Arial"/>
          <w:bCs/>
          <w:color w:val="000000"/>
        </w:rPr>
        <w:t xml:space="preserve"> žlutá. 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sz w:val="22"/>
          <w:szCs w:val="22"/>
        </w:rPr>
        <w:t>Jedlé oleje a tuky, barva černá.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sz w:val="22"/>
          <w:szCs w:val="22"/>
        </w:rPr>
        <w:t>Textil, barva bílá.</w:t>
      </w:r>
    </w:p>
    <w:p>
      <w:pPr>
        <w:pStyle w:val="Normal"/>
        <w:ind w:start="3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start="36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Kovy lze také odevzdávat při sběru organizovaném členy SDH Veselá.</w:t>
      </w:r>
    </w:p>
    <w:p>
      <w:pPr>
        <w:pStyle w:val="Default"/>
        <w:ind w:start="360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star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color w:val="111111"/>
          <w:sz w:val="22"/>
          <w:szCs w:val="22"/>
        </w:rPr>
        <w:t>na úřední desce obecního úřadu, výlepových plochách, v místním rozhlase, na internetu prostřednictvím SMS služby.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start="36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star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</w:t>
      </w:r>
      <w:r>
        <w:rPr>
          <w:rFonts w:cs="Arial" w:ascii="Arial" w:hAnsi="Arial"/>
          <w:color w:val="111111"/>
          <w:sz w:val="22"/>
          <w:szCs w:val="22"/>
        </w:rPr>
        <w:t>dvakrát ročně</w:t>
      </w:r>
      <w:r>
        <w:rPr>
          <w:rFonts w:cs="Arial" w:ascii="Arial" w:hAnsi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color w:val="111111"/>
          <w:sz w:val="22"/>
          <w:szCs w:val="22"/>
        </w:rPr>
        <w:t>na úřední desce obecního úřadu, výlepových plochách, v místním rozhlase, na internetu, prostřednictvím SMS služby.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hanging="0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hanging="426" w:star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111111"/>
        </w:rPr>
      </w:pPr>
      <w:r>
        <w:rPr>
          <w:rFonts w:cs="Arial" w:ascii="Arial" w:hAnsi="Arial"/>
          <w:bCs/>
          <w:color w:val="111111"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111111"/>
        </w:rPr>
      </w:pPr>
      <w:r>
        <w:rPr>
          <w:rFonts w:cs="Arial" w:ascii="Arial" w:hAnsi="Arial"/>
          <w:bCs/>
          <w:color w:val="111111"/>
          <w:sz w:val="22"/>
          <w:szCs w:val="22"/>
        </w:rPr>
        <w:t>igelitové pytle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111111"/>
        </w:rPr>
      </w:pPr>
      <w:r>
        <w:rPr>
          <w:rFonts w:cs="Arial" w:ascii="Arial" w:hAnsi="Arial"/>
          <w:color w:val="111111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start="360"/>
        <w:jc w:val="both"/>
        <w:rPr>
          <w:rFonts w:ascii="Arial" w:hAnsi="Arial" w:cs="Arial"/>
          <w:color w:val="111111"/>
          <w:sz w:val="22"/>
          <w:szCs w:val="22"/>
        </w:rPr>
      </w:pPr>
      <w:r>
        <w:rPr>
          <w:rFonts w:cs="Arial" w:ascii="Arial" w:hAnsi="Arial"/>
          <w:color w:val="111111"/>
          <w:sz w:val="22"/>
          <w:szCs w:val="22"/>
        </w:rPr>
      </w:r>
    </w:p>
    <w:p>
      <w:pPr>
        <w:pStyle w:val="Normal"/>
        <w:numPr>
          <w:ilvl w:val="0"/>
          <w:numId w:val="9"/>
        </w:numPr>
        <w:ind w:hanging="426" w:star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start="36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numPr>
          <w:ilvl w:val="0"/>
          <w:numId w:val="10"/>
        </w:numPr>
        <w:suppressAutoHyphens w:val="false"/>
        <w:ind w:hanging="284"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obcí komunální odpad dle čl. 2 odst. 1 písm</w:t>
      </w:r>
      <w:r>
        <w:rPr>
          <w:rFonts w:cs="Arial" w:ascii="Arial" w:hAnsi="Arial"/>
          <w:color w:val="FF0000"/>
          <w:sz w:val="22"/>
          <w:szCs w:val="22"/>
        </w:rPr>
        <w:t xml:space="preserve">. </w:t>
      </w:r>
      <w:r>
        <w:rPr>
          <w:rFonts w:cs="Arial" w:ascii="Arial" w:hAnsi="Arial"/>
          <w:color w:val="000000"/>
          <w:sz w:val="22"/>
          <w:szCs w:val="22"/>
        </w:rPr>
        <w:t xml:space="preserve">a), b), c), d), e), h) a i) předávají </w:t>
      </w:r>
      <w:r>
        <w:rPr>
          <w:rFonts w:cs="Arial" w:ascii="Arial" w:hAnsi="Arial"/>
          <w:iCs/>
          <w:color w:val="000000"/>
          <w:sz w:val="22"/>
          <w:szCs w:val="22"/>
        </w:rPr>
        <w:t>do sběrných nádob podle Čl. 3 odst. 2 vyhlášky, nebo do sběrných nádob umístěných vedle své provozovny. K</w:t>
      </w:r>
      <w:r>
        <w:rPr>
          <w:rFonts w:cs="Arial" w:ascii="Arial" w:hAnsi="Arial"/>
          <w:color w:val="000000"/>
          <w:sz w:val="22"/>
          <w:szCs w:val="22"/>
        </w:rPr>
        <w:t xml:space="preserve">omunální odpad dle čl. 2 odst. 1 písm. j) předávají </w:t>
      </w:r>
      <w:r>
        <w:rPr>
          <w:rFonts w:cs="Arial" w:ascii="Arial" w:hAnsi="Arial"/>
          <w:iCs/>
          <w:color w:val="000000"/>
          <w:sz w:val="22"/>
          <w:szCs w:val="22"/>
        </w:rPr>
        <w:t>do sběrných nádob umístěných vedle své provozovny.</w:t>
      </w:r>
    </w:p>
    <w:p>
      <w:pPr>
        <w:pStyle w:val="Normal"/>
        <w:numPr>
          <w:ilvl w:val="0"/>
          <w:numId w:val="10"/>
        </w:numPr>
        <w:suppressAutoHyphens w:val="false"/>
        <w:ind w:hanging="284" w:start="284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Výše úhrady za zapojení do obecního systému se stanoví na základě ceníku zveřejněného na webových stránkách obce.</w:t>
      </w:r>
    </w:p>
    <w:p>
      <w:pPr>
        <w:pStyle w:val="Normal"/>
        <w:numPr>
          <w:ilvl w:val="0"/>
          <w:numId w:val="10"/>
        </w:numPr>
        <w:suppressAutoHyphens w:val="false"/>
        <w:ind w:hanging="284" w:start="284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Úhrada se vybírá jednorázově, a to převodem na účet.</w:t>
      </w:r>
    </w:p>
    <w:p>
      <w:pPr>
        <w:pStyle w:val="Normal"/>
        <w:ind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ind w:hanging="282" w:start="567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8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obce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Veselá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č. 2/2019, o stanovení systému shromažďování, sběru, přepravy, třídění, využívání a odstraňování komunálních odpadů a nakládání se stavebním odpadem na území obce Veselá, ze dne </w:t>
      </w:r>
      <w:r>
        <w:rPr>
          <w:rFonts w:cs="Arial" w:ascii="Arial" w:hAnsi="Arial"/>
          <w:color w:val="000000"/>
          <w:sz w:val="22"/>
          <w:szCs w:val="22"/>
        </w:rPr>
        <w:t>18.12.2019.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Čl. </w:t>
      </w:r>
      <w:r>
        <w:rPr>
          <w:rFonts w:cs="Arial" w:ascii="Arial" w:hAnsi="Arial"/>
          <w:b/>
          <w:color w:val="000000"/>
          <w:sz w:val="22"/>
          <w:szCs w:val="22"/>
        </w:rPr>
        <w:t>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...……………..</w:t>
        <w:tab/>
        <w:tab/>
        <w:tab/>
        <w:tab/>
        <w:tab/>
        <w:t xml:space="preserve">…….…….…………  </w:t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Mgr. Milan Větrovec v.r.</w:t>
        <w:tab/>
        <w:tab/>
        <w:tab/>
        <w:tab/>
        <w:tab/>
        <w:t>Pavel Rybař v.r.          místostarosta</w:t>
        <w:tab/>
        <w:tab/>
        <w:tab/>
        <w:tab/>
        <w:tab/>
        <w:tab/>
        <w:tab/>
        <w:t>starosta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06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226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46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66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86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106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26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user" w:customStyle="1">
    <w:name w:val="Znaky pro poznámku pod čarou (user)"/>
    <w:semiHidden/>
    <w:qFormat/>
    <w:rPr>
      <w:vertAlign w:val="superscript"/>
    </w:rPr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Znakyprovysvtlivkyuser" w:customStyle="1">
    <w:name w:val="Znaky pro vysvětlivky (user)"/>
    <w:qFormat/>
    <w:rPr/>
  </w:style>
  <w:style w:type="character" w:styleId="EndnoteReference">
    <w:name w:val="endnote reference"/>
    <w:rPr>
      <w:vertAlign w:val="superscript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star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LibreOffice/25.8.3.2$Windows_X86_64 LibreOffice_project/8ca8d55c161d602844f5428fa4b58097424e324e</Application>
  <AppVersion>15.0000</AppVersion>
  <Pages>3</Pages>
  <Words>873</Words>
  <Characters>4868</Characters>
  <CharactersWithSpaces>5690</CharactersWithSpaces>
  <Paragraphs>75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2025-12-05T08:36:00Z</dcterms:created>
  <dc:creator>DA210036</dc:creator>
  <dc:description/>
  <dc:language>cs-CZ</dc:language>
  <cp:lastModifiedBy/>
  <cp:lastPrinted>2020-12-03T09:05:00Z</cp:lastPrinted>
  <dcterms:modified xsi:type="dcterms:W3CDTF">2025-12-15T09:29:05Z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