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847B9" w14:textId="77777777" w:rsidR="007F41A2" w:rsidRPr="00523F86" w:rsidRDefault="007F41A2" w:rsidP="00B558F4">
      <w:pPr>
        <w:pStyle w:val="NormlnIMP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523F86">
        <w:rPr>
          <w:rFonts w:asciiTheme="minorHAnsi" w:hAnsiTheme="minorHAnsi" w:cstheme="minorHAnsi"/>
          <w:b/>
          <w:color w:val="000000"/>
          <w:sz w:val="28"/>
          <w:szCs w:val="28"/>
        </w:rPr>
        <w:t>Obecně závazná vyhláška obce Úžice</w:t>
      </w:r>
    </w:p>
    <w:p w14:paraId="028297BA" w14:textId="769D001D" w:rsidR="007F41A2" w:rsidRPr="00523F86" w:rsidRDefault="007F41A2" w:rsidP="00523F86">
      <w:pPr>
        <w:pStyle w:val="NormlnIMP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523F86">
        <w:rPr>
          <w:rFonts w:asciiTheme="minorHAnsi" w:hAnsiTheme="minorHAnsi" w:cstheme="minorHAnsi"/>
          <w:b/>
          <w:color w:val="000000"/>
          <w:sz w:val="28"/>
          <w:szCs w:val="28"/>
        </w:rPr>
        <w:t>č. 3/2024</w:t>
      </w:r>
    </w:p>
    <w:p w14:paraId="67037D54" w14:textId="77777777" w:rsidR="007F41A2" w:rsidRPr="00523F86" w:rsidRDefault="007F41A2" w:rsidP="00B558F4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23F86">
        <w:rPr>
          <w:rFonts w:asciiTheme="minorHAnsi" w:hAnsiTheme="minorHAnsi" w:cstheme="minorHAnsi"/>
          <w:b/>
          <w:sz w:val="28"/>
          <w:szCs w:val="28"/>
        </w:rPr>
        <w:t>o veřejném pořádku a opatření k jeho zabezpečení</w:t>
      </w:r>
    </w:p>
    <w:p w14:paraId="0BEBF9A8" w14:textId="77777777" w:rsidR="007F41A2" w:rsidRPr="00523F86" w:rsidRDefault="007F41A2" w:rsidP="007F41A2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6D548FE" w14:textId="77777777" w:rsidR="007F41A2" w:rsidRPr="00523F86" w:rsidRDefault="007F41A2" w:rsidP="007F41A2">
      <w:pPr>
        <w:pStyle w:val="ZkladntextIMP"/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 xml:space="preserve">Zastupitelstvo obce Úžice schválilo </w:t>
      </w:r>
      <w:r w:rsidRPr="00523F86">
        <w:rPr>
          <w:rFonts w:asciiTheme="minorHAnsi" w:hAnsiTheme="minorHAnsi" w:cstheme="minorHAnsi"/>
          <w:color w:val="000000"/>
          <w:szCs w:val="24"/>
        </w:rPr>
        <w:t xml:space="preserve">usnesením č. 2/9/24 </w:t>
      </w:r>
      <w:r w:rsidRPr="00523F86">
        <w:rPr>
          <w:rFonts w:asciiTheme="minorHAnsi" w:hAnsiTheme="minorHAnsi" w:cstheme="minorHAnsi"/>
          <w:szCs w:val="24"/>
        </w:rPr>
        <w:t xml:space="preserve">a vydává dne 2.10.2024 v souladu s </w:t>
      </w:r>
      <w:proofErr w:type="spellStart"/>
      <w:r w:rsidRPr="00523F86">
        <w:rPr>
          <w:rFonts w:asciiTheme="minorHAnsi" w:hAnsiTheme="minorHAnsi" w:cstheme="minorHAnsi"/>
          <w:szCs w:val="24"/>
        </w:rPr>
        <w:t>ust</w:t>
      </w:r>
      <w:proofErr w:type="spellEnd"/>
      <w:r w:rsidRPr="00523F86">
        <w:rPr>
          <w:rFonts w:asciiTheme="minorHAnsi" w:hAnsiTheme="minorHAnsi" w:cstheme="minorHAnsi"/>
          <w:szCs w:val="24"/>
        </w:rPr>
        <w:t xml:space="preserve">. § 10 písm. d), § </w:t>
      </w:r>
      <w:smartTag w:uri="urn:schemas-microsoft-com:office:smarttags" w:element="metricconverter">
        <w:smartTagPr>
          <w:attr w:name="ProductID" w:val="35 a"/>
        </w:smartTagPr>
        <w:r w:rsidRPr="00523F86">
          <w:rPr>
            <w:rFonts w:asciiTheme="minorHAnsi" w:hAnsiTheme="minorHAnsi" w:cstheme="minorHAnsi"/>
            <w:szCs w:val="24"/>
          </w:rPr>
          <w:t>35 a</w:t>
        </w:r>
      </w:smartTag>
      <w:r w:rsidRPr="00523F86">
        <w:rPr>
          <w:rFonts w:asciiTheme="minorHAnsi" w:hAnsiTheme="minorHAnsi" w:cstheme="minorHAnsi"/>
          <w:szCs w:val="24"/>
        </w:rPr>
        <w:t xml:space="preserve"> § 84 odst. 2) písm. h) zákona č. 128/2000 Sb., o obcích (obecní zřízení), ve znění pozdějších předpisů, a s </w:t>
      </w:r>
      <w:proofErr w:type="spellStart"/>
      <w:r w:rsidRPr="00523F86">
        <w:rPr>
          <w:rFonts w:asciiTheme="minorHAnsi" w:hAnsiTheme="minorHAnsi" w:cstheme="minorHAnsi"/>
          <w:szCs w:val="24"/>
        </w:rPr>
        <w:t>ust</w:t>
      </w:r>
      <w:proofErr w:type="spellEnd"/>
      <w:r w:rsidRPr="00523F86">
        <w:rPr>
          <w:rFonts w:asciiTheme="minorHAnsi" w:hAnsiTheme="minorHAnsi" w:cstheme="minorHAnsi"/>
          <w:szCs w:val="24"/>
        </w:rPr>
        <w:t>. § 24 odst. 2) zákona č. 246/1992 Sb., na ochranu zvířat proti týrání, ve znění pozdějších předpisů, tuto obecně závaznou vyhlášku:</w:t>
      </w:r>
    </w:p>
    <w:p w14:paraId="6F5E237E" w14:textId="77777777" w:rsidR="007F41A2" w:rsidRPr="00523F86" w:rsidRDefault="007F41A2" w:rsidP="007F41A2">
      <w:pPr>
        <w:pStyle w:val="NormlnIMP"/>
        <w:spacing w:line="240" w:lineRule="auto"/>
        <w:rPr>
          <w:rFonts w:asciiTheme="minorHAnsi" w:hAnsiTheme="minorHAnsi" w:cstheme="minorHAnsi"/>
          <w:szCs w:val="24"/>
        </w:rPr>
      </w:pPr>
    </w:p>
    <w:p w14:paraId="09849648" w14:textId="77777777" w:rsidR="007F41A2" w:rsidRPr="00523F86" w:rsidRDefault="007F41A2" w:rsidP="007F41A2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Cs w:val="24"/>
        </w:rPr>
      </w:pPr>
    </w:p>
    <w:p w14:paraId="3E860539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1</w:t>
      </w:r>
    </w:p>
    <w:p w14:paraId="368336F8" w14:textId="77777777" w:rsidR="007F41A2" w:rsidRPr="00523F86" w:rsidRDefault="007F41A2" w:rsidP="007F41A2">
      <w:pPr>
        <w:pStyle w:val="ZkladntextIMP"/>
        <w:spacing w:after="17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Základní ustanovení</w:t>
      </w:r>
    </w:p>
    <w:p w14:paraId="62E0AB12" w14:textId="77777777" w:rsidR="007F41A2" w:rsidRPr="00523F86" w:rsidRDefault="007F41A2" w:rsidP="007F41A2">
      <w:pPr>
        <w:pStyle w:val="Seznamoslovan0"/>
        <w:widowControl w:val="0"/>
        <w:numPr>
          <w:ilvl w:val="0"/>
          <w:numId w:val="10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V souladu se všeobecným zájmem na udržení a ochranu veřejného pořádku na území obce Úžice (dále jen „obec“) se stanovují touto obecně závaznou vyhláškou opatření, jejichž účelem je zajištění místních záležitostí veřejného pořádku, zdraví a bezpečnosti osob a majetku, zlepšení estetického vzhledu obce a vytváření příznivých podmínek pro život v obci.</w:t>
      </w:r>
    </w:p>
    <w:p w14:paraId="600FCFB7" w14:textId="77777777" w:rsidR="007F41A2" w:rsidRPr="00523F86" w:rsidRDefault="007F41A2" w:rsidP="007F41A2">
      <w:pPr>
        <w:pStyle w:val="Seznamoslovan0"/>
        <w:widowControl w:val="0"/>
        <w:numPr>
          <w:ilvl w:val="0"/>
          <w:numId w:val="10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Touto obecně závaznou vyhláškou se stanovují pravidla pro pohyb psů na veřejném prostranství na území obce.</w:t>
      </w:r>
    </w:p>
    <w:p w14:paraId="59A09B30" w14:textId="77777777" w:rsidR="007F41A2" w:rsidRPr="00523F86" w:rsidRDefault="007F41A2" w:rsidP="007F41A2">
      <w:pPr>
        <w:pStyle w:val="Seznamoslovan0"/>
        <w:widowControl w:val="0"/>
        <w:numPr>
          <w:ilvl w:val="0"/>
          <w:numId w:val="10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Tato obecně závazná vyhláška stanovuje práva a povinnosti k zajištění udržování čistoty veřejných prostranství na území obce a k ochraně zeleně v zástavbě a ostatní veřejné zeleně (dále jen „veřejná zeleň“).</w:t>
      </w:r>
    </w:p>
    <w:p w14:paraId="016E5602" w14:textId="77777777" w:rsidR="007F41A2" w:rsidRPr="00523F86" w:rsidRDefault="007F41A2" w:rsidP="007F41A2">
      <w:pPr>
        <w:pStyle w:val="Seznamoslovan0"/>
        <w:widowControl w:val="0"/>
        <w:numPr>
          <w:ilvl w:val="0"/>
          <w:numId w:val="10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Tato obecně závazná vyhláška vymezuje č</w:t>
      </w:r>
      <w:r w:rsidRPr="00523F86">
        <w:rPr>
          <w:rFonts w:asciiTheme="minorHAnsi" w:hAnsiTheme="minorHAnsi" w:cstheme="minorHAnsi"/>
          <w:snapToGrid w:val="0"/>
          <w:szCs w:val="24"/>
        </w:rPr>
        <w:t xml:space="preserve">innosti, které by mohly narušit veřejný pořádek na území obce </w:t>
      </w:r>
      <w:r w:rsidRPr="00523F86">
        <w:rPr>
          <w:rFonts w:asciiTheme="minorHAnsi" w:hAnsiTheme="minorHAnsi" w:cstheme="minorHAnsi"/>
          <w:szCs w:val="24"/>
        </w:rPr>
        <w:t xml:space="preserve">nebo být v rozporu </w:t>
      </w:r>
      <w:r w:rsidRPr="00523F86">
        <w:rPr>
          <w:rFonts w:asciiTheme="minorHAnsi" w:hAnsiTheme="minorHAnsi" w:cstheme="minorHAnsi"/>
          <w:snapToGrid w:val="0"/>
          <w:szCs w:val="24"/>
        </w:rPr>
        <w:t>s dobrými mravy, ochranou bezpečnosti, zdraví a majetku a stanovuje podmínky pro jejich výkon</w:t>
      </w:r>
      <w:r w:rsidRPr="00523F86">
        <w:rPr>
          <w:rFonts w:asciiTheme="minorHAnsi" w:hAnsiTheme="minorHAnsi" w:cstheme="minorHAnsi"/>
          <w:szCs w:val="24"/>
        </w:rPr>
        <w:t>.</w:t>
      </w:r>
    </w:p>
    <w:p w14:paraId="00E64ED7" w14:textId="77777777" w:rsidR="007F41A2" w:rsidRPr="00523F86" w:rsidRDefault="007F41A2" w:rsidP="007F41A2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Cs w:val="24"/>
        </w:rPr>
      </w:pPr>
    </w:p>
    <w:p w14:paraId="1E6B45DB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2</w:t>
      </w:r>
    </w:p>
    <w:p w14:paraId="1463A6EE" w14:textId="77777777" w:rsidR="007F41A2" w:rsidRPr="00523F86" w:rsidRDefault="007F41A2" w:rsidP="007F41A2">
      <w:pPr>
        <w:pStyle w:val="ZkladntextIMP"/>
        <w:spacing w:after="17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Pravidla pro pohyb psů na veřejném prostranství</w:t>
      </w:r>
    </w:p>
    <w:p w14:paraId="4E07C4C6" w14:textId="77777777" w:rsidR="007F41A2" w:rsidRPr="00523F86" w:rsidRDefault="007F41A2" w:rsidP="007F41A2">
      <w:pPr>
        <w:pStyle w:val="Odstavecseseznamem"/>
        <w:numPr>
          <w:ilvl w:val="3"/>
          <w:numId w:val="13"/>
        </w:numPr>
        <w:tabs>
          <w:tab w:val="clear" w:pos="2880"/>
        </w:tabs>
        <w:spacing w:after="0" w:line="240" w:lineRule="auto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Stanovují se následující pravidla pro pohyb psů na veřejném prostranství</w:t>
      </w:r>
      <w:r w:rsidRPr="00523F86">
        <w:rPr>
          <w:rFonts w:asciiTheme="minorHAnsi" w:hAnsiTheme="minorHAnsi" w:cstheme="minorHAnsi"/>
          <w:sz w:val="24"/>
          <w:szCs w:val="24"/>
          <w:vertAlign w:val="superscript"/>
        </w:rPr>
        <w:footnoteReference w:id="1"/>
      </w:r>
      <w:r w:rsidRPr="00523F86">
        <w:rPr>
          <w:rFonts w:asciiTheme="minorHAnsi" w:hAnsiTheme="minorHAnsi" w:cstheme="minorHAnsi"/>
          <w:sz w:val="24"/>
          <w:szCs w:val="24"/>
        </w:rPr>
        <w:t xml:space="preserve"> na území obce:</w:t>
      </w:r>
    </w:p>
    <w:p w14:paraId="1B14CCFE" w14:textId="77777777" w:rsidR="007F41A2" w:rsidRPr="00523F86" w:rsidRDefault="007F41A2" w:rsidP="007F41A2">
      <w:pPr>
        <w:pStyle w:val="Odstavecseseznamem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na veřejném prostranství v zastavěných částech obce, které je vymezeno na mapkách v příloze č. 1 této obecně závazné vyhlášky:</w:t>
      </w:r>
    </w:p>
    <w:p w14:paraId="0808DB08" w14:textId="77777777" w:rsidR="007F41A2" w:rsidRPr="00523F86" w:rsidRDefault="007F41A2" w:rsidP="007F41A2">
      <w:pPr>
        <w:numPr>
          <w:ilvl w:val="3"/>
          <w:numId w:val="14"/>
        </w:numPr>
        <w:overflowPunct/>
        <w:autoSpaceDE/>
        <w:autoSpaceDN/>
        <w:adjustRightInd/>
        <w:ind w:left="1418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je možný pohyb psů pouze na vodítku,</w:t>
      </w:r>
    </w:p>
    <w:p w14:paraId="56C78291" w14:textId="77777777" w:rsidR="007F41A2" w:rsidRPr="00523F86" w:rsidRDefault="007F41A2" w:rsidP="007F41A2">
      <w:pPr>
        <w:numPr>
          <w:ilvl w:val="3"/>
          <w:numId w:val="14"/>
        </w:numPr>
        <w:overflowPunct/>
        <w:autoSpaceDE/>
        <w:autoSpaceDN/>
        <w:adjustRightInd/>
        <w:ind w:left="1418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je v době konání veřejně přístupných kulturních, společenských a sportovních akcí na území obce možný pohyb psů pouze na vodítku a s náhubkem,</w:t>
      </w:r>
    </w:p>
    <w:p w14:paraId="3EE8EB83" w14:textId="77777777" w:rsidR="007F41A2" w:rsidRPr="00523F86" w:rsidRDefault="007F41A2" w:rsidP="007F41A2">
      <w:pPr>
        <w:numPr>
          <w:ilvl w:val="3"/>
          <w:numId w:val="14"/>
        </w:numPr>
        <w:overflowPunct/>
        <w:autoSpaceDE/>
        <w:autoSpaceDN/>
        <w:adjustRightInd/>
        <w:ind w:left="1418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se zakazuje výcvik psů;</w:t>
      </w:r>
    </w:p>
    <w:p w14:paraId="089FDD94" w14:textId="77777777" w:rsidR="007F41A2" w:rsidRPr="00523F86" w:rsidRDefault="007F41A2" w:rsidP="007F41A2">
      <w:pPr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zakazuje se vstupovat se psy a vodit psy na hřiště a dětská pískoviště v obci, kde je zákaz vstupu se psy vyznačen příslušnou tabulkou (s textem nebo piktogramem zakazujícím vstup),</w:t>
      </w:r>
    </w:p>
    <w:p w14:paraId="78043A33" w14:textId="77777777" w:rsidR="007F41A2" w:rsidRPr="00523F86" w:rsidRDefault="007F41A2" w:rsidP="007F41A2">
      <w:pPr>
        <w:numPr>
          <w:ilvl w:val="0"/>
          <w:numId w:val="14"/>
        </w:numPr>
        <w:overflowPunct/>
        <w:autoSpaceDE/>
        <w:autoSpaceDN/>
        <w:adjustRightInd/>
        <w:spacing w:after="120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 xml:space="preserve">při pohybu na ostatních veřejných prostranstvích /neuvedených v písm. a) a </w:t>
      </w:r>
      <w:proofErr w:type="gramStart"/>
      <w:r w:rsidRPr="00523F86">
        <w:rPr>
          <w:rFonts w:asciiTheme="minorHAnsi" w:hAnsiTheme="minorHAnsi" w:cstheme="minorHAnsi"/>
          <w:sz w:val="24"/>
          <w:szCs w:val="24"/>
        </w:rPr>
        <w:t>b)/</w:t>
      </w:r>
      <w:proofErr w:type="gramEnd"/>
      <w:r w:rsidRPr="00523F86">
        <w:rPr>
          <w:rFonts w:asciiTheme="minorHAnsi" w:hAnsiTheme="minorHAnsi" w:cstheme="minorHAnsi"/>
          <w:sz w:val="24"/>
          <w:szCs w:val="24"/>
        </w:rPr>
        <w:t xml:space="preserve"> musí být pes pod neustálým bezprostředním dohledem a vlivem osoby doprovázející psa.</w:t>
      </w:r>
    </w:p>
    <w:p w14:paraId="5539A2A6" w14:textId="77777777" w:rsidR="007F41A2" w:rsidRPr="00523F86" w:rsidRDefault="007F41A2" w:rsidP="007F41A2">
      <w:pPr>
        <w:pStyle w:val="Odstavecseseznamem"/>
        <w:numPr>
          <w:ilvl w:val="3"/>
          <w:numId w:val="13"/>
        </w:numPr>
        <w:tabs>
          <w:tab w:val="clear" w:pos="2880"/>
        </w:tabs>
        <w:spacing w:after="120" w:line="240" w:lineRule="auto"/>
        <w:ind w:left="357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Za splnění povinností stanovených v odst. 1. odpovídá osoba doprovázející psa, popř. chovatel</w:t>
      </w:r>
      <w:r w:rsidRPr="00523F86">
        <w:rPr>
          <w:rFonts w:asciiTheme="minorHAnsi" w:eastAsia="Times New Roman" w:hAnsiTheme="minorHAnsi" w:cstheme="minorHAnsi"/>
          <w:sz w:val="24"/>
          <w:szCs w:val="24"/>
          <w:vertAlign w:val="superscript"/>
        </w:rPr>
        <w:footnoteReference w:id="2"/>
      </w:r>
      <w:r w:rsidRPr="00523F86">
        <w:rPr>
          <w:rFonts w:asciiTheme="minorHAnsi" w:hAnsiTheme="minorHAnsi" w:cstheme="minorHAnsi"/>
          <w:sz w:val="24"/>
          <w:szCs w:val="24"/>
        </w:rPr>
        <w:t xml:space="preserve"> psa.</w:t>
      </w:r>
    </w:p>
    <w:p w14:paraId="1F219858" w14:textId="77777777" w:rsidR="007F41A2" w:rsidRPr="00523F86" w:rsidRDefault="007F41A2" w:rsidP="007F41A2">
      <w:pPr>
        <w:pStyle w:val="Odstavecseseznamem"/>
        <w:numPr>
          <w:ilvl w:val="3"/>
          <w:numId w:val="13"/>
        </w:numPr>
        <w:tabs>
          <w:tab w:val="clear" w:pos="2880"/>
        </w:tabs>
        <w:spacing w:after="120" w:line="240" w:lineRule="auto"/>
        <w:ind w:left="357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lastRenderedPageBreak/>
        <w:t>Ustanovení odst. 1. se nevztahuje na psy služební</w:t>
      </w:r>
      <w:r w:rsidRPr="00523F86">
        <w:rPr>
          <w:rFonts w:asciiTheme="minorHAnsi" w:eastAsia="Times New Roman" w:hAnsiTheme="minorHAnsi" w:cstheme="minorHAnsi"/>
          <w:sz w:val="24"/>
          <w:szCs w:val="24"/>
          <w:vertAlign w:val="superscript"/>
        </w:rPr>
        <w:footnoteReference w:id="3"/>
      </w:r>
      <w:r w:rsidRPr="00523F86">
        <w:rPr>
          <w:rFonts w:asciiTheme="minorHAnsi" w:hAnsiTheme="minorHAnsi" w:cstheme="minorHAnsi"/>
          <w:sz w:val="24"/>
          <w:szCs w:val="24"/>
        </w:rPr>
        <w:t xml:space="preserve"> a záchranářské při výkonu služby a záchranných prací a na psy speciálně vycvičené jako průvodci zdravotně postižených osob.</w:t>
      </w:r>
    </w:p>
    <w:p w14:paraId="66DE19DE" w14:textId="77777777" w:rsidR="007F41A2" w:rsidRPr="00523F86" w:rsidRDefault="007F41A2" w:rsidP="007F41A2">
      <w:pPr>
        <w:pStyle w:val="Odstavecseseznamem"/>
        <w:numPr>
          <w:ilvl w:val="3"/>
          <w:numId w:val="13"/>
        </w:numPr>
        <w:tabs>
          <w:tab w:val="clear" w:pos="2880"/>
        </w:tabs>
        <w:spacing w:after="120" w:line="240" w:lineRule="auto"/>
        <w:ind w:left="357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Ustanovení odst. 1. se nevztahuje na lovecké psy</w:t>
      </w:r>
      <w:r w:rsidRPr="00523F86">
        <w:rPr>
          <w:rFonts w:asciiTheme="minorHAnsi" w:eastAsia="Times New Roman" w:hAnsiTheme="minorHAnsi" w:cstheme="minorHAnsi"/>
          <w:sz w:val="24"/>
          <w:szCs w:val="24"/>
          <w:vertAlign w:val="superscript"/>
        </w:rPr>
        <w:footnoteReference w:id="4"/>
      </w:r>
      <w:r w:rsidRPr="00523F86">
        <w:rPr>
          <w:rFonts w:asciiTheme="minorHAnsi" w:hAnsiTheme="minorHAnsi" w:cstheme="minorHAnsi"/>
          <w:sz w:val="24"/>
          <w:szCs w:val="24"/>
        </w:rPr>
        <w:t xml:space="preserve"> při výkonu práva myslivosti ve smyslu zvláštních právních předpisů</w:t>
      </w:r>
      <w:r w:rsidRPr="00523F86">
        <w:rPr>
          <w:rFonts w:asciiTheme="minorHAnsi" w:eastAsia="Times New Roman" w:hAnsiTheme="minorHAnsi" w:cstheme="minorHAnsi"/>
          <w:sz w:val="24"/>
          <w:szCs w:val="24"/>
          <w:vertAlign w:val="superscript"/>
        </w:rPr>
        <w:footnoteReference w:id="5"/>
      </w:r>
      <w:r w:rsidRPr="00523F86">
        <w:rPr>
          <w:rFonts w:asciiTheme="minorHAnsi" w:hAnsiTheme="minorHAnsi" w:cstheme="minorHAnsi"/>
          <w:sz w:val="24"/>
          <w:szCs w:val="24"/>
        </w:rPr>
        <w:t>.</w:t>
      </w:r>
    </w:p>
    <w:p w14:paraId="719358CD" w14:textId="77777777" w:rsidR="007F41A2" w:rsidRPr="00523F86" w:rsidRDefault="007F41A2" w:rsidP="007F41A2">
      <w:pPr>
        <w:pStyle w:val="Seznamoslovan"/>
        <w:numPr>
          <w:ilvl w:val="0"/>
          <w:numId w:val="0"/>
        </w:numPr>
        <w:spacing w:line="240" w:lineRule="auto"/>
        <w:ind w:left="357"/>
        <w:rPr>
          <w:rFonts w:asciiTheme="minorHAnsi" w:hAnsiTheme="minorHAnsi" w:cstheme="minorHAnsi"/>
          <w:szCs w:val="24"/>
        </w:rPr>
      </w:pPr>
    </w:p>
    <w:p w14:paraId="3CC293AE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3</w:t>
      </w:r>
    </w:p>
    <w:p w14:paraId="0FA84092" w14:textId="77777777" w:rsidR="007F41A2" w:rsidRPr="00523F86" w:rsidRDefault="007F41A2" w:rsidP="007F41A2">
      <w:pPr>
        <w:pStyle w:val="Zpat"/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23F86">
        <w:rPr>
          <w:rFonts w:asciiTheme="minorHAnsi" w:hAnsiTheme="minorHAnsi" w:cstheme="minorHAnsi"/>
          <w:b/>
          <w:sz w:val="24"/>
          <w:szCs w:val="24"/>
        </w:rPr>
        <w:t>Udržování veřejného pořádku a čistoty, ochrana veřejné zeleně</w:t>
      </w:r>
    </w:p>
    <w:p w14:paraId="44C1EA05" w14:textId="77777777" w:rsidR="007F41A2" w:rsidRPr="00523F86" w:rsidRDefault="007F41A2" w:rsidP="007F41A2">
      <w:pPr>
        <w:pStyle w:val="Seznamoslovan0"/>
        <w:widowControl w:val="0"/>
        <w:numPr>
          <w:ilvl w:val="0"/>
          <w:numId w:val="16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Každý je oprávněn užívat veřejné prostranství obvyklým způsobem podle jeho povahy a k účelu, ke kterému je určeno.</w:t>
      </w:r>
    </w:p>
    <w:p w14:paraId="5E3B9882" w14:textId="77777777" w:rsidR="007F41A2" w:rsidRPr="00523F86" w:rsidRDefault="007F41A2" w:rsidP="007F41A2">
      <w:pPr>
        <w:pStyle w:val="Seznamoslovan0"/>
        <w:widowControl w:val="0"/>
        <w:numPr>
          <w:ilvl w:val="0"/>
          <w:numId w:val="16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Každý je povinen udržovat na území obce čistotu a veřejný pořádek</w:t>
      </w:r>
      <w:r w:rsidRPr="00523F86">
        <w:rPr>
          <w:rStyle w:val="Znakapoznpodarou"/>
          <w:rFonts w:asciiTheme="minorHAnsi" w:hAnsiTheme="minorHAnsi" w:cstheme="minorHAnsi"/>
          <w:szCs w:val="24"/>
        </w:rPr>
        <w:footnoteReference w:id="6"/>
      </w:r>
      <w:r w:rsidRPr="00523F86">
        <w:rPr>
          <w:rFonts w:asciiTheme="minorHAnsi" w:hAnsiTheme="minorHAnsi" w:cstheme="minorHAnsi"/>
          <w:szCs w:val="24"/>
        </w:rPr>
        <w:t xml:space="preserve">. </w:t>
      </w:r>
    </w:p>
    <w:p w14:paraId="2F569323" w14:textId="77777777" w:rsidR="007F41A2" w:rsidRPr="00523F86" w:rsidRDefault="007F41A2" w:rsidP="007F41A2">
      <w:pPr>
        <w:pStyle w:val="ZkladntextIMP"/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Na plochách veřejné zeleně je zakázáno:</w:t>
      </w:r>
    </w:p>
    <w:p w14:paraId="27576C60" w14:textId="77777777" w:rsidR="007F41A2" w:rsidRPr="00523F86" w:rsidRDefault="007F41A2" w:rsidP="007F41A2">
      <w:pPr>
        <w:pStyle w:val="ZkladntextIMP"/>
        <w:numPr>
          <w:ilvl w:val="0"/>
          <w:numId w:val="15"/>
        </w:num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jakýmkoliv způsobem poškozovat, ničit</w:t>
      </w:r>
      <w:r w:rsidRPr="00523F86">
        <w:rPr>
          <w:rStyle w:val="Znakapoznpodarou"/>
          <w:rFonts w:asciiTheme="minorHAnsi" w:hAnsiTheme="minorHAnsi" w:cstheme="minorHAnsi"/>
          <w:szCs w:val="24"/>
        </w:rPr>
        <w:footnoteReference w:id="7"/>
      </w:r>
      <w:r w:rsidRPr="00523F86">
        <w:rPr>
          <w:rFonts w:asciiTheme="minorHAnsi" w:hAnsiTheme="minorHAnsi" w:cstheme="minorHAnsi"/>
          <w:szCs w:val="24"/>
        </w:rPr>
        <w:t xml:space="preserve"> nebo znečišťovat veřejnou zeleň</w:t>
      </w:r>
      <w:r w:rsidRPr="00523F86">
        <w:rPr>
          <w:rStyle w:val="Znakapoznpodarou"/>
          <w:rFonts w:asciiTheme="minorHAnsi" w:hAnsiTheme="minorHAnsi" w:cstheme="minorHAnsi"/>
          <w:szCs w:val="24"/>
        </w:rPr>
        <w:footnoteReference w:id="8"/>
      </w:r>
    </w:p>
    <w:p w14:paraId="5FE55D5D" w14:textId="77777777" w:rsidR="007F41A2" w:rsidRPr="00523F86" w:rsidRDefault="007F41A2" w:rsidP="007F41A2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stát, zastavit nebo jezdit motorovými vozidly (s výjimkou vozidel údržby)</w:t>
      </w:r>
      <w:r w:rsidRPr="00523F86">
        <w:rPr>
          <w:rStyle w:val="Znakapoznpodarou"/>
          <w:rFonts w:asciiTheme="minorHAnsi" w:hAnsiTheme="minorHAnsi" w:cstheme="minorHAnsi"/>
          <w:sz w:val="24"/>
          <w:szCs w:val="24"/>
        </w:rPr>
        <w:footnoteReference w:id="9"/>
      </w:r>
    </w:p>
    <w:p w14:paraId="7D3BA55A" w14:textId="77777777" w:rsidR="007F41A2" w:rsidRPr="00523F86" w:rsidRDefault="007F41A2" w:rsidP="007F41A2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rozdělávat oheň mimo místa k tomu určená</w:t>
      </w:r>
    </w:p>
    <w:p w14:paraId="74437576" w14:textId="77777777" w:rsidR="007F41A2" w:rsidRPr="00523F86" w:rsidRDefault="007F41A2" w:rsidP="007F41A2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stanovat nebo nocovat mimo místa k tomu určená</w:t>
      </w:r>
    </w:p>
    <w:p w14:paraId="5AFE352A" w14:textId="77777777" w:rsidR="007F41A2" w:rsidRPr="00523F86" w:rsidRDefault="007F41A2" w:rsidP="007F41A2">
      <w:pPr>
        <w:numPr>
          <w:ilvl w:val="0"/>
          <w:numId w:val="15"/>
        </w:numPr>
        <w:overflowPunct/>
        <w:autoSpaceDE/>
        <w:autoSpaceDN/>
        <w:adjustRightInd/>
        <w:spacing w:after="120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bez souhlasu vlastníka či správce veřejné zeleně vysazovat nebo ošetřovat vegetaci tvořící součást veřejné zeleně či jakkoliv do ní zasahovat.</w:t>
      </w:r>
    </w:p>
    <w:p w14:paraId="654A6B7D" w14:textId="77777777" w:rsidR="007F41A2" w:rsidRPr="00523F86" w:rsidRDefault="007F41A2" w:rsidP="007F41A2">
      <w:pPr>
        <w:pStyle w:val="ZkladntextIMP"/>
        <w:numPr>
          <w:ilvl w:val="0"/>
          <w:numId w:val="16"/>
        </w:numPr>
        <w:spacing w:after="120" w:line="240" w:lineRule="auto"/>
        <w:jc w:val="both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Chovatelé a vlastníci psů, drůbeže a jiného hospodářského zvířectva jsou povinni zajistit, aby psi, drůbež či jiné hospodářské zvířectvo neznečišťovalo veřejné prostranství nebo veřejnou zeleň, popř. zajistit neprodleně odstranění případného znečištění.</w:t>
      </w:r>
    </w:p>
    <w:p w14:paraId="730A9571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</w:p>
    <w:p w14:paraId="7813F3A1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4</w:t>
      </w:r>
    </w:p>
    <w:p w14:paraId="307650C4" w14:textId="77777777" w:rsidR="007F41A2" w:rsidRPr="00523F86" w:rsidRDefault="007F41A2" w:rsidP="007F41A2">
      <w:pPr>
        <w:pStyle w:val="ZkladntextIMP"/>
        <w:spacing w:after="12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bCs/>
          <w:snapToGrid w:val="0"/>
          <w:szCs w:val="24"/>
        </w:rPr>
        <w:t xml:space="preserve">Podmínky pro </w:t>
      </w:r>
      <w:r w:rsidRPr="00523F86">
        <w:rPr>
          <w:rFonts w:asciiTheme="minorHAnsi" w:hAnsiTheme="minorHAnsi" w:cstheme="minorHAnsi"/>
          <w:b/>
          <w:bCs/>
          <w:szCs w:val="24"/>
        </w:rPr>
        <w:t>používání pyrotechnických výrobků</w:t>
      </w:r>
    </w:p>
    <w:p w14:paraId="46052A9F" w14:textId="77777777" w:rsidR="007F41A2" w:rsidRPr="00523F86" w:rsidRDefault="007F41A2" w:rsidP="007F41A2">
      <w:pPr>
        <w:pStyle w:val="Seznamoslovan0"/>
        <w:widowControl w:val="0"/>
        <w:numPr>
          <w:ilvl w:val="0"/>
          <w:numId w:val="12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Theme="minorHAnsi" w:hAnsiTheme="minorHAnsi" w:cstheme="minorHAnsi"/>
          <w:snapToGrid w:val="0"/>
          <w:szCs w:val="24"/>
        </w:rPr>
      </w:pPr>
      <w:r w:rsidRPr="00523F86">
        <w:rPr>
          <w:rFonts w:asciiTheme="minorHAnsi" w:hAnsiTheme="minorHAnsi" w:cstheme="minorHAnsi"/>
          <w:snapToGrid w:val="0"/>
          <w:szCs w:val="24"/>
        </w:rPr>
        <w:t xml:space="preserve">Činností, která by mohla narušit veřejný pořádek na území obce nebo být v rozporu s dobrými mravy, ochranou bezpečnosti, zdraví a majetku, se pro účely této obecně závazné vyhlášky rozumí </w:t>
      </w:r>
      <w:r w:rsidRPr="00523F86">
        <w:rPr>
          <w:rFonts w:asciiTheme="minorHAnsi" w:hAnsiTheme="minorHAnsi" w:cstheme="minorHAnsi"/>
          <w:szCs w:val="24"/>
        </w:rPr>
        <w:t>používání pyrotechnických výrobků na veřejném prostranství.</w:t>
      </w:r>
    </w:p>
    <w:p w14:paraId="4F40F12C" w14:textId="77777777" w:rsidR="007F41A2" w:rsidRPr="00523F86" w:rsidRDefault="007F41A2" w:rsidP="007F41A2">
      <w:pPr>
        <w:pStyle w:val="Odstavecseseznamem"/>
        <w:numPr>
          <w:ilvl w:val="0"/>
          <w:numId w:val="12"/>
        </w:numPr>
        <w:spacing w:after="12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Na veřejném prostranství v zastavěných částech obce, které je vymezeno na mapkách v příloze č. 1 této obecně závazné vyhlášky, se zakazuje používat pyrotechnické výrobky, včetně prostředků zábavní pyrotechniky, s výjimkou první adventní neděli a dny 31.12. a 1.1. kalendářního roku.</w:t>
      </w:r>
    </w:p>
    <w:p w14:paraId="097115E8" w14:textId="77777777" w:rsidR="007F41A2" w:rsidRPr="00523F86" w:rsidRDefault="007F41A2" w:rsidP="007F41A2">
      <w:pPr>
        <w:numPr>
          <w:ilvl w:val="0"/>
          <w:numId w:val="12"/>
        </w:numPr>
        <w:overflowPunct/>
        <w:autoSpaceDE/>
        <w:autoSpaceDN/>
        <w:adjustRightInd/>
        <w:spacing w:after="120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Na veřejném prostranství v zastavěných částech obce – hřištích a dětských pískovištích uvedených v </w:t>
      </w:r>
      <w:proofErr w:type="spellStart"/>
      <w:r w:rsidRPr="00523F86">
        <w:rPr>
          <w:rFonts w:asciiTheme="minorHAnsi" w:hAnsiTheme="minorHAnsi" w:cstheme="minorHAnsi"/>
          <w:sz w:val="24"/>
          <w:szCs w:val="24"/>
        </w:rPr>
        <w:t>ust</w:t>
      </w:r>
      <w:proofErr w:type="spellEnd"/>
      <w:r w:rsidRPr="00523F86">
        <w:rPr>
          <w:rFonts w:asciiTheme="minorHAnsi" w:hAnsiTheme="minorHAnsi" w:cstheme="minorHAnsi"/>
          <w:sz w:val="24"/>
          <w:szCs w:val="24"/>
        </w:rPr>
        <w:t xml:space="preserve">. Čl. 2 odst. 1. písm. b) této obecně závazné vyhlášky, se zakazuje používat pyrotechnické výrobky, včetně prostředků zábavní pyrotechniky. </w:t>
      </w:r>
    </w:p>
    <w:p w14:paraId="52620E7E" w14:textId="77777777" w:rsidR="007F41A2" w:rsidRPr="00523F86" w:rsidRDefault="007F41A2" w:rsidP="007F41A2">
      <w:pPr>
        <w:pStyle w:val="Seznamoslovan"/>
        <w:numPr>
          <w:ilvl w:val="0"/>
          <w:numId w:val="0"/>
        </w:numPr>
        <w:spacing w:line="240" w:lineRule="auto"/>
        <w:ind w:left="454" w:hanging="454"/>
        <w:rPr>
          <w:rFonts w:asciiTheme="minorHAnsi" w:hAnsiTheme="minorHAnsi" w:cstheme="minorHAnsi"/>
          <w:szCs w:val="24"/>
        </w:rPr>
      </w:pPr>
    </w:p>
    <w:p w14:paraId="16D2CDDE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</w:p>
    <w:p w14:paraId="30308C2D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</w:p>
    <w:p w14:paraId="517E5B9C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5</w:t>
      </w:r>
    </w:p>
    <w:p w14:paraId="778D5186" w14:textId="77777777" w:rsidR="007F41A2" w:rsidRPr="00523F86" w:rsidRDefault="007F41A2" w:rsidP="007F41A2">
      <w:pPr>
        <w:pStyle w:val="Zpat"/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23F86">
        <w:rPr>
          <w:rFonts w:asciiTheme="minorHAnsi" w:hAnsiTheme="minorHAnsi" w:cstheme="minorHAnsi"/>
          <w:b/>
          <w:sz w:val="24"/>
          <w:szCs w:val="24"/>
        </w:rPr>
        <w:t>Společná a závěrečná ustanovení</w:t>
      </w:r>
    </w:p>
    <w:p w14:paraId="037D8A6E" w14:textId="77777777" w:rsidR="007F41A2" w:rsidRPr="00523F86" w:rsidRDefault="007F41A2" w:rsidP="007F41A2">
      <w:pPr>
        <w:pStyle w:val="Zkladntextodsazen2"/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Jednotlivá ustanovení této obecně závazné vyhlášky nenahrazují povinnosti fyzických a právnických osob stanovené zvláštními právními předpisy, jež mají v případě, že je tato obecně závazná vyhláška stanovuje a vymezuje duplicitním způsobem, přednost.</w:t>
      </w:r>
    </w:p>
    <w:p w14:paraId="02343E1C" w14:textId="77777777" w:rsidR="007F41A2" w:rsidRPr="00523F86" w:rsidRDefault="007F41A2" w:rsidP="007F41A2">
      <w:pPr>
        <w:pStyle w:val="Zkladntextodsazen2"/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Porušení povinností stanovených touto obecně závaznou vyhláškou se posuzuje podle zvláštních právních předpisů.</w:t>
      </w:r>
    </w:p>
    <w:p w14:paraId="293F68BA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</w:p>
    <w:p w14:paraId="00A17607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6</w:t>
      </w:r>
    </w:p>
    <w:p w14:paraId="4D39957A" w14:textId="77777777" w:rsidR="007F41A2" w:rsidRPr="00523F86" w:rsidRDefault="007F41A2" w:rsidP="007F41A2">
      <w:pPr>
        <w:pStyle w:val="ZkladntextIMP"/>
        <w:spacing w:after="12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Zrušovací ustanovení</w:t>
      </w:r>
    </w:p>
    <w:p w14:paraId="3528463C" w14:textId="77777777" w:rsidR="007F41A2" w:rsidRPr="00523F86" w:rsidRDefault="007F41A2" w:rsidP="007F41A2">
      <w:pPr>
        <w:pStyle w:val="Seznamoslovan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Zrušují se obecně závazné vyhlášky obce Úžice:</w:t>
      </w:r>
    </w:p>
    <w:p w14:paraId="651B33BA" w14:textId="77777777" w:rsidR="007F41A2" w:rsidRPr="00523F86" w:rsidRDefault="007F41A2" w:rsidP="007F41A2">
      <w:pPr>
        <w:pStyle w:val="Seznamoslovan"/>
        <w:numPr>
          <w:ilvl w:val="1"/>
          <w:numId w:val="11"/>
        </w:numPr>
        <w:tabs>
          <w:tab w:val="clear" w:pos="1477"/>
        </w:tabs>
        <w:spacing w:line="240" w:lineRule="auto"/>
        <w:ind w:left="851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č. 3/2004 o veřejném pořádku, opatření k jeho zabezpečení a čistotě v obci, ze dne 23.2.2004,</w:t>
      </w:r>
    </w:p>
    <w:p w14:paraId="5F9C4ECB" w14:textId="77777777" w:rsidR="007F41A2" w:rsidRPr="00523F86" w:rsidRDefault="007F41A2" w:rsidP="007F41A2">
      <w:pPr>
        <w:pStyle w:val="Seznamoslovan"/>
        <w:numPr>
          <w:ilvl w:val="1"/>
          <w:numId w:val="11"/>
        </w:numPr>
        <w:tabs>
          <w:tab w:val="clear" w:pos="1477"/>
        </w:tabs>
        <w:spacing w:line="240" w:lineRule="auto"/>
        <w:ind w:left="851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>č. 2/2011 k zabezpečení místních záležitostí veřejného pořádku v souvislosti s pohybem psů na veřejném prostranství, ze dne 10.3.2011,</w:t>
      </w:r>
    </w:p>
    <w:p w14:paraId="0A87B4FD" w14:textId="77777777" w:rsidR="007F41A2" w:rsidRPr="00523F86" w:rsidRDefault="007F41A2" w:rsidP="007F41A2">
      <w:pPr>
        <w:pStyle w:val="Seznamoslovan"/>
        <w:numPr>
          <w:ilvl w:val="1"/>
          <w:numId w:val="11"/>
        </w:numPr>
        <w:tabs>
          <w:tab w:val="clear" w:pos="1477"/>
        </w:tabs>
        <w:spacing w:after="120" w:line="240" w:lineRule="auto"/>
        <w:ind w:left="851"/>
        <w:rPr>
          <w:rFonts w:asciiTheme="minorHAnsi" w:hAnsiTheme="minorHAnsi" w:cstheme="minorHAnsi"/>
          <w:szCs w:val="24"/>
        </w:rPr>
      </w:pPr>
      <w:r w:rsidRPr="00523F86">
        <w:rPr>
          <w:rFonts w:asciiTheme="minorHAnsi" w:hAnsiTheme="minorHAnsi" w:cstheme="minorHAnsi"/>
          <w:szCs w:val="24"/>
        </w:rPr>
        <w:t xml:space="preserve">č. 1/2018 </w:t>
      </w:r>
      <w:r w:rsidRPr="00523F86">
        <w:rPr>
          <w:rFonts w:asciiTheme="minorHAnsi" w:hAnsiTheme="minorHAnsi" w:cstheme="minorHAnsi"/>
          <w:color w:val="000000"/>
          <w:szCs w:val="24"/>
        </w:rPr>
        <w:t>o pravidlech pro používání pyrotechnických výrobků na veřejném prostranství, ze dne 14.2.2018</w:t>
      </w:r>
      <w:r w:rsidRPr="00523F86">
        <w:rPr>
          <w:rFonts w:asciiTheme="minorHAnsi" w:hAnsiTheme="minorHAnsi" w:cstheme="minorHAnsi"/>
          <w:szCs w:val="24"/>
        </w:rPr>
        <w:t>.</w:t>
      </w:r>
    </w:p>
    <w:p w14:paraId="13370F53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szCs w:val="24"/>
        </w:rPr>
      </w:pPr>
    </w:p>
    <w:p w14:paraId="4253AC95" w14:textId="77777777" w:rsidR="007F41A2" w:rsidRPr="00523F86" w:rsidRDefault="007F41A2" w:rsidP="007F41A2">
      <w:pPr>
        <w:pStyle w:val="ZkladntextIMP"/>
        <w:spacing w:line="240" w:lineRule="auto"/>
        <w:jc w:val="center"/>
        <w:outlineLvl w:val="0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Čl. 7</w:t>
      </w:r>
    </w:p>
    <w:p w14:paraId="1F10AA45" w14:textId="77777777" w:rsidR="007F41A2" w:rsidRPr="00523F86" w:rsidRDefault="007F41A2" w:rsidP="007F41A2">
      <w:pPr>
        <w:pStyle w:val="ZkladntextIMP"/>
        <w:spacing w:after="12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523F86">
        <w:rPr>
          <w:rFonts w:asciiTheme="minorHAnsi" w:hAnsiTheme="minorHAnsi" w:cstheme="minorHAnsi"/>
          <w:b/>
          <w:szCs w:val="24"/>
        </w:rPr>
        <w:t>Účinnost</w:t>
      </w:r>
    </w:p>
    <w:p w14:paraId="5D60E03F" w14:textId="77777777" w:rsidR="007F41A2" w:rsidRPr="00523F86" w:rsidRDefault="007F41A2" w:rsidP="007F41A2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 xml:space="preserve">Tato obecně závazná vyhláška nabývá účinnosti </w:t>
      </w:r>
      <w:r w:rsidRPr="00523F86">
        <w:rPr>
          <w:rFonts w:asciiTheme="minorHAnsi" w:hAnsiTheme="minorHAnsi" w:cstheme="minorHAnsi"/>
          <w:color w:val="000000"/>
          <w:sz w:val="24"/>
          <w:szCs w:val="24"/>
        </w:rPr>
        <w:t>dnem 1.1.2025.</w:t>
      </w:r>
    </w:p>
    <w:p w14:paraId="6887C027" w14:textId="77777777" w:rsidR="007F41A2" w:rsidRPr="00523F86" w:rsidRDefault="007F41A2" w:rsidP="007F41A2">
      <w:pPr>
        <w:pStyle w:val="Normln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</w:rPr>
      </w:pPr>
    </w:p>
    <w:p w14:paraId="3AE38E41" w14:textId="77777777" w:rsidR="007F41A2" w:rsidRPr="00523F86" w:rsidRDefault="007F41A2" w:rsidP="007F41A2">
      <w:pPr>
        <w:pStyle w:val="Normln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</w:rPr>
      </w:pPr>
    </w:p>
    <w:p w14:paraId="46D537A4" w14:textId="77777777" w:rsidR="007F41A2" w:rsidRPr="00523F86" w:rsidRDefault="007F41A2" w:rsidP="007F41A2">
      <w:pPr>
        <w:pStyle w:val="Normln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</w:rPr>
      </w:pPr>
    </w:p>
    <w:p w14:paraId="7CC47B39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</w:p>
    <w:p w14:paraId="18B82216" w14:textId="77777777" w:rsidR="007F41A2" w:rsidRPr="00523F86" w:rsidRDefault="007F41A2" w:rsidP="007F41A2">
      <w:pPr>
        <w:pStyle w:val="NormlnIMP"/>
        <w:spacing w:line="240" w:lineRule="auto"/>
        <w:ind w:firstLine="720"/>
        <w:rPr>
          <w:rFonts w:asciiTheme="minorHAnsi" w:hAnsiTheme="minorHAnsi" w:cstheme="minorHAnsi"/>
          <w:color w:val="000000"/>
          <w:szCs w:val="24"/>
        </w:rPr>
      </w:pPr>
      <w:r w:rsidRPr="00523F86">
        <w:rPr>
          <w:rFonts w:asciiTheme="minorHAnsi" w:hAnsiTheme="minorHAnsi" w:cstheme="minorHAnsi"/>
          <w:color w:val="000000"/>
          <w:szCs w:val="24"/>
        </w:rPr>
        <w:t>--------------------------------------</w:t>
      </w:r>
      <w:r w:rsidRPr="00523F86">
        <w:rPr>
          <w:rFonts w:asciiTheme="minorHAnsi" w:hAnsiTheme="minorHAnsi" w:cstheme="minorHAnsi"/>
          <w:color w:val="000000"/>
          <w:szCs w:val="24"/>
        </w:rPr>
        <w:tab/>
      </w:r>
      <w:r w:rsidRPr="00523F86">
        <w:rPr>
          <w:rFonts w:asciiTheme="minorHAnsi" w:hAnsiTheme="minorHAnsi" w:cstheme="minorHAnsi"/>
          <w:color w:val="000000"/>
          <w:szCs w:val="24"/>
        </w:rPr>
        <w:tab/>
      </w:r>
      <w:r w:rsidRPr="00523F86">
        <w:rPr>
          <w:rFonts w:asciiTheme="minorHAnsi" w:hAnsiTheme="minorHAnsi" w:cstheme="minorHAnsi"/>
          <w:color w:val="000000"/>
          <w:szCs w:val="24"/>
        </w:rPr>
        <w:tab/>
        <w:t>--------------------------------------</w:t>
      </w:r>
    </w:p>
    <w:p w14:paraId="6B005A84" w14:textId="272B6E80" w:rsidR="007F41A2" w:rsidRPr="00523F86" w:rsidRDefault="007F41A2" w:rsidP="007F41A2">
      <w:pPr>
        <w:pStyle w:val="NormlnIMP"/>
        <w:spacing w:line="240" w:lineRule="auto"/>
        <w:rPr>
          <w:rFonts w:asciiTheme="minorHAnsi" w:hAnsiTheme="minorHAnsi" w:cstheme="minorHAnsi"/>
          <w:color w:val="000000"/>
          <w:szCs w:val="24"/>
        </w:rPr>
      </w:pPr>
      <w:r w:rsidRPr="00523F86">
        <w:rPr>
          <w:rFonts w:asciiTheme="minorHAnsi" w:hAnsiTheme="minorHAnsi" w:cstheme="minorHAnsi"/>
          <w:color w:val="000000"/>
          <w:szCs w:val="24"/>
        </w:rPr>
        <w:tab/>
        <w:t xml:space="preserve">           </w:t>
      </w:r>
      <w:r w:rsidRPr="00523F86">
        <w:rPr>
          <w:rFonts w:asciiTheme="minorHAnsi" w:hAnsiTheme="minorHAnsi" w:cstheme="minorHAnsi"/>
          <w:szCs w:val="24"/>
        </w:rPr>
        <w:t xml:space="preserve">Bc. Tomáš </w:t>
      </w:r>
      <w:proofErr w:type="spellStart"/>
      <w:r w:rsidRPr="00523F86">
        <w:rPr>
          <w:rFonts w:asciiTheme="minorHAnsi" w:hAnsiTheme="minorHAnsi" w:cstheme="minorHAnsi"/>
          <w:szCs w:val="24"/>
        </w:rPr>
        <w:t>Libich</w:t>
      </w:r>
      <w:proofErr w:type="spellEnd"/>
      <w:r w:rsidRPr="00523F86">
        <w:rPr>
          <w:rFonts w:asciiTheme="minorHAnsi" w:hAnsiTheme="minorHAnsi" w:cstheme="minorHAnsi"/>
          <w:szCs w:val="24"/>
        </w:rPr>
        <w:tab/>
      </w:r>
      <w:r w:rsidRPr="00523F86">
        <w:rPr>
          <w:rFonts w:asciiTheme="minorHAnsi" w:hAnsiTheme="minorHAnsi" w:cstheme="minorHAnsi"/>
          <w:color w:val="000000"/>
          <w:szCs w:val="24"/>
        </w:rPr>
        <w:tab/>
      </w:r>
      <w:r w:rsidRPr="00523F86">
        <w:rPr>
          <w:rFonts w:asciiTheme="minorHAnsi" w:hAnsiTheme="minorHAnsi" w:cstheme="minorHAnsi"/>
          <w:color w:val="000000"/>
          <w:szCs w:val="24"/>
        </w:rPr>
        <w:tab/>
      </w:r>
      <w:proofErr w:type="gramStart"/>
      <w:r w:rsidRPr="00523F86">
        <w:rPr>
          <w:rFonts w:asciiTheme="minorHAnsi" w:hAnsiTheme="minorHAnsi" w:cstheme="minorHAnsi"/>
          <w:color w:val="000000"/>
          <w:szCs w:val="24"/>
        </w:rPr>
        <w:tab/>
        <w:t xml:space="preserve">  David</w:t>
      </w:r>
      <w:proofErr w:type="gramEnd"/>
      <w:r w:rsidRPr="00523F86">
        <w:rPr>
          <w:rFonts w:asciiTheme="minorHAnsi" w:hAnsiTheme="minorHAnsi" w:cstheme="minorHAnsi"/>
          <w:color w:val="000000"/>
          <w:szCs w:val="24"/>
        </w:rPr>
        <w:t xml:space="preserve"> Hrdlička</w:t>
      </w:r>
    </w:p>
    <w:p w14:paraId="079D6075" w14:textId="47B32FFD" w:rsidR="007F41A2" w:rsidRPr="00523F86" w:rsidRDefault="007F41A2" w:rsidP="007F41A2">
      <w:pPr>
        <w:pStyle w:val="NormlnIMP"/>
        <w:spacing w:line="240" w:lineRule="auto"/>
        <w:ind w:left="696" w:firstLine="720"/>
        <w:rPr>
          <w:rFonts w:asciiTheme="minorHAnsi" w:hAnsiTheme="minorHAnsi" w:cstheme="minorHAnsi"/>
          <w:color w:val="000000"/>
          <w:szCs w:val="24"/>
        </w:rPr>
      </w:pPr>
      <w:r w:rsidRPr="00523F86">
        <w:rPr>
          <w:rFonts w:asciiTheme="minorHAnsi" w:hAnsiTheme="minorHAnsi" w:cstheme="minorHAnsi"/>
          <w:color w:val="000000"/>
          <w:szCs w:val="24"/>
        </w:rPr>
        <w:t xml:space="preserve">  místostarosta</w:t>
      </w:r>
      <w:r w:rsidRPr="00523F86">
        <w:rPr>
          <w:rFonts w:asciiTheme="minorHAnsi" w:hAnsiTheme="minorHAnsi" w:cstheme="minorHAnsi"/>
          <w:color w:val="000000"/>
          <w:szCs w:val="24"/>
        </w:rPr>
        <w:tab/>
      </w:r>
      <w:r w:rsidR="00523F86">
        <w:rPr>
          <w:rFonts w:asciiTheme="minorHAnsi" w:hAnsiTheme="minorHAnsi" w:cstheme="minorHAnsi"/>
          <w:color w:val="000000"/>
          <w:szCs w:val="24"/>
        </w:rPr>
        <w:t xml:space="preserve">                                       </w:t>
      </w:r>
      <w:r w:rsidRPr="00523F86">
        <w:rPr>
          <w:rFonts w:asciiTheme="minorHAnsi" w:hAnsiTheme="minorHAnsi" w:cstheme="minorHAnsi"/>
          <w:color w:val="000000"/>
          <w:szCs w:val="24"/>
        </w:rPr>
        <w:t xml:space="preserve">   starosta obce</w:t>
      </w:r>
    </w:p>
    <w:p w14:paraId="3B8A2E90" w14:textId="77777777" w:rsidR="007F41A2" w:rsidRPr="00523F86" w:rsidRDefault="007F41A2" w:rsidP="007F41A2">
      <w:pPr>
        <w:pStyle w:val="NormlnIMP"/>
        <w:spacing w:line="240" w:lineRule="auto"/>
        <w:rPr>
          <w:rFonts w:asciiTheme="minorHAnsi" w:hAnsiTheme="minorHAnsi" w:cstheme="minorHAnsi"/>
          <w:color w:val="000000"/>
          <w:szCs w:val="24"/>
        </w:rPr>
      </w:pPr>
    </w:p>
    <w:p w14:paraId="3F291DC8" w14:textId="77777777" w:rsidR="007F41A2" w:rsidRPr="00523F86" w:rsidRDefault="007F41A2" w:rsidP="007F41A2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000000"/>
          <w:sz w:val="24"/>
          <w:szCs w:val="24"/>
        </w:rPr>
      </w:pPr>
      <w:r w:rsidRPr="00523F86">
        <w:rPr>
          <w:rFonts w:asciiTheme="minorHAnsi" w:hAnsiTheme="minorHAnsi" w:cstheme="minorHAnsi"/>
          <w:color w:val="000000"/>
          <w:sz w:val="24"/>
          <w:szCs w:val="24"/>
        </w:rPr>
        <w:br w:type="page"/>
      </w:r>
    </w:p>
    <w:p w14:paraId="276868D6" w14:textId="77777777" w:rsidR="007F41A2" w:rsidRPr="00523F86" w:rsidRDefault="007F41A2" w:rsidP="007F41A2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23F86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Příloha č. 1 </w:t>
      </w:r>
    </w:p>
    <w:p w14:paraId="6B8A91C9" w14:textId="77777777" w:rsidR="007F41A2" w:rsidRPr="00523F86" w:rsidRDefault="007F41A2" w:rsidP="007F41A2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523F86">
        <w:rPr>
          <w:rFonts w:asciiTheme="minorHAnsi" w:hAnsiTheme="minorHAnsi" w:cstheme="minorHAnsi"/>
          <w:b/>
          <w:bCs/>
          <w:sz w:val="24"/>
          <w:szCs w:val="24"/>
        </w:rPr>
        <w:t>obecně závazné vyhlášky obce Úžice č. 3/2004 o veřejném pořádku a opatření k jeho zabezpečení</w:t>
      </w:r>
    </w:p>
    <w:p w14:paraId="3E07C721" w14:textId="77777777" w:rsidR="007F41A2" w:rsidRPr="00523F86" w:rsidRDefault="007F41A2" w:rsidP="007F41A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B6F013F" w14:textId="77777777" w:rsidR="007F41A2" w:rsidRPr="00523F86" w:rsidRDefault="007F41A2" w:rsidP="007F41A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C8FB9EE" w14:textId="77777777" w:rsidR="007F41A2" w:rsidRPr="00523F86" w:rsidRDefault="007F41A2" w:rsidP="007F41A2">
      <w:pPr>
        <w:jc w:val="both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sz w:val="24"/>
          <w:szCs w:val="24"/>
        </w:rPr>
        <w:t>Veřejná prostranství, na nichž se uplatňuje regulace ve vztahu k pohybu psů a k používání pyrotechnických výrobků:</w:t>
      </w:r>
    </w:p>
    <w:p w14:paraId="30DCDCD1" w14:textId="77777777" w:rsidR="007F41A2" w:rsidRPr="00523F86" w:rsidRDefault="007F41A2" w:rsidP="007F41A2">
      <w:pPr>
        <w:pStyle w:val="NormlnIMP"/>
        <w:spacing w:line="240" w:lineRule="auto"/>
        <w:rPr>
          <w:rFonts w:asciiTheme="minorHAnsi" w:hAnsiTheme="minorHAnsi" w:cstheme="minorHAnsi"/>
          <w:color w:val="000000"/>
          <w:szCs w:val="24"/>
        </w:rPr>
      </w:pPr>
    </w:p>
    <w:p w14:paraId="2410136C" w14:textId="77777777" w:rsidR="007F41A2" w:rsidRPr="00523F86" w:rsidRDefault="007F41A2" w:rsidP="007F41A2">
      <w:pPr>
        <w:pStyle w:val="NormlnIMP"/>
        <w:spacing w:line="240" w:lineRule="auto"/>
        <w:rPr>
          <w:rFonts w:asciiTheme="minorHAnsi" w:hAnsiTheme="minorHAnsi" w:cstheme="minorHAnsi"/>
          <w:color w:val="000000"/>
          <w:szCs w:val="24"/>
        </w:rPr>
      </w:pPr>
    </w:p>
    <w:p w14:paraId="17C5D361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523F86">
        <w:rPr>
          <w:rFonts w:asciiTheme="minorHAnsi" w:hAnsiTheme="minorHAnsi" w:cstheme="minorHAnsi"/>
          <w:sz w:val="24"/>
          <w:szCs w:val="24"/>
          <w:u w:val="single"/>
        </w:rPr>
        <w:t>k.ú</w:t>
      </w:r>
      <w:proofErr w:type="spellEnd"/>
      <w:r w:rsidRPr="00523F86">
        <w:rPr>
          <w:rFonts w:asciiTheme="minorHAnsi" w:hAnsiTheme="minorHAnsi" w:cstheme="minorHAnsi"/>
          <w:sz w:val="24"/>
          <w:szCs w:val="24"/>
          <w:u w:val="single"/>
        </w:rPr>
        <w:t>. Úžice u Kralup nad Vltavou</w:t>
      </w:r>
      <w:r w:rsidRPr="00523F8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4AEC1C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</w:p>
    <w:p w14:paraId="2450A6AB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</w:p>
    <w:p w14:paraId="4516C650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  <w:u w:val="single"/>
        </w:rPr>
      </w:pPr>
      <w:r w:rsidRPr="00523F86">
        <w:rPr>
          <w:rFonts w:asciiTheme="minorHAnsi" w:hAnsiTheme="minorHAnsi" w:cstheme="minorHAnsi"/>
          <w:noProof/>
          <w:sz w:val="24"/>
          <w:szCs w:val="24"/>
          <w:u w:val="single"/>
        </w:rPr>
        <w:drawing>
          <wp:inline distT="0" distB="0" distL="0" distR="0" wp14:anchorId="7E99B65F" wp14:editId="69F644FC">
            <wp:extent cx="6317673" cy="5088618"/>
            <wp:effectExtent l="0" t="0" r="6985" b="0"/>
            <wp:docPr id="17860171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71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0762" cy="50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BCE3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AD5116D" w14:textId="77777777" w:rsidR="007F41A2" w:rsidRPr="00523F86" w:rsidRDefault="007F41A2" w:rsidP="007F41A2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sz w:val="24"/>
          <w:szCs w:val="24"/>
          <w:u w:val="single"/>
        </w:rPr>
      </w:pPr>
      <w:r w:rsidRPr="00523F86">
        <w:rPr>
          <w:rFonts w:asciiTheme="minorHAnsi" w:hAnsiTheme="minorHAnsi" w:cstheme="minorHAnsi"/>
          <w:sz w:val="24"/>
          <w:szCs w:val="24"/>
          <w:u w:val="single"/>
        </w:rPr>
        <w:br w:type="page"/>
      </w:r>
    </w:p>
    <w:p w14:paraId="0B0A6EF3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523F86">
        <w:rPr>
          <w:rFonts w:asciiTheme="minorHAnsi" w:hAnsiTheme="minorHAnsi" w:cstheme="minorHAnsi"/>
          <w:sz w:val="24"/>
          <w:szCs w:val="24"/>
          <w:u w:val="single"/>
        </w:rPr>
        <w:lastRenderedPageBreak/>
        <w:t>k.ú</w:t>
      </w:r>
      <w:proofErr w:type="spellEnd"/>
      <w:r w:rsidRPr="00523F86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bookmarkStart w:id="0" w:name="_Hlk178848817"/>
      <w:r w:rsidRPr="00523F86">
        <w:rPr>
          <w:rFonts w:asciiTheme="minorHAnsi" w:hAnsiTheme="minorHAnsi" w:cstheme="minorHAnsi"/>
          <w:sz w:val="24"/>
          <w:szCs w:val="24"/>
          <w:u w:val="single"/>
        </w:rPr>
        <w:t>Netřeba</w:t>
      </w:r>
      <w:r w:rsidRPr="00523F8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A4F0691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</w:p>
    <w:p w14:paraId="34BBBB8C" w14:textId="77777777" w:rsidR="007F41A2" w:rsidRPr="00523F86" w:rsidRDefault="007F41A2" w:rsidP="007F41A2">
      <w:pPr>
        <w:jc w:val="center"/>
        <w:rPr>
          <w:rFonts w:asciiTheme="minorHAnsi" w:hAnsiTheme="minorHAnsi" w:cstheme="minorHAnsi"/>
          <w:sz w:val="24"/>
          <w:szCs w:val="24"/>
        </w:rPr>
      </w:pPr>
      <w:r w:rsidRPr="00523F8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7C155BC" wp14:editId="3F02CD23">
            <wp:extent cx="3873434" cy="3962400"/>
            <wp:effectExtent l="0" t="0" r="0" b="0"/>
            <wp:docPr id="21109061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061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790" cy="396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BFA8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</w:rPr>
      </w:pPr>
    </w:p>
    <w:p w14:paraId="00C342B0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  <w:u w:val="single"/>
        </w:rPr>
      </w:pPr>
      <w:proofErr w:type="spellStart"/>
      <w:r w:rsidRPr="00523F86">
        <w:rPr>
          <w:rFonts w:asciiTheme="minorHAnsi" w:hAnsiTheme="minorHAnsi" w:cstheme="minorHAnsi"/>
          <w:sz w:val="24"/>
          <w:szCs w:val="24"/>
          <w:u w:val="single"/>
        </w:rPr>
        <w:t>k.ú</w:t>
      </w:r>
      <w:proofErr w:type="spellEnd"/>
      <w:r w:rsidRPr="00523F86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proofErr w:type="spellStart"/>
      <w:r w:rsidRPr="00523F86">
        <w:rPr>
          <w:rFonts w:asciiTheme="minorHAnsi" w:hAnsiTheme="minorHAnsi" w:cstheme="minorHAnsi"/>
          <w:sz w:val="24"/>
          <w:szCs w:val="24"/>
          <w:u w:val="single"/>
        </w:rPr>
        <w:t>Kopeč</w:t>
      </w:r>
      <w:proofErr w:type="spellEnd"/>
    </w:p>
    <w:p w14:paraId="5DE20552" w14:textId="77777777" w:rsidR="007F41A2" w:rsidRPr="00523F86" w:rsidRDefault="007F41A2" w:rsidP="007F41A2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42F2FB26" w14:textId="77777777" w:rsidR="007F41A2" w:rsidRPr="00523F86" w:rsidRDefault="007F41A2" w:rsidP="007F41A2">
      <w:pPr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523F86">
        <w:rPr>
          <w:rFonts w:asciiTheme="minorHAnsi" w:hAnsiTheme="minorHAnsi" w:cstheme="minorHAnsi"/>
          <w:noProof/>
          <w:sz w:val="24"/>
          <w:szCs w:val="24"/>
          <w:u w:val="single"/>
        </w:rPr>
        <w:drawing>
          <wp:inline distT="0" distB="0" distL="0" distR="0" wp14:anchorId="69848843" wp14:editId="1C6C564C">
            <wp:extent cx="5216760" cy="3810000"/>
            <wp:effectExtent l="0" t="0" r="3175" b="0"/>
            <wp:docPr id="17386469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469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474" cy="38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9D8A2CA" w14:textId="77777777" w:rsidR="002845DB" w:rsidRPr="007F41A2" w:rsidRDefault="002845DB" w:rsidP="007F41A2"/>
    <w:sectPr w:rsidR="002845DB" w:rsidRPr="007F41A2" w:rsidSect="007F41A2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5918F" w14:textId="77777777" w:rsidR="003679C4" w:rsidRDefault="003679C4" w:rsidP="003679C4">
      <w:r>
        <w:separator/>
      </w:r>
    </w:p>
  </w:endnote>
  <w:endnote w:type="continuationSeparator" w:id="0">
    <w:p w14:paraId="4E39B9AA" w14:textId="77777777" w:rsidR="003679C4" w:rsidRDefault="003679C4" w:rsidP="0036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22B71" w14:textId="77777777" w:rsidR="003679C4" w:rsidRDefault="003679C4" w:rsidP="003679C4">
      <w:r>
        <w:separator/>
      </w:r>
    </w:p>
  </w:footnote>
  <w:footnote w:type="continuationSeparator" w:id="0">
    <w:p w14:paraId="0DC652C3" w14:textId="77777777" w:rsidR="003679C4" w:rsidRDefault="003679C4" w:rsidP="003679C4">
      <w:r>
        <w:continuationSeparator/>
      </w:r>
    </w:p>
  </w:footnote>
  <w:footnote w:id="1">
    <w:p w14:paraId="033760EE" w14:textId="77777777" w:rsidR="007F41A2" w:rsidRPr="006C1BB7" w:rsidRDefault="007F41A2" w:rsidP="007F41A2">
      <w:pPr>
        <w:pStyle w:val="Textpoznpodarou"/>
        <w:rPr>
          <w:rFonts w:ascii="Tahoma" w:hAnsi="Tahoma" w:cs="Tahoma"/>
          <w:sz w:val="16"/>
          <w:szCs w:val="16"/>
        </w:rPr>
      </w:pPr>
      <w:r w:rsidRPr="006C1BB7">
        <w:rPr>
          <w:rStyle w:val="Znakapoznpodarou"/>
          <w:rFonts w:ascii="Tahoma" w:hAnsi="Tahoma" w:cs="Tahoma"/>
          <w:sz w:val="16"/>
          <w:szCs w:val="16"/>
        </w:rPr>
        <w:footnoteRef/>
      </w:r>
      <w:r w:rsidRPr="006C1BB7">
        <w:rPr>
          <w:rFonts w:ascii="Tahoma" w:hAnsi="Tahoma" w:cs="Tahoma"/>
          <w:sz w:val="16"/>
          <w:szCs w:val="16"/>
        </w:rPr>
        <w:t xml:space="preserve"> § 34 zákona č. 128/2000 Sb., o obcích (obecní zřízení), ve znění pozdějších předpisů</w:t>
      </w:r>
    </w:p>
  </w:footnote>
  <w:footnote w:id="2">
    <w:p w14:paraId="7E8E2A3A" w14:textId="77777777" w:rsidR="007F41A2" w:rsidRPr="00AF780F" w:rsidRDefault="007F41A2" w:rsidP="007F41A2">
      <w:pPr>
        <w:pStyle w:val="Textpoznpodarou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§ 3 písm. k) zákona č. 246/1992 Sb., na ochranu zvířat proti týrání, ve znění pozdějších předpisů</w:t>
      </w:r>
    </w:p>
  </w:footnote>
  <w:footnote w:id="3">
    <w:p w14:paraId="2EF6F3E0" w14:textId="77777777" w:rsidR="007F41A2" w:rsidRPr="00AF780F" w:rsidRDefault="007F41A2" w:rsidP="007F41A2">
      <w:pPr>
        <w:pStyle w:val="Textpoznpodarou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 např. § 52 písm. j) zákona č. 273/2008 Sb., o Policii České republiky, ve znění pozdějších předpisů, § 19 zákona č. 553/1991 Sb., o obecní policii, pozdějších předpisů</w:t>
      </w:r>
    </w:p>
  </w:footnote>
  <w:footnote w:id="4">
    <w:p w14:paraId="52F6AC12" w14:textId="77777777" w:rsidR="007F41A2" w:rsidRPr="00AF780F" w:rsidRDefault="007F41A2" w:rsidP="007F41A2">
      <w:pPr>
        <w:pStyle w:val="Textpoznpodarou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§ 44 odst. 1) zákona č. 449/2001 Sb., o myslivosti, ve znění pozdějších předpisů</w:t>
      </w:r>
    </w:p>
  </w:footnote>
  <w:footnote w:id="5">
    <w:p w14:paraId="5C340441" w14:textId="77777777" w:rsidR="007F41A2" w:rsidRPr="00AF780F" w:rsidRDefault="007F41A2" w:rsidP="007F41A2">
      <w:pPr>
        <w:pStyle w:val="Textpoznpodarou"/>
        <w:tabs>
          <w:tab w:val="left" w:pos="0"/>
        </w:tabs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zákon č. 449/2001 Sb., o myslivosti, ve znění pozdějších předpisů; vyhláška Ministerstva zemědělství č. 244/2002 Sb., kterou se provádí některá ustanovení zákona č. 449/2001 Sb., o myslivosti, ve znění pozdějších předpisů</w:t>
      </w:r>
    </w:p>
  </w:footnote>
  <w:footnote w:id="6">
    <w:p w14:paraId="52942A06" w14:textId="77777777" w:rsidR="007F41A2" w:rsidRPr="00AF780F" w:rsidRDefault="007F41A2" w:rsidP="007F41A2">
      <w:pPr>
        <w:pStyle w:val="Seznamoslovan0"/>
        <w:widowControl w:val="0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Vlastníci a uživatelé pozemků jsou ve smyslu platných právních předpisů (§ 66d odst. 1/ písm. b/ a odst. 2/ písm. b/ zákona č. 128/2000 Sb., o obcích /obecní zřízení/, ve znění pozdějších předpisů) povinni udržovat čistotu a pořádek na pozemcích, které vlastní nebo užívají, tak, aby nebyl narušen veřejný pořádek, zejména vzhled obce.</w:t>
      </w:r>
    </w:p>
  </w:footnote>
  <w:footnote w:id="7">
    <w:p w14:paraId="191CFE0D" w14:textId="77777777" w:rsidR="007F41A2" w:rsidRPr="00AF780F" w:rsidRDefault="007F41A2" w:rsidP="007F41A2">
      <w:pPr>
        <w:pStyle w:val="Textpoznpodarou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</w:t>
      </w:r>
      <w:r w:rsidRPr="00AF780F">
        <w:rPr>
          <w:rFonts w:ascii="Tahoma" w:eastAsia="TimesNewRoman" w:hAnsi="Tahoma" w:cs="Tahoma"/>
          <w:sz w:val="16"/>
          <w:szCs w:val="16"/>
        </w:rPr>
        <w:t xml:space="preserve">zejména trháním větví, listí, kůry, květů a plodů, poškozováním kořenového systému, bezdůvodným přesazováním, nevhodným ořezem, aplikací škodlivých </w:t>
      </w:r>
      <w:proofErr w:type="gramStart"/>
      <w:r w:rsidRPr="00AF780F">
        <w:rPr>
          <w:rFonts w:ascii="Tahoma" w:eastAsia="TimesNewRoman" w:hAnsi="Tahoma" w:cs="Tahoma"/>
          <w:sz w:val="16"/>
          <w:szCs w:val="16"/>
        </w:rPr>
        <w:t>látek,</w:t>
      </w:r>
      <w:proofErr w:type="gramEnd"/>
      <w:r w:rsidRPr="00AF780F">
        <w:rPr>
          <w:rFonts w:ascii="Tahoma" w:eastAsia="TimesNewRoman" w:hAnsi="Tahoma" w:cs="Tahoma"/>
          <w:sz w:val="16"/>
          <w:szCs w:val="16"/>
        </w:rPr>
        <w:t xml:space="preserve"> apod.); tento zákaz neplatí v případech provádění údržby veřejné zeleně a veřejného prostranství</w:t>
      </w:r>
    </w:p>
  </w:footnote>
  <w:footnote w:id="8">
    <w:p w14:paraId="084AF259" w14:textId="77777777" w:rsidR="007F41A2" w:rsidRPr="00AF780F" w:rsidRDefault="007F41A2" w:rsidP="007F41A2">
      <w:pPr>
        <w:pStyle w:val="ZkladntextIMP"/>
        <w:spacing w:line="240" w:lineRule="auto"/>
        <w:jc w:val="both"/>
        <w:rPr>
          <w:rFonts w:ascii="Tahoma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</w:t>
      </w:r>
      <w:r w:rsidRPr="00AF780F">
        <w:rPr>
          <w:rFonts w:ascii="Tahoma" w:eastAsia="TimesNewRoman" w:hAnsi="Tahoma" w:cs="Tahoma"/>
          <w:sz w:val="16"/>
          <w:szCs w:val="16"/>
          <w:lang w:eastAsia="en-US"/>
        </w:rPr>
        <w:t xml:space="preserve">zejména odhazováním odpadků, vytvářením skládek odpadů, vylepováním plakátů, aplikací barev, vykonáváním osobní </w:t>
      </w:r>
      <w:proofErr w:type="gramStart"/>
      <w:r w:rsidRPr="00AF780F">
        <w:rPr>
          <w:rFonts w:ascii="Tahoma" w:eastAsia="TimesNewRoman" w:hAnsi="Tahoma" w:cs="Tahoma"/>
          <w:sz w:val="16"/>
          <w:szCs w:val="16"/>
          <w:lang w:eastAsia="en-US"/>
        </w:rPr>
        <w:t>potřeby,</w:t>
      </w:r>
      <w:proofErr w:type="gramEnd"/>
      <w:r w:rsidRPr="00AF780F">
        <w:rPr>
          <w:rFonts w:ascii="Tahoma" w:eastAsia="TimesNewRoman" w:hAnsi="Tahoma" w:cs="Tahoma"/>
          <w:sz w:val="16"/>
          <w:szCs w:val="16"/>
          <w:lang w:eastAsia="en-US"/>
        </w:rPr>
        <w:t xml:space="preserve"> apod.</w:t>
      </w:r>
    </w:p>
  </w:footnote>
  <w:footnote w:id="9">
    <w:p w14:paraId="3E3FE798" w14:textId="77777777" w:rsidR="007F41A2" w:rsidRPr="00AF780F" w:rsidRDefault="007F41A2" w:rsidP="007F41A2">
      <w:pPr>
        <w:jc w:val="both"/>
        <w:rPr>
          <w:rFonts w:ascii="Tahoma" w:eastAsia="TimesNewRoman" w:hAnsi="Tahoma" w:cs="Tahoma"/>
          <w:sz w:val="16"/>
          <w:szCs w:val="16"/>
        </w:rPr>
      </w:pPr>
      <w:r w:rsidRPr="00AF780F">
        <w:rPr>
          <w:rStyle w:val="Znakapoznpodarou"/>
          <w:rFonts w:ascii="Tahoma" w:hAnsi="Tahoma" w:cs="Tahoma"/>
          <w:sz w:val="16"/>
          <w:szCs w:val="16"/>
        </w:rPr>
        <w:footnoteRef/>
      </w:r>
      <w:r w:rsidRPr="00AF780F">
        <w:rPr>
          <w:rFonts w:ascii="Tahoma" w:hAnsi="Tahoma" w:cs="Tahoma"/>
          <w:sz w:val="16"/>
          <w:szCs w:val="16"/>
        </w:rPr>
        <w:t xml:space="preserve"> </w:t>
      </w:r>
      <w:r w:rsidRPr="00AF780F">
        <w:rPr>
          <w:rFonts w:ascii="Tahoma" w:eastAsia="TimesNewRoman" w:hAnsi="Tahoma" w:cs="Tahoma"/>
          <w:sz w:val="16"/>
          <w:szCs w:val="16"/>
        </w:rPr>
        <w:t>zákaz neplatí v případech</w:t>
      </w:r>
      <w:r w:rsidRPr="00AF780F">
        <w:rPr>
          <w:rFonts w:ascii="Tahoma" w:hAnsi="Tahoma" w:cs="Tahoma"/>
          <w:sz w:val="16"/>
          <w:szCs w:val="16"/>
        </w:rPr>
        <w:t xml:space="preserve"> </w:t>
      </w:r>
      <w:r w:rsidRPr="00AF780F">
        <w:rPr>
          <w:rFonts w:ascii="Tahoma" w:eastAsia="TimesNewRoman" w:hAnsi="Tahoma" w:cs="Tahoma"/>
          <w:sz w:val="16"/>
          <w:szCs w:val="16"/>
        </w:rPr>
        <w:t>vjíždění, zastavení a stání motorových vozidel v souvislosti s údržbou veřejné zeleně a veřejného prostranství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24D4D"/>
    <w:multiLevelType w:val="hybridMultilevel"/>
    <w:tmpl w:val="AA389B6C"/>
    <w:lvl w:ilvl="0" w:tplc="A1AE126C">
      <w:start w:val="1"/>
      <w:numFmt w:val="bullet"/>
      <w:lvlText w:val="-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470A"/>
    <w:multiLevelType w:val="hybridMultilevel"/>
    <w:tmpl w:val="58D694C2"/>
    <w:lvl w:ilvl="0" w:tplc="027ED5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  <w:b w:val="0"/>
        <w:i w:val="0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771B0A"/>
    <w:multiLevelType w:val="hybridMultilevel"/>
    <w:tmpl w:val="082860D4"/>
    <w:lvl w:ilvl="0" w:tplc="1C16D61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ahoma" w:eastAsia="Times New Roman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75F3A"/>
    <w:multiLevelType w:val="hybridMultilevel"/>
    <w:tmpl w:val="EC54D42A"/>
    <w:lvl w:ilvl="0" w:tplc="0C2AE93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  <w:lvl w:ilvl="1" w:tplc="6E960C0C">
      <w:start w:val="5"/>
      <w:numFmt w:val="bullet"/>
      <w:lvlText w:val="-"/>
      <w:lvlJc w:val="left"/>
      <w:pPr>
        <w:tabs>
          <w:tab w:val="num" w:pos="1440"/>
        </w:tabs>
        <w:ind w:left="1420" w:hanging="340"/>
      </w:pPr>
      <w:rPr>
        <w:rFonts w:eastAsia="Times New Roman" w:hAnsi="Arial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B2256E"/>
    <w:multiLevelType w:val="hybridMultilevel"/>
    <w:tmpl w:val="76C4C67E"/>
    <w:lvl w:ilvl="0" w:tplc="31FCF0F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ahoma" w:hAnsi="Tahoma" w:cs="Times New Roman" w:hint="default"/>
        <w:b w:val="0"/>
        <w:i w:val="0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763074F"/>
    <w:multiLevelType w:val="hybridMultilevel"/>
    <w:tmpl w:val="93E2A7CE"/>
    <w:lvl w:ilvl="0" w:tplc="A8266E64">
      <w:start w:val="1"/>
      <w:numFmt w:val="decimal"/>
      <w:pStyle w:val="Seznamoslovan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b w:val="0"/>
        <w:i w:val="0"/>
        <w:sz w:val="22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20355"/>
    <w:multiLevelType w:val="hybridMultilevel"/>
    <w:tmpl w:val="E17CFA3E"/>
    <w:lvl w:ilvl="0" w:tplc="A47CBF1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 w:val="0"/>
        <w:i w:val="0"/>
        <w:sz w:val="22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83535C"/>
    <w:multiLevelType w:val="hybridMultilevel"/>
    <w:tmpl w:val="A5482316"/>
    <w:lvl w:ilvl="0" w:tplc="962C7C9A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CF5147"/>
    <w:multiLevelType w:val="hybridMultilevel"/>
    <w:tmpl w:val="8514D08C"/>
    <w:lvl w:ilvl="0" w:tplc="A47CBF1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412D5C"/>
    <w:multiLevelType w:val="hybridMultilevel"/>
    <w:tmpl w:val="309423D0"/>
    <w:lvl w:ilvl="0" w:tplc="E570A736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ascii="Tahoma" w:hAnsi="Tahoma" w:cs="Times New Roman"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23"/>
        </w:tabs>
        <w:ind w:left="2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743"/>
        </w:tabs>
        <w:ind w:left="743" w:hanging="180"/>
      </w:pPr>
    </w:lvl>
    <w:lvl w:ilvl="3" w:tplc="0405000F">
      <w:start w:val="1"/>
      <w:numFmt w:val="decimal"/>
      <w:lvlText w:val="%4."/>
      <w:lvlJc w:val="left"/>
      <w:pPr>
        <w:tabs>
          <w:tab w:val="num" w:pos="1463"/>
        </w:tabs>
        <w:ind w:left="146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183"/>
        </w:tabs>
        <w:ind w:left="218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2903"/>
        </w:tabs>
        <w:ind w:left="2903" w:hanging="180"/>
      </w:pPr>
    </w:lvl>
    <w:lvl w:ilvl="6" w:tplc="0405000F">
      <w:start w:val="1"/>
      <w:numFmt w:val="decimal"/>
      <w:lvlText w:val="%7."/>
      <w:lvlJc w:val="left"/>
      <w:pPr>
        <w:tabs>
          <w:tab w:val="num" w:pos="3623"/>
        </w:tabs>
        <w:ind w:left="362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4343"/>
        </w:tabs>
        <w:ind w:left="434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063"/>
        </w:tabs>
        <w:ind w:left="5063" w:hanging="180"/>
      </w:pPr>
    </w:lvl>
  </w:abstractNum>
  <w:abstractNum w:abstractNumId="10" w15:restartNumberingAfterBreak="0">
    <w:nsid w:val="6F6D78BB"/>
    <w:multiLevelType w:val="singleLevel"/>
    <w:tmpl w:val="66C06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  <w:b w:val="0"/>
        <w:i w:val="0"/>
        <w:sz w:val="20"/>
      </w:rPr>
    </w:lvl>
  </w:abstractNum>
  <w:abstractNum w:abstractNumId="11" w15:restartNumberingAfterBreak="0">
    <w:nsid w:val="72C7114D"/>
    <w:multiLevelType w:val="hybridMultilevel"/>
    <w:tmpl w:val="E940FE28"/>
    <w:lvl w:ilvl="0" w:tplc="17C436F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B665AAD"/>
    <w:multiLevelType w:val="hybridMultilevel"/>
    <w:tmpl w:val="B9BCFD24"/>
    <w:lvl w:ilvl="0" w:tplc="EDDCAE78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ahoma" w:eastAsia="Times New Roman" w:hAnsi="Tahoma" w:cs="Tahoma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654B9C"/>
    <w:multiLevelType w:val="hybridMultilevel"/>
    <w:tmpl w:val="82E285F2"/>
    <w:lvl w:ilvl="0" w:tplc="95CEA710">
      <w:start w:val="1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ascii="Tahoma" w:hAnsi="Tahoma" w:cs="Times New Roman" w:hint="default"/>
        <w:sz w:val="20"/>
      </w:rPr>
    </w:lvl>
    <w:lvl w:ilvl="1" w:tplc="6E960C0C">
      <w:start w:val="5"/>
      <w:numFmt w:val="bullet"/>
      <w:lvlText w:val="-"/>
      <w:lvlJc w:val="left"/>
      <w:pPr>
        <w:tabs>
          <w:tab w:val="num" w:pos="1477"/>
        </w:tabs>
        <w:ind w:left="1457" w:hanging="340"/>
      </w:pPr>
      <w:rPr>
        <w:rFonts w:eastAsia="Times New Roman" w:hAnsi="Arial"/>
      </w:rPr>
    </w:lvl>
    <w:lvl w:ilvl="2" w:tplc="0405001B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num w:numId="1" w16cid:durableId="2006931405">
    <w:abstractNumId w:val="10"/>
    <w:lvlOverride w:ilvl="0">
      <w:startOverride w:val="1"/>
    </w:lvlOverride>
  </w:num>
  <w:num w:numId="2" w16cid:durableId="19982676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92977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88106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635178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76776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3059786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48016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9512149">
    <w:abstractNumId w:val="5"/>
  </w:num>
  <w:num w:numId="10" w16cid:durableId="1094983718">
    <w:abstractNumId w:val="10"/>
  </w:num>
  <w:num w:numId="11" w16cid:durableId="188375761">
    <w:abstractNumId w:val="13"/>
  </w:num>
  <w:num w:numId="12" w16cid:durableId="1168133325">
    <w:abstractNumId w:val="1"/>
  </w:num>
  <w:num w:numId="13" w16cid:durableId="653443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79746781">
    <w:abstractNumId w:val="2"/>
  </w:num>
  <w:num w:numId="15" w16cid:durableId="257059662">
    <w:abstractNumId w:val="0"/>
  </w:num>
  <w:num w:numId="16" w16cid:durableId="267740800">
    <w:abstractNumId w:val="8"/>
  </w:num>
  <w:num w:numId="17" w16cid:durableId="410006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9C4"/>
    <w:rsid w:val="001B0E8F"/>
    <w:rsid w:val="002845DB"/>
    <w:rsid w:val="003679C4"/>
    <w:rsid w:val="004D1E5F"/>
    <w:rsid w:val="00523F86"/>
    <w:rsid w:val="007F41A2"/>
    <w:rsid w:val="00AE290C"/>
    <w:rsid w:val="00B558F4"/>
    <w:rsid w:val="00CF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B28537"/>
  <w15:chartTrackingRefBased/>
  <w15:docId w15:val="{A916B566-0570-4A6B-AE65-B6D6388EF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41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nhideWhenUsed/>
    <w:rsid w:val="003679C4"/>
  </w:style>
  <w:style w:type="character" w:customStyle="1" w:styleId="TextpoznpodarouChar">
    <w:name w:val="Text pozn. pod čarou Char"/>
    <w:basedOn w:val="Standardnpsmoodstavce"/>
    <w:link w:val="Textpoznpodarou"/>
    <w:rsid w:val="003679C4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unhideWhenUsed/>
    <w:rsid w:val="003679C4"/>
    <w:rPr>
      <w:vertAlign w:val="superscript"/>
    </w:rPr>
  </w:style>
  <w:style w:type="paragraph" w:customStyle="1" w:styleId="ZkladntextIMP">
    <w:name w:val="Základní text_IMP"/>
    <w:basedOn w:val="Normln"/>
    <w:rsid w:val="007F41A2"/>
    <w:pPr>
      <w:suppressAutoHyphens/>
      <w:spacing w:line="276" w:lineRule="auto"/>
    </w:pPr>
    <w:rPr>
      <w:sz w:val="24"/>
    </w:rPr>
  </w:style>
  <w:style w:type="paragraph" w:customStyle="1" w:styleId="NormlnIMP">
    <w:name w:val="Normální_IMP"/>
    <w:basedOn w:val="Normln"/>
    <w:rsid w:val="007F41A2"/>
    <w:pPr>
      <w:suppressAutoHyphens/>
      <w:spacing w:line="230" w:lineRule="auto"/>
      <w:jc w:val="both"/>
    </w:pPr>
    <w:rPr>
      <w:sz w:val="24"/>
    </w:rPr>
  </w:style>
  <w:style w:type="paragraph" w:customStyle="1" w:styleId="Seznamoslovan">
    <w:name w:val="Seznam očíslovaný~"/>
    <w:basedOn w:val="ZkladntextIMP"/>
    <w:rsid w:val="007F41A2"/>
    <w:pPr>
      <w:numPr>
        <w:numId w:val="9"/>
      </w:numPr>
      <w:spacing w:line="230" w:lineRule="auto"/>
      <w:jc w:val="both"/>
    </w:pPr>
  </w:style>
  <w:style w:type="paragraph" w:customStyle="1" w:styleId="Seznamoslovan0">
    <w:name w:val="Seznam očíslovaný"/>
    <w:basedOn w:val="ZkladntextIMP"/>
    <w:rsid w:val="007F41A2"/>
    <w:pPr>
      <w:spacing w:line="230" w:lineRule="auto"/>
    </w:pPr>
  </w:style>
  <w:style w:type="paragraph" w:styleId="Normlnweb">
    <w:name w:val="Normal (Web)"/>
    <w:basedOn w:val="Normln"/>
    <w:uiPriority w:val="99"/>
    <w:unhideWhenUsed/>
    <w:rsid w:val="007F41A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zmezer">
    <w:name w:val="No Spacing"/>
    <w:uiPriority w:val="1"/>
    <w:qFormat/>
    <w:rsid w:val="007F41A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7F41A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7F41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F41A2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unhideWhenUsed/>
    <w:rsid w:val="007F41A2"/>
    <w:rPr>
      <w:color w:val="0563C1"/>
      <w:u w:val="singl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F41A2"/>
    <w:pPr>
      <w:overflowPunct/>
      <w:autoSpaceDE/>
      <w:autoSpaceDN/>
      <w:adjustRightInd/>
      <w:spacing w:after="120" w:line="480" w:lineRule="auto"/>
      <w:ind w:left="283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F41A2"/>
    <w:rPr>
      <w:rFonts w:ascii="Calibri" w:eastAsia="Calibri" w:hAnsi="Calibri" w:cs="Times New Roman"/>
      <w:kern w:val="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AE2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90C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831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Užice</dc:creator>
  <cp:keywords/>
  <dc:description/>
  <cp:lastModifiedBy>Obec Užice</cp:lastModifiedBy>
  <cp:revision>4</cp:revision>
  <dcterms:created xsi:type="dcterms:W3CDTF">2024-10-03T09:57:00Z</dcterms:created>
  <dcterms:modified xsi:type="dcterms:W3CDTF">2024-10-04T07:28:00Z</dcterms:modified>
</cp:coreProperties>
</file>