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7582" w14:textId="77777777" w:rsidR="00EB2178" w:rsidRDefault="00EB2178" w:rsidP="00EB2178">
      <w:pPr>
        <w:pStyle w:val="Nzev"/>
        <w:rPr>
          <w:sz w:val="32"/>
          <w:szCs w:val="28"/>
        </w:rPr>
      </w:pPr>
      <w:r>
        <w:rPr>
          <w:sz w:val="32"/>
          <w:szCs w:val="28"/>
        </w:rPr>
        <w:t>Obec Pičín</w:t>
      </w:r>
      <w:r>
        <w:rPr>
          <w:sz w:val="32"/>
          <w:szCs w:val="28"/>
        </w:rPr>
        <w:br/>
        <w:t>Zastupitelstvo obce Pičín</w:t>
      </w:r>
    </w:p>
    <w:p w14:paraId="01E6AFC8" w14:textId="77777777" w:rsidR="00EB2178" w:rsidRDefault="00EB2178" w:rsidP="00EB2178">
      <w:pPr>
        <w:pBdr>
          <w:top w:val="single" w:sz="48" w:space="1" w:color="00B050"/>
          <w:left w:val="single" w:sz="48" w:space="4" w:color="00B050"/>
          <w:bottom w:val="single" w:sz="48" w:space="1" w:color="00B050"/>
          <w:right w:val="single" w:sz="48" w:space="4" w:color="00B050"/>
        </w:pBdr>
        <w:jc w:val="center"/>
        <w:rPr>
          <w:rFonts w:ascii="Verdana" w:hAnsi="Verdana" w:cs="Arial"/>
          <w:b/>
          <w:color w:val="00B050"/>
          <w:sz w:val="44"/>
          <w:szCs w:val="44"/>
        </w:rPr>
      </w:pPr>
      <w:r>
        <w:rPr>
          <w:rFonts w:ascii="Verdana" w:hAnsi="Verdana" w:cs="Arial"/>
          <w:b/>
          <w:color w:val="00B050"/>
          <w:sz w:val="44"/>
          <w:szCs w:val="44"/>
        </w:rPr>
        <w:t>Obecně závazná vyhláška Obce Pičín</w:t>
      </w:r>
    </w:p>
    <w:p w14:paraId="09F23DF0" w14:textId="52B041B1" w:rsidR="00EB2178" w:rsidRPr="00366231" w:rsidRDefault="00EB2178" w:rsidP="00EB2178">
      <w:pPr>
        <w:pBdr>
          <w:top w:val="single" w:sz="48" w:space="1" w:color="00B050"/>
          <w:left w:val="single" w:sz="48" w:space="4" w:color="00B050"/>
          <w:bottom w:val="single" w:sz="48" w:space="1" w:color="00B050"/>
          <w:right w:val="single" w:sz="48" w:space="4" w:color="00B050"/>
        </w:pBdr>
        <w:jc w:val="center"/>
        <w:rPr>
          <w:sz w:val="32"/>
          <w:szCs w:val="32"/>
        </w:rPr>
      </w:pPr>
      <w:r w:rsidRPr="00366231">
        <w:rPr>
          <w:rFonts w:ascii="Verdana" w:hAnsi="Verdana" w:cs="Arial"/>
          <w:b/>
          <w:color w:val="00B050"/>
          <w:sz w:val="44"/>
          <w:szCs w:val="44"/>
        </w:rPr>
        <w:t xml:space="preserve">O </w:t>
      </w:r>
      <w:r w:rsidRPr="00366231">
        <w:rPr>
          <w:rFonts w:ascii="Verdana" w:hAnsi="Verdana" w:cs="Arial"/>
          <w:b/>
          <w:color w:val="00B050"/>
          <w:sz w:val="44"/>
          <w:szCs w:val="44"/>
        </w:rPr>
        <w:t>NOČNÍM KLIDU</w:t>
      </w:r>
    </w:p>
    <w:p w14:paraId="2D3ECF19" w14:textId="77777777" w:rsidR="00EB2178" w:rsidRDefault="00EB2178" w:rsidP="00EB2178">
      <w:pPr>
        <w:pStyle w:val="Textbody"/>
      </w:pPr>
    </w:p>
    <w:p w14:paraId="5129D0F2" w14:textId="77777777" w:rsidR="00EB2178" w:rsidRPr="00387550" w:rsidRDefault="00EB2178" w:rsidP="00EA7286">
      <w:pPr>
        <w:pStyle w:val="UvodniVeta"/>
        <w:spacing w:before="0" w:after="0"/>
      </w:pPr>
      <w:r w:rsidRPr="00387550">
        <w:t xml:space="preserve">Zastupitelstvo obce Pičín se na svém zasedání dne 21. října 2024 usneslo vydat na základě </w:t>
      </w:r>
    </w:p>
    <w:p w14:paraId="5D9BB150" w14:textId="5F167087" w:rsidR="00EB2178" w:rsidRPr="00387550" w:rsidRDefault="00EB2178" w:rsidP="00EA7286">
      <w:pPr>
        <w:pStyle w:val="UvodniVeta"/>
        <w:spacing w:before="0" w:after="0"/>
      </w:pPr>
      <w:r w:rsidRPr="00387550">
        <w:t>§</w:t>
      </w:r>
      <w:r w:rsidRPr="00387550">
        <w:t xml:space="preserve">10 písm. d) a ustanovení </w:t>
      </w:r>
      <w:r w:rsidR="00366231">
        <w:t xml:space="preserve">§ </w:t>
      </w:r>
      <w:r w:rsidRPr="00387550">
        <w:t>84 odst. 2 písm. h) zákona č. 128/2000</w:t>
      </w:r>
      <w:r w:rsidRPr="00387550">
        <w:t xml:space="preserve"> S</w:t>
      </w:r>
      <w:r w:rsidRPr="00387550">
        <w:t xml:space="preserve">b., o obcích (obecní zřízení), ve znění pozdějších předpisů, a na základě ustanovení </w:t>
      </w:r>
      <w:r w:rsidRPr="00387550">
        <w:t>§</w:t>
      </w:r>
      <w:r w:rsidRPr="00387550">
        <w:t xml:space="preserve"> 5 odst. 7</w:t>
      </w:r>
      <w:r w:rsidRPr="00387550">
        <w:t xml:space="preserve"> </w:t>
      </w:r>
      <w:r w:rsidRPr="00387550">
        <w:t xml:space="preserve">zákona č. 251/2016 </w:t>
      </w:r>
      <w:r w:rsidR="00EA7286">
        <w:t>S</w:t>
      </w:r>
      <w:r w:rsidRPr="00387550">
        <w:t>b., o některých přestupcích, ve znění pozdějších předpisů, tuto obecně závaznou vyhlášku (dále jen „vyhláška“):</w:t>
      </w:r>
    </w:p>
    <w:p w14:paraId="38EE2058" w14:textId="302F7FA8" w:rsidR="00EB2178" w:rsidRPr="00387550" w:rsidRDefault="00EB2178" w:rsidP="00EA7286">
      <w:pPr>
        <w:pStyle w:val="Nadpis2"/>
        <w:spacing w:after="0"/>
        <w:rPr>
          <w:rFonts w:cs="Arial"/>
          <w:sz w:val="22"/>
          <w:szCs w:val="22"/>
        </w:rPr>
      </w:pPr>
      <w:r w:rsidRPr="00387550">
        <w:rPr>
          <w:rFonts w:cs="Arial"/>
          <w:sz w:val="22"/>
          <w:szCs w:val="22"/>
        </w:rPr>
        <w:t>Čl. 1</w:t>
      </w:r>
      <w:r w:rsidRPr="00387550">
        <w:rPr>
          <w:rFonts w:cs="Arial"/>
          <w:sz w:val="22"/>
          <w:szCs w:val="22"/>
        </w:rPr>
        <w:br/>
      </w:r>
      <w:r w:rsidRPr="00387550">
        <w:rPr>
          <w:rFonts w:cs="Arial"/>
          <w:sz w:val="22"/>
          <w:szCs w:val="22"/>
        </w:rPr>
        <w:t>Předmět</w:t>
      </w:r>
    </w:p>
    <w:p w14:paraId="6946EF9B" w14:textId="0E263157" w:rsidR="00EB2178" w:rsidRPr="00387550" w:rsidRDefault="00EB2178" w:rsidP="00EA7286">
      <w:pPr>
        <w:jc w:val="both"/>
        <w:rPr>
          <w:rFonts w:ascii="Arial" w:hAnsi="Arial" w:cs="Arial"/>
        </w:rPr>
      </w:pPr>
      <w:r w:rsidRPr="00387550">
        <w:rPr>
          <w:rFonts w:ascii="Arial" w:hAnsi="Arial" w:cs="Arial"/>
        </w:rPr>
        <w:t>Předmětem této obecně závazné vyhlášky je stanovení výjimečných případů, při nichž je doba nočního klidu</w:t>
      </w:r>
      <w:r w:rsidRPr="00387550">
        <w:rPr>
          <w:rFonts w:ascii="Arial" w:hAnsi="Arial" w:cs="Arial"/>
        </w:rPr>
        <w:t xml:space="preserve"> </w:t>
      </w:r>
      <w:r w:rsidRPr="00387550">
        <w:rPr>
          <w:rFonts w:ascii="Arial" w:hAnsi="Arial" w:cs="Arial"/>
        </w:rPr>
        <w:t>vymezena dobou kratší</w:t>
      </w:r>
      <w:r w:rsidR="00EA7286">
        <w:rPr>
          <w:rFonts w:ascii="Arial" w:hAnsi="Arial" w:cs="Arial"/>
        </w:rPr>
        <w:t xml:space="preserve">, </w:t>
      </w:r>
      <w:r w:rsidRPr="00387550">
        <w:rPr>
          <w:rFonts w:ascii="Arial" w:hAnsi="Arial" w:cs="Arial"/>
        </w:rPr>
        <w:t>než stanoví zákon</w:t>
      </w:r>
      <w:r w:rsidRPr="00387550">
        <w:rPr>
          <w:rFonts w:ascii="Arial" w:hAnsi="Arial" w:cs="Arial"/>
        </w:rPr>
        <w:t xml:space="preserve"> nebo při kterých nemusí být doba nočního klidu vymezována.</w:t>
      </w:r>
    </w:p>
    <w:p w14:paraId="61630C3C" w14:textId="77777777" w:rsidR="00EB2178" w:rsidRPr="00387550" w:rsidRDefault="00EB2178" w:rsidP="00EB2178">
      <w:pPr>
        <w:jc w:val="center"/>
        <w:rPr>
          <w:rFonts w:ascii="Arial" w:hAnsi="Arial" w:cs="Arial"/>
          <w:b/>
          <w:bCs/>
        </w:rPr>
      </w:pPr>
      <w:r w:rsidRPr="00387550">
        <w:rPr>
          <w:rFonts w:ascii="Arial" w:hAnsi="Arial" w:cs="Arial"/>
          <w:b/>
          <w:bCs/>
        </w:rPr>
        <w:t>Čl. 2</w:t>
      </w:r>
    </w:p>
    <w:p w14:paraId="2FD94E76" w14:textId="77777777" w:rsidR="00EB2178" w:rsidRPr="00387550" w:rsidRDefault="00EB2178" w:rsidP="00EB2178">
      <w:pPr>
        <w:jc w:val="center"/>
        <w:rPr>
          <w:rFonts w:ascii="Arial" w:hAnsi="Arial" w:cs="Arial"/>
          <w:b/>
          <w:bCs/>
        </w:rPr>
      </w:pPr>
      <w:r w:rsidRPr="00387550">
        <w:rPr>
          <w:rFonts w:ascii="Arial" w:hAnsi="Arial" w:cs="Arial"/>
          <w:b/>
          <w:bCs/>
        </w:rPr>
        <w:t>Doba nočního klidu</w:t>
      </w:r>
    </w:p>
    <w:p w14:paraId="0F2E2649" w14:textId="030DB46F" w:rsidR="00EA7286" w:rsidRPr="00EA7286" w:rsidRDefault="00EB2178" w:rsidP="00EB2178">
      <w:pPr>
        <w:rPr>
          <w:rFonts w:ascii="Arial" w:hAnsi="Arial" w:cs="Arial"/>
          <w:vertAlign w:val="superscript"/>
        </w:rPr>
      </w:pPr>
      <w:r w:rsidRPr="00387550">
        <w:rPr>
          <w:rFonts w:ascii="Arial" w:hAnsi="Arial" w:cs="Arial"/>
        </w:rPr>
        <w:t xml:space="preserve">Dobou nočního klidu se rozumí doba od </w:t>
      </w:r>
      <w:r w:rsidR="00EA7286">
        <w:rPr>
          <w:rFonts w:ascii="Arial" w:hAnsi="Arial" w:cs="Arial"/>
        </w:rPr>
        <w:t>dvacáté druhé do šesté hodiny</w:t>
      </w:r>
      <w:r w:rsidRPr="00387550">
        <w:rPr>
          <w:rFonts w:ascii="Arial" w:hAnsi="Arial" w:cs="Arial"/>
        </w:rPr>
        <w:t>.</w:t>
      </w:r>
      <w:r w:rsidRPr="00387550">
        <w:rPr>
          <w:rFonts w:ascii="Arial" w:hAnsi="Arial" w:cs="Arial"/>
          <w:vertAlign w:val="superscript"/>
        </w:rPr>
        <w:t>1</w:t>
      </w:r>
    </w:p>
    <w:p w14:paraId="2E9283B7" w14:textId="77777777" w:rsidR="00EB2178" w:rsidRPr="00387550" w:rsidRDefault="00EB2178" w:rsidP="00EB2178">
      <w:pPr>
        <w:jc w:val="center"/>
        <w:rPr>
          <w:rFonts w:ascii="Arial" w:hAnsi="Arial" w:cs="Arial"/>
          <w:b/>
          <w:bCs/>
        </w:rPr>
      </w:pPr>
      <w:r w:rsidRPr="00387550">
        <w:rPr>
          <w:rFonts w:ascii="Arial" w:hAnsi="Arial" w:cs="Arial"/>
          <w:b/>
          <w:bCs/>
        </w:rPr>
        <w:t>Čl. 3</w:t>
      </w:r>
    </w:p>
    <w:p w14:paraId="45040BB5" w14:textId="701B2228" w:rsidR="00EB2178" w:rsidRPr="00387550" w:rsidRDefault="00EB2178" w:rsidP="00EA7286">
      <w:pPr>
        <w:jc w:val="center"/>
        <w:rPr>
          <w:rFonts w:ascii="Arial" w:hAnsi="Arial" w:cs="Arial"/>
          <w:b/>
          <w:bCs/>
        </w:rPr>
      </w:pPr>
      <w:r w:rsidRPr="00387550">
        <w:rPr>
          <w:rFonts w:ascii="Arial" w:hAnsi="Arial" w:cs="Arial"/>
          <w:b/>
          <w:bCs/>
        </w:rPr>
        <w:t>Stanovení výjimečných případů, při nichž je doba nočního klidu vymezena dobou kratší nebo žádnou</w:t>
      </w:r>
    </w:p>
    <w:p w14:paraId="673B39DF" w14:textId="19291B90" w:rsidR="00EB2178" w:rsidRPr="00387550" w:rsidRDefault="00EA7286" w:rsidP="00EB2178">
      <w:pPr>
        <w:rPr>
          <w:rFonts w:ascii="Arial" w:hAnsi="Arial" w:cs="Arial"/>
        </w:rPr>
      </w:pPr>
      <w:r>
        <w:rPr>
          <w:rFonts w:ascii="Arial" w:hAnsi="Arial" w:cs="Arial"/>
        </w:rPr>
        <w:t>(</w:t>
      </w:r>
      <w:r w:rsidR="00EB2178" w:rsidRPr="00387550">
        <w:rPr>
          <w:rFonts w:ascii="Arial" w:hAnsi="Arial" w:cs="Arial"/>
        </w:rPr>
        <w:t>1) Doba nočního klidu se nevymezuje:</w:t>
      </w:r>
    </w:p>
    <w:p w14:paraId="66280769" w14:textId="15122F9A" w:rsidR="00EB2178" w:rsidRPr="00387550" w:rsidRDefault="00EB2178" w:rsidP="00EB2178">
      <w:pPr>
        <w:rPr>
          <w:rFonts w:ascii="Arial" w:hAnsi="Arial" w:cs="Arial"/>
        </w:rPr>
      </w:pPr>
      <w:r w:rsidRPr="00387550">
        <w:rPr>
          <w:rFonts w:ascii="Arial" w:hAnsi="Arial" w:cs="Arial"/>
        </w:rPr>
        <w:t>a) v noci z 31. prosince na 1. ledna</w:t>
      </w:r>
      <w:r w:rsidR="00E70B8D">
        <w:rPr>
          <w:rFonts w:ascii="Arial" w:hAnsi="Arial" w:cs="Arial"/>
        </w:rPr>
        <w:t xml:space="preserve"> (1 noc)</w:t>
      </w:r>
      <w:r w:rsidRPr="00387550">
        <w:rPr>
          <w:rFonts w:ascii="Arial" w:hAnsi="Arial" w:cs="Arial"/>
        </w:rPr>
        <w:t>;</w:t>
      </w:r>
    </w:p>
    <w:p w14:paraId="0BCA2190" w14:textId="69EC8D9C" w:rsidR="00EB2178" w:rsidRPr="00387550" w:rsidRDefault="00EB2178" w:rsidP="00E70B8D">
      <w:pPr>
        <w:jc w:val="both"/>
        <w:rPr>
          <w:rFonts w:ascii="Arial" w:hAnsi="Arial" w:cs="Arial"/>
        </w:rPr>
      </w:pPr>
      <w:r w:rsidRPr="00387550">
        <w:rPr>
          <w:rFonts w:ascii="Arial" w:hAnsi="Arial" w:cs="Arial"/>
        </w:rPr>
        <w:t>b) v době konání těchto tradičních slavností</w:t>
      </w:r>
      <w:r w:rsidR="00366231">
        <w:rPr>
          <w:rFonts w:ascii="Arial" w:hAnsi="Arial" w:cs="Arial"/>
        </w:rPr>
        <w:t xml:space="preserve">: </w:t>
      </w:r>
      <w:r w:rsidRPr="00387550">
        <w:rPr>
          <w:rFonts w:ascii="Arial" w:hAnsi="Arial" w:cs="Arial"/>
        </w:rPr>
        <w:t>Masopust (</w:t>
      </w:r>
      <w:proofErr w:type="gramStart"/>
      <w:r w:rsidRPr="00387550">
        <w:rPr>
          <w:rFonts w:ascii="Arial" w:hAnsi="Arial" w:cs="Arial"/>
        </w:rPr>
        <w:t>únor</w:t>
      </w:r>
      <w:r w:rsidR="00387550" w:rsidRPr="00387550">
        <w:rPr>
          <w:rFonts w:ascii="Arial" w:hAnsi="Arial" w:cs="Arial"/>
        </w:rPr>
        <w:t xml:space="preserve"> – 1</w:t>
      </w:r>
      <w:proofErr w:type="gramEnd"/>
      <w:r w:rsidR="00387550" w:rsidRPr="00387550">
        <w:rPr>
          <w:rFonts w:ascii="Arial" w:hAnsi="Arial" w:cs="Arial"/>
        </w:rPr>
        <w:t xml:space="preserve"> noc</w:t>
      </w:r>
      <w:r w:rsidRPr="00387550">
        <w:rPr>
          <w:rFonts w:ascii="Arial" w:hAnsi="Arial" w:cs="Arial"/>
        </w:rPr>
        <w:t>), Pálení čarodějnic 30.4.</w:t>
      </w:r>
      <w:r w:rsidR="00387550" w:rsidRPr="00387550">
        <w:rPr>
          <w:rFonts w:ascii="Arial" w:hAnsi="Arial" w:cs="Arial"/>
        </w:rPr>
        <w:t xml:space="preserve"> </w:t>
      </w:r>
      <w:r w:rsidR="00366231">
        <w:rPr>
          <w:rFonts w:ascii="Arial" w:hAnsi="Arial" w:cs="Arial"/>
        </w:rPr>
        <w:t>(</w:t>
      </w:r>
      <w:r w:rsidR="00387550" w:rsidRPr="00387550">
        <w:rPr>
          <w:rFonts w:ascii="Arial" w:hAnsi="Arial" w:cs="Arial"/>
        </w:rPr>
        <w:t>1 noc</w:t>
      </w:r>
      <w:r w:rsidR="00366231">
        <w:rPr>
          <w:rFonts w:ascii="Arial" w:hAnsi="Arial" w:cs="Arial"/>
        </w:rPr>
        <w:t>)</w:t>
      </w:r>
      <w:r w:rsidRPr="00387550">
        <w:rPr>
          <w:rFonts w:ascii="Arial" w:hAnsi="Arial" w:cs="Arial"/>
        </w:rPr>
        <w:t>, Noc kostelů (květen</w:t>
      </w:r>
      <w:r w:rsidR="00387550" w:rsidRPr="00387550">
        <w:rPr>
          <w:rFonts w:ascii="Arial" w:hAnsi="Arial" w:cs="Arial"/>
        </w:rPr>
        <w:t xml:space="preserve"> až červen - 1 noc), </w:t>
      </w:r>
      <w:r w:rsidRPr="00387550">
        <w:rPr>
          <w:rFonts w:ascii="Arial" w:hAnsi="Arial" w:cs="Arial"/>
        </w:rPr>
        <w:t>Posvícení (září</w:t>
      </w:r>
      <w:r w:rsidR="00387550" w:rsidRPr="00387550">
        <w:rPr>
          <w:rFonts w:ascii="Arial" w:hAnsi="Arial" w:cs="Arial"/>
        </w:rPr>
        <w:t xml:space="preserve"> – 2 noci</w:t>
      </w:r>
      <w:r w:rsidRPr="00387550">
        <w:rPr>
          <w:rFonts w:ascii="Arial" w:hAnsi="Arial" w:cs="Arial"/>
        </w:rPr>
        <w:t>), Martinská (listopad</w:t>
      </w:r>
      <w:r w:rsidR="00387550" w:rsidRPr="00387550">
        <w:rPr>
          <w:rFonts w:ascii="Arial" w:hAnsi="Arial" w:cs="Arial"/>
        </w:rPr>
        <w:t xml:space="preserve"> – 1 noc</w:t>
      </w:r>
      <w:r w:rsidRPr="00387550">
        <w:rPr>
          <w:rFonts w:ascii="Arial" w:hAnsi="Arial" w:cs="Arial"/>
        </w:rPr>
        <w:t>), Zahájení Adventu (listopad – prosinec</w:t>
      </w:r>
      <w:r w:rsidR="00387550" w:rsidRPr="00387550">
        <w:rPr>
          <w:rFonts w:ascii="Arial" w:hAnsi="Arial" w:cs="Arial"/>
        </w:rPr>
        <w:t xml:space="preserve"> – 1 noc</w:t>
      </w:r>
      <w:r w:rsidRPr="00387550">
        <w:rPr>
          <w:rFonts w:ascii="Arial" w:hAnsi="Arial" w:cs="Arial"/>
        </w:rPr>
        <w:t>), Oslavy založení Obce a</w:t>
      </w:r>
      <w:r w:rsidR="00387550" w:rsidRPr="00387550">
        <w:rPr>
          <w:rFonts w:ascii="Arial" w:hAnsi="Arial" w:cs="Arial"/>
        </w:rPr>
        <w:t xml:space="preserve"> </w:t>
      </w:r>
      <w:r w:rsidRPr="00387550">
        <w:rPr>
          <w:rFonts w:ascii="Arial" w:hAnsi="Arial" w:cs="Arial"/>
        </w:rPr>
        <w:t>výročí SDH (červen – srpen</w:t>
      </w:r>
      <w:r w:rsidR="00387550" w:rsidRPr="00387550">
        <w:rPr>
          <w:rFonts w:ascii="Arial" w:hAnsi="Arial" w:cs="Arial"/>
        </w:rPr>
        <w:t xml:space="preserve"> – 2 noci</w:t>
      </w:r>
      <w:r w:rsidRPr="00387550">
        <w:rPr>
          <w:rFonts w:ascii="Arial" w:hAnsi="Arial" w:cs="Arial"/>
        </w:rPr>
        <w:t>).</w:t>
      </w:r>
    </w:p>
    <w:p w14:paraId="2CA96A7E" w14:textId="5E5EE7E2" w:rsidR="00EB2178" w:rsidRDefault="00EB2178" w:rsidP="00E70B8D">
      <w:pPr>
        <w:jc w:val="both"/>
        <w:rPr>
          <w:rFonts w:ascii="Arial" w:hAnsi="Arial" w:cs="Arial"/>
        </w:rPr>
      </w:pPr>
      <w:r w:rsidRPr="00387550">
        <w:rPr>
          <w:rFonts w:ascii="Arial" w:hAnsi="Arial" w:cs="Arial"/>
        </w:rPr>
        <w:t>c) v době konání tradičních zábav – leden: Myslivecký ples</w:t>
      </w:r>
      <w:r w:rsidR="00387550" w:rsidRPr="00387550">
        <w:rPr>
          <w:rFonts w:ascii="Arial" w:hAnsi="Arial" w:cs="Arial"/>
        </w:rPr>
        <w:t xml:space="preserve"> (1 noc)</w:t>
      </w:r>
      <w:r w:rsidRPr="00387550">
        <w:rPr>
          <w:rFonts w:ascii="Arial" w:hAnsi="Arial" w:cs="Arial"/>
        </w:rPr>
        <w:t xml:space="preserve">, </w:t>
      </w:r>
      <w:proofErr w:type="gramStart"/>
      <w:r w:rsidR="00387550" w:rsidRPr="00387550">
        <w:rPr>
          <w:rFonts w:ascii="Arial" w:hAnsi="Arial" w:cs="Arial"/>
        </w:rPr>
        <w:t xml:space="preserve">leden - </w:t>
      </w:r>
      <w:r w:rsidRPr="00387550">
        <w:rPr>
          <w:rFonts w:ascii="Arial" w:hAnsi="Arial" w:cs="Arial"/>
        </w:rPr>
        <w:t>únor</w:t>
      </w:r>
      <w:proofErr w:type="gramEnd"/>
      <w:r w:rsidRPr="00387550">
        <w:rPr>
          <w:rFonts w:ascii="Arial" w:hAnsi="Arial" w:cs="Arial"/>
        </w:rPr>
        <w:t>: Ples školy</w:t>
      </w:r>
      <w:r w:rsidR="00387550" w:rsidRPr="00387550">
        <w:rPr>
          <w:rFonts w:ascii="Arial" w:hAnsi="Arial" w:cs="Arial"/>
        </w:rPr>
        <w:t xml:space="preserve"> </w:t>
      </w:r>
      <w:r w:rsidR="00387550" w:rsidRPr="00387550">
        <w:rPr>
          <w:rFonts w:ascii="Arial" w:hAnsi="Arial" w:cs="Arial"/>
        </w:rPr>
        <w:t>(1 noc)</w:t>
      </w:r>
      <w:r w:rsidRPr="00387550">
        <w:rPr>
          <w:rFonts w:ascii="Arial" w:hAnsi="Arial" w:cs="Arial"/>
        </w:rPr>
        <w:t>, Maškarní ples</w:t>
      </w:r>
      <w:r w:rsidR="00387550" w:rsidRPr="00387550">
        <w:rPr>
          <w:rFonts w:ascii="Arial" w:hAnsi="Arial" w:cs="Arial"/>
        </w:rPr>
        <w:t xml:space="preserve"> </w:t>
      </w:r>
      <w:r w:rsidR="00387550" w:rsidRPr="00387550">
        <w:rPr>
          <w:rFonts w:ascii="Arial" w:hAnsi="Arial" w:cs="Arial"/>
        </w:rPr>
        <w:t>(1 noc)</w:t>
      </w:r>
      <w:r w:rsidRPr="00387550">
        <w:rPr>
          <w:rFonts w:ascii="Arial" w:hAnsi="Arial" w:cs="Arial"/>
        </w:rPr>
        <w:t>, únor - březen:</w:t>
      </w:r>
      <w:r w:rsidR="00387550" w:rsidRPr="00387550">
        <w:rPr>
          <w:rFonts w:ascii="Arial" w:hAnsi="Arial" w:cs="Arial"/>
        </w:rPr>
        <w:t xml:space="preserve"> </w:t>
      </w:r>
      <w:r w:rsidRPr="00387550">
        <w:rPr>
          <w:rFonts w:ascii="Arial" w:hAnsi="Arial" w:cs="Arial"/>
        </w:rPr>
        <w:t>Cyklistický ples</w:t>
      </w:r>
      <w:r w:rsidR="00387550" w:rsidRPr="00387550">
        <w:rPr>
          <w:rFonts w:ascii="Arial" w:hAnsi="Arial" w:cs="Arial"/>
        </w:rPr>
        <w:t xml:space="preserve"> </w:t>
      </w:r>
      <w:r w:rsidR="00387550" w:rsidRPr="00387550">
        <w:rPr>
          <w:rFonts w:ascii="Arial" w:hAnsi="Arial" w:cs="Arial"/>
        </w:rPr>
        <w:t>(1 noc)</w:t>
      </w:r>
      <w:r w:rsidRPr="00387550">
        <w:rPr>
          <w:rFonts w:ascii="Arial" w:hAnsi="Arial" w:cs="Arial"/>
        </w:rPr>
        <w:t>,</w:t>
      </w:r>
      <w:r w:rsidR="00387550" w:rsidRPr="00387550">
        <w:rPr>
          <w:rFonts w:ascii="Arial" w:hAnsi="Arial" w:cs="Arial"/>
        </w:rPr>
        <w:t xml:space="preserve"> sportovní ples </w:t>
      </w:r>
      <w:r w:rsidR="00387550" w:rsidRPr="00387550">
        <w:rPr>
          <w:rFonts w:ascii="Arial" w:hAnsi="Arial" w:cs="Arial"/>
        </w:rPr>
        <w:t>(1 noc)</w:t>
      </w:r>
      <w:r w:rsidR="00387550" w:rsidRPr="00387550">
        <w:rPr>
          <w:rFonts w:ascii="Arial" w:hAnsi="Arial" w:cs="Arial"/>
        </w:rPr>
        <w:t>,</w:t>
      </w:r>
      <w:r w:rsidRPr="00387550">
        <w:rPr>
          <w:rFonts w:ascii="Arial" w:hAnsi="Arial" w:cs="Arial"/>
        </w:rPr>
        <w:t xml:space="preserve"> červen</w:t>
      </w:r>
      <w:r w:rsidR="00387550" w:rsidRPr="00387550">
        <w:rPr>
          <w:rFonts w:ascii="Arial" w:hAnsi="Arial" w:cs="Arial"/>
        </w:rPr>
        <w:t xml:space="preserve"> Sousedské posezení </w:t>
      </w:r>
      <w:r w:rsidR="00387550" w:rsidRPr="00387550">
        <w:rPr>
          <w:rFonts w:ascii="Arial" w:hAnsi="Arial" w:cs="Arial"/>
        </w:rPr>
        <w:t>(1 noc)</w:t>
      </w:r>
      <w:r w:rsidRPr="00387550">
        <w:rPr>
          <w:rFonts w:ascii="Arial" w:hAnsi="Arial" w:cs="Arial"/>
        </w:rPr>
        <w:t xml:space="preserve">, </w:t>
      </w:r>
      <w:r w:rsidR="00387550" w:rsidRPr="00387550">
        <w:rPr>
          <w:rFonts w:ascii="Arial" w:hAnsi="Arial" w:cs="Arial"/>
        </w:rPr>
        <w:t>červenec:</w:t>
      </w:r>
      <w:r w:rsidRPr="00387550">
        <w:rPr>
          <w:rFonts w:ascii="Arial" w:hAnsi="Arial" w:cs="Arial"/>
        </w:rPr>
        <w:t xml:space="preserve"> Sousedské posezení</w:t>
      </w:r>
      <w:r w:rsidR="00387550" w:rsidRPr="00387550">
        <w:rPr>
          <w:rFonts w:ascii="Arial" w:hAnsi="Arial" w:cs="Arial"/>
        </w:rPr>
        <w:t xml:space="preserve"> </w:t>
      </w:r>
      <w:r w:rsidR="00387550" w:rsidRPr="00387550">
        <w:rPr>
          <w:rFonts w:ascii="Arial" w:hAnsi="Arial" w:cs="Arial"/>
        </w:rPr>
        <w:t>(1 noc)</w:t>
      </w:r>
      <w:r w:rsidRPr="00387550">
        <w:rPr>
          <w:rFonts w:ascii="Arial" w:hAnsi="Arial" w:cs="Arial"/>
        </w:rPr>
        <w:t>, srpen: Myslivecký den</w:t>
      </w:r>
      <w:r w:rsidR="00387550" w:rsidRPr="00387550">
        <w:rPr>
          <w:rFonts w:ascii="Arial" w:hAnsi="Arial" w:cs="Arial"/>
        </w:rPr>
        <w:t xml:space="preserve"> </w:t>
      </w:r>
      <w:r w:rsidR="00387550" w:rsidRPr="00387550">
        <w:rPr>
          <w:rFonts w:ascii="Arial" w:hAnsi="Arial" w:cs="Arial"/>
        </w:rPr>
        <w:t>(1 noc)</w:t>
      </w:r>
      <w:r w:rsidRPr="00387550">
        <w:rPr>
          <w:rFonts w:ascii="Arial" w:hAnsi="Arial" w:cs="Arial"/>
        </w:rPr>
        <w:t>,</w:t>
      </w:r>
      <w:r w:rsidR="00387550" w:rsidRPr="00387550">
        <w:rPr>
          <w:rFonts w:ascii="Arial" w:hAnsi="Arial" w:cs="Arial"/>
        </w:rPr>
        <w:t xml:space="preserve"> </w:t>
      </w:r>
      <w:r w:rsidRPr="00387550">
        <w:rPr>
          <w:rFonts w:ascii="Arial" w:hAnsi="Arial" w:cs="Arial"/>
        </w:rPr>
        <w:t>září: Kachní zábava</w:t>
      </w:r>
      <w:r w:rsidR="00387550" w:rsidRPr="00387550">
        <w:rPr>
          <w:rFonts w:ascii="Arial" w:hAnsi="Arial" w:cs="Arial"/>
        </w:rPr>
        <w:t xml:space="preserve"> </w:t>
      </w:r>
      <w:r w:rsidR="00387550" w:rsidRPr="00387550">
        <w:rPr>
          <w:rFonts w:ascii="Arial" w:hAnsi="Arial" w:cs="Arial"/>
        </w:rPr>
        <w:t>(1 noc)</w:t>
      </w:r>
      <w:r w:rsidR="00387550" w:rsidRPr="00387550">
        <w:rPr>
          <w:rFonts w:ascii="Arial" w:hAnsi="Arial" w:cs="Arial"/>
        </w:rPr>
        <w:t xml:space="preserve">, </w:t>
      </w:r>
      <w:r w:rsidRPr="00387550">
        <w:rPr>
          <w:rFonts w:ascii="Arial" w:hAnsi="Arial" w:cs="Arial"/>
        </w:rPr>
        <w:t xml:space="preserve">listopad: Sportovní ples </w:t>
      </w:r>
      <w:r w:rsidR="00387550" w:rsidRPr="00387550">
        <w:rPr>
          <w:rFonts w:ascii="Arial" w:hAnsi="Arial" w:cs="Arial"/>
        </w:rPr>
        <w:t>(1 noc)</w:t>
      </w:r>
      <w:r w:rsidR="00366231">
        <w:rPr>
          <w:rFonts w:ascii="Arial" w:hAnsi="Arial" w:cs="Arial"/>
        </w:rPr>
        <w:t>.</w:t>
      </w:r>
    </w:p>
    <w:p w14:paraId="16025BBB" w14:textId="301919E5" w:rsidR="00EA7286" w:rsidRDefault="00EA7286" w:rsidP="00EA7286">
      <w:pPr>
        <w:rPr>
          <w:rFonts w:ascii="Arial" w:hAnsi="Arial" w:cs="Arial"/>
        </w:rPr>
      </w:pPr>
      <w:r>
        <w:rPr>
          <w:rFonts w:ascii="Arial" w:hAnsi="Arial" w:cs="Arial"/>
        </w:rPr>
        <w:t>_________________________________</w:t>
      </w:r>
    </w:p>
    <w:p w14:paraId="7385D3CC" w14:textId="77777777" w:rsidR="00EA7286" w:rsidRPr="00EA7286" w:rsidRDefault="00EA7286" w:rsidP="00EA7286">
      <w:pPr>
        <w:jc w:val="both"/>
        <w:rPr>
          <w:rFonts w:ascii="Arial" w:hAnsi="Arial" w:cs="Arial"/>
          <w:sz w:val="16"/>
          <w:szCs w:val="16"/>
        </w:rPr>
      </w:pPr>
      <w:r w:rsidRPr="00EA7286">
        <w:rPr>
          <w:rFonts w:ascii="Arial" w:hAnsi="Arial" w:cs="Arial"/>
          <w:vertAlign w:val="superscript"/>
        </w:rPr>
        <w:t>1</w:t>
      </w:r>
      <w:r w:rsidRPr="00EA7286">
        <w:rPr>
          <w:rFonts w:ascii="Arial" w:hAnsi="Arial" w:cs="Arial"/>
          <w:sz w:val="16"/>
          <w:szCs w:val="16"/>
        </w:rPr>
        <w:t xml:space="preserve">Podle § 5 odst. 7 zákona č. 251/2016 </w:t>
      </w:r>
      <w:r w:rsidRPr="00EA7286">
        <w:rPr>
          <w:sz w:val="16"/>
          <w:szCs w:val="16"/>
        </w:rPr>
        <w:t>S</w:t>
      </w:r>
      <w:r w:rsidRPr="00EA7286">
        <w:rPr>
          <w:rFonts w:ascii="Arial" w:hAnsi="Arial" w:cs="Arial"/>
          <w:sz w:val="16"/>
          <w:szCs w:val="16"/>
        </w:rPr>
        <w:t>b., o některých přestupcích, ve znění pozdějších předpisů je 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BAF6448" w14:textId="77777777" w:rsidR="00EA7286" w:rsidRPr="00387550" w:rsidRDefault="00EA7286" w:rsidP="00E70B8D">
      <w:pPr>
        <w:jc w:val="both"/>
        <w:rPr>
          <w:rFonts w:ascii="Arial" w:hAnsi="Arial" w:cs="Arial"/>
        </w:rPr>
      </w:pPr>
    </w:p>
    <w:p w14:paraId="7A67355E" w14:textId="5913106B" w:rsidR="00EB2178" w:rsidRPr="00387550" w:rsidRDefault="00EA7286" w:rsidP="00E70B8D">
      <w:pPr>
        <w:jc w:val="both"/>
        <w:rPr>
          <w:rFonts w:ascii="Arial" w:hAnsi="Arial" w:cs="Arial"/>
        </w:rPr>
      </w:pPr>
      <w:r>
        <w:rPr>
          <w:rFonts w:ascii="Arial" w:hAnsi="Arial" w:cs="Arial"/>
        </w:rPr>
        <w:t>(</w:t>
      </w:r>
      <w:r w:rsidR="00EB2178" w:rsidRPr="00387550">
        <w:rPr>
          <w:rFonts w:ascii="Arial" w:hAnsi="Arial" w:cs="Arial"/>
        </w:rPr>
        <w:t>2) Informace o konkrétním termínu konání akcí uvedených v odst. 1 této obecně závazné vyhlášky bude</w:t>
      </w:r>
      <w:r w:rsidR="00E70B8D">
        <w:rPr>
          <w:rFonts w:ascii="Arial" w:hAnsi="Arial" w:cs="Arial"/>
        </w:rPr>
        <w:t xml:space="preserve"> zveřejněna na úřední desce minimálně 5 dní před začátkem konání.</w:t>
      </w:r>
    </w:p>
    <w:p w14:paraId="161C2EF8" w14:textId="77777777" w:rsidR="00EA7286" w:rsidRDefault="00387550" w:rsidP="00EA7286">
      <w:pPr>
        <w:pStyle w:val="Nadpis2"/>
        <w:spacing w:before="0" w:after="0"/>
        <w:rPr>
          <w:rFonts w:cs="Arial"/>
          <w:sz w:val="22"/>
          <w:szCs w:val="22"/>
        </w:rPr>
      </w:pPr>
      <w:r w:rsidRPr="00387550">
        <w:rPr>
          <w:rFonts w:cs="Arial"/>
          <w:sz w:val="22"/>
          <w:szCs w:val="22"/>
        </w:rPr>
        <w:t xml:space="preserve">Čl. </w:t>
      </w:r>
      <w:r w:rsidR="00EA7286">
        <w:rPr>
          <w:rFonts w:cs="Arial"/>
          <w:sz w:val="22"/>
          <w:szCs w:val="22"/>
        </w:rPr>
        <w:t>4</w:t>
      </w:r>
    </w:p>
    <w:p w14:paraId="06C91298" w14:textId="6ADAF389" w:rsidR="00EA7286" w:rsidRDefault="00387550" w:rsidP="00EA7286">
      <w:pPr>
        <w:pStyle w:val="Nadpis2"/>
        <w:spacing w:before="0" w:after="0"/>
        <w:rPr>
          <w:rFonts w:cs="Arial"/>
          <w:sz w:val="22"/>
          <w:szCs w:val="22"/>
        </w:rPr>
      </w:pPr>
      <w:r w:rsidRPr="00387550">
        <w:rPr>
          <w:rFonts w:cs="Arial"/>
          <w:sz w:val="22"/>
          <w:szCs w:val="22"/>
        </w:rPr>
        <w:t xml:space="preserve"> </w:t>
      </w:r>
      <w:r w:rsidRPr="00387550">
        <w:rPr>
          <w:rFonts w:cs="Arial"/>
          <w:sz w:val="22"/>
          <w:szCs w:val="22"/>
        </w:rPr>
        <w:t>Z</w:t>
      </w:r>
      <w:r w:rsidRPr="00387550">
        <w:rPr>
          <w:rFonts w:cs="Arial"/>
          <w:sz w:val="22"/>
          <w:szCs w:val="22"/>
        </w:rPr>
        <w:t>rušovací ustanovení</w:t>
      </w:r>
    </w:p>
    <w:p w14:paraId="4413EDBF" w14:textId="77777777" w:rsidR="00EA7286" w:rsidRPr="00EA7286" w:rsidRDefault="00EA7286" w:rsidP="00EA7286">
      <w:pPr>
        <w:pStyle w:val="Textbody"/>
        <w:rPr>
          <w:sz w:val="8"/>
          <w:szCs w:val="8"/>
        </w:rPr>
      </w:pPr>
    </w:p>
    <w:p w14:paraId="0A5F1B10" w14:textId="6566466C" w:rsidR="00387550" w:rsidRPr="00387550" w:rsidRDefault="00387550" w:rsidP="00387550">
      <w:pPr>
        <w:pStyle w:val="Odstavec"/>
      </w:pPr>
      <w:r w:rsidRPr="00387550">
        <w:t>Zrušuje se obecně závazná vyhláška č. </w:t>
      </w:r>
      <w:r w:rsidR="00E70B8D">
        <w:t>3/2016, O NOČNÍM KLIDU, ze dne 15.září 2016.</w:t>
      </w:r>
    </w:p>
    <w:p w14:paraId="7D9DEDFB" w14:textId="5F550E84" w:rsidR="00387550" w:rsidRPr="00387550" w:rsidRDefault="00387550" w:rsidP="00387550">
      <w:pPr>
        <w:pStyle w:val="Nadpis2"/>
        <w:rPr>
          <w:rFonts w:cs="Arial"/>
          <w:sz w:val="22"/>
          <w:szCs w:val="22"/>
        </w:rPr>
      </w:pPr>
      <w:r w:rsidRPr="00387550">
        <w:rPr>
          <w:rFonts w:cs="Arial"/>
          <w:sz w:val="22"/>
          <w:szCs w:val="22"/>
        </w:rPr>
        <w:t xml:space="preserve">Čl. </w:t>
      </w:r>
      <w:r w:rsidR="00EA7286">
        <w:rPr>
          <w:rFonts w:cs="Arial"/>
          <w:sz w:val="22"/>
          <w:szCs w:val="22"/>
        </w:rPr>
        <w:t>5</w:t>
      </w:r>
      <w:r w:rsidRPr="00387550">
        <w:rPr>
          <w:rFonts w:cs="Arial"/>
          <w:sz w:val="22"/>
          <w:szCs w:val="22"/>
        </w:rPr>
        <w:br/>
        <w:t>Účinnost</w:t>
      </w:r>
    </w:p>
    <w:p w14:paraId="2EBFA6BA" w14:textId="77777777" w:rsidR="00387550" w:rsidRPr="00387550" w:rsidRDefault="00387550" w:rsidP="00387550">
      <w:pPr>
        <w:pStyle w:val="Odstavec"/>
      </w:pPr>
      <w:r w:rsidRPr="00387550">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87550" w:rsidRPr="00387550" w14:paraId="29417CF0" w14:textId="77777777" w:rsidTr="001A59B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96C00D2" w14:textId="77777777" w:rsidR="00387550" w:rsidRPr="00387550" w:rsidRDefault="00387550" w:rsidP="001A59B8">
            <w:pPr>
              <w:pStyle w:val="PodpisovePole"/>
            </w:pPr>
            <w:r w:rsidRPr="00387550">
              <w:t>RNDr. Lenka Kupková v. r.</w:t>
            </w:r>
            <w:r w:rsidRPr="00387550">
              <w:br/>
              <w:t xml:space="preserve"> starostka</w:t>
            </w:r>
          </w:p>
        </w:tc>
        <w:tc>
          <w:tcPr>
            <w:tcW w:w="4821" w:type="dxa"/>
            <w:shd w:val="clear" w:color="auto" w:fill="auto"/>
            <w:tcMar>
              <w:top w:w="55" w:type="dxa"/>
              <w:left w:w="55" w:type="dxa"/>
              <w:bottom w:w="55" w:type="dxa"/>
              <w:right w:w="55" w:type="dxa"/>
            </w:tcMar>
            <w:vAlign w:val="bottom"/>
          </w:tcPr>
          <w:p w14:paraId="0F682433" w14:textId="77777777" w:rsidR="00387550" w:rsidRPr="00387550" w:rsidRDefault="00387550" w:rsidP="001A59B8">
            <w:pPr>
              <w:pStyle w:val="PodpisovePole"/>
            </w:pPr>
            <w:r w:rsidRPr="00387550">
              <w:t>Ing. Josef Bedřich v. r.</w:t>
            </w:r>
            <w:r w:rsidRPr="00387550">
              <w:br/>
              <w:t xml:space="preserve"> místostarosta</w:t>
            </w:r>
          </w:p>
        </w:tc>
      </w:tr>
      <w:tr w:rsidR="00387550" w:rsidRPr="00387550" w14:paraId="3B06ED72" w14:textId="77777777" w:rsidTr="001A59B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062D6CF" w14:textId="77777777" w:rsidR="00387550" w:rsidRPr="00387550" w:rsidRDefault="00387550" w:rsidP="001A59B8">
            <w:pPr>
              <w:pStyle w:val="PodpisovePole"/>
            </w:pPr>
          </w:p>
        </w:tc>
        <w:tc>
          <w:tcPr>
            <w:tcW w:w="4821" w:type="dxa"/>
            <w:shd w:val="clear" w:color="auto" w:fill="auto"/>
            <w:tcMar>
              <w:top w:w="55" w:type="dxa"/>
              <w:left w:w="55" w:type="dxa"/>
              <w:bottom w:w="55" w:type="dxa"/>
              <w:right w:w="55" w:type="dxa"/>
            </w:tcMar>
            <w:vAlign w:val="bottom"/>
          </w:tcPr>
          <w:p w14:paraId="7AD791F2" w14:textId="77777777" w:rsidR="00387550" w:rsidRPr="00387550" w:rsidRDefault="00387550" w:rsidP="001A59B8">
            <w:pPr>
              <w:pStyle w:val="PodpisovePole"/>
            </w:pPr>
          </w:p>
        </w:tc>
      </w:tr>
    </w:tbl>
    <w:p w14:paraId="13D0040F" w14:textId="77777777" w:rsidR="00387550" w:rsidRPr="00387550" w:rsidRDefault="00387550" w:rsidP="00387550">
      <w:pPr>
        <w:rPr>
          <w:rFonts w:ascii="Arial" w:hAnsi="Arial" w:cs="Arial"/>
        </w:rPr>
      </w:pPr>
    </w:p>
    <w:p w14:paraId="64249BA5" w14:textId="77777777" w:rsidR="00EA7286" w:rsidRPr="00EA7286" w:rsidRDefault="00EA7286" w:rsidP="00E70B8D">
      <w:pPr>
        <w:rPr>
          <w:rFonts w:ascii="Arial" w:hAnsi="Arial" w:cs="Arial"/>
          <w:sz w:val="16"/>
          <w:szCs w:val="16"/>
        </w:rPr>
      </w:pPr>
    </w:p>
    <w:sectPr w:rsidR="00EA7286" w:rsidRPr="00EA72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C61DF" w14:textId="77777777" w:rsidR="005E57F5" w:rsidRDefault="005E57F5" w:rsidP="00EB2178">
      <w:pPr>
        <w:spacing w:after="0" w:line="240" w:lineRule="auto"/>
      </w:pPr>
      <w:r>
        <w:separator/>
      </w:r>
    </w:p>
  </w:endnote>
  <w:endnote w:type="continuationSeparator" w:id="0">
    <w:p w14:paraId="71DAC059" w14:textId="77777777" w:rsidR="005E57F5" w:rsidRDefault="005E57F5" w:rsidP="00EB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0091" w14:textId="77777777" w:rsidR="005E57F5" w:rsidRDefault="005E57F5" w:rsidP="00EB2178">
      <w:pPr>
        <w:spacing w:after="0" w:line="240" w:lineRule="auto"/>
      </w:pPr>
      <w:r>
        <w:separator/>
      </w:r>
    </w:p>
  </w:footnote>
  <w:footnote w:type="continuationSeparator" w:id="0">
    <w:p w14:paraId="77375C88" w14:textId="77777777" w:rsidR="005E57F5" w:rsidRDefault="005E57F5" w:rsidP="00EB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06312"/>
    <w:multiLevelType w:val="multilevel"/>
    <w:tmpl w:val="EF5AE2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8244474"/>
    <w:multiLevelType w:val="multilevel"/>
    <w:tmpl w:val="A418C3F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3699178">
    <w:abstractNumId w:val="1"/>
  </w:num>
  <w:num w:numId="2" w16cid:durableId="112944427">
    <w:abstractNumId w:val="0"/>
  </w:num>
  <w:num w:numId="3" w16cid:durableId="1133868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78"/>
    <w:rsid w:val="00366231"/>
    <w:rsid w:val="00376690"/>
    <w:rsid w:val="00387550"/>
    <w:rsid w:val="005770FF"/>
    <w:rsid w:val="005E57F5"/>
    <w:rsid w:val="009505E9"/>
    <w:rsid w:val="00E70B8D"/>
    <w:rsid w:val="00EA7286"/>
    <w:rsid w:val="00EB2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7E2B"/>
  <w15:chartTrackingRefBased/>
  <w15:docId w15:val="{74B0DC57-DA0C-4286-A9BC-7FD3B027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Textbody"/>
    <w:link w:val="Nadpis2Char"/>
    <w:uiPriority w:val="9"/>
    <w:unhideWhenUsed/>
    <w:qFormat/>
    <w:rsid w:val="00EB2178"/>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B2178"/>
    <w:rPr>
      <w:rFonts w:ascii="Arial" w:eastAsia="PingFang SC" w:hAnsi="Arial" w:cs="Arial Unicode MS"/>
      <w:b/>
      <w:bCs/>
      <w:kern w:val="3"/>
      <w:sz w:val="24"/>
      <w:szCs w:val="24"/>
      <w:lang w:eastAsia="zh-CN" w:bidi="hi-IN"/>
      <w14:ligatures w14:val="none"/>
    </w:rPr>
  </w:style>
  <w:style w:type="paragraph" w:customStyle="1" w:styleId="Textbody">
    <w:name w:val="Text body"/>
    <w:basedOn w:val="Normln"/>
    <w:rsid w:val="00EB2178"/>
    <w:pPr>
      <w:suppressAutoHyphens/>
      <w:autoSpaceDN w:val="0"/>
      <w:spacing w:after="140" w:line="276" w:lineRule="auto"/>
      <w:textAlignment w:val="baseline"/>
    </w:pPr>
    <w:rPr>
      <w:rFonts w:ascii="Arial" w:eastAsia="Arial" w:hAnsi="Arial" w:cs="Arial"/>
      <w:kern w:val="3"/>
      <w:sz w:val="24"/>
      <w:szCs w:val="24"/>
      <w:lang w:eastAsia="zh-CN" w:bidi="hi-IN"/>
      <w14:ligatures w14:val="none"/>
    </w:rPr>
  </w:style>
  <w:style w:type="paragraph" w:styleId="Nzev">
    <w:name w:val="Title"/>
    <w:basedOn w:val="Normln"/>
    <w:next w:val="Textbody"/>
    <w:link w:val="NzevChar"/>
    <w:uiPriority w:val="10"/>
    <w:qFormat/>
    <w:rsid w:val="00EB2178"/>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14:ligatures w14:val="none"/>
    </w:rPr>
  </w:style>
  <w:style w:type="character" w:customStyle="1" w:styleId="NzevChar">
    <w:name w:val="Název Char"/>
    <w:basedOn w:val="Standardnpsmoodstavce"/>
    <w:link w:val="Nzev"/>
    <w:uiPriority w:val="10"/>
    <w:rsid w:val="00EB2178"/>
    <w:rPr>
      <w:rFonts w:ascii="Arial" w:eastAsia="PingFang SC" w:hAnsi="Arial" w:cs="Arial Unicode MS"/>
      <w:b/>
      <w:bCs/>
      <w:kern w:val="3"/>
      <w:sz w:val="24"/>
      <w:szCs w:val="24"/>
      <w:lang w:eastAsia="zh-CN" w:bidi="hi-IN"/>
      <w14:ligatures w14:val="none"/>
    </w:rPr>
  </w:style>
  <w:style w:type="paragraph" w:customStyle="1" w:styleId="UvodniVeta">
    <w:name w:val="UvodniVeta"/>
    <w:basedOn w:val="Textbody"/>
    <w:rsid w:val="00EB2178"/>
    <w:pPr>
      <w:spacing w:before="62" w:after="120"/>
      <w:jc w:val="both"/>
    </w:pPr>
    <w:rPr>
      <w:sz w:val="22"/>
      <w:szCs w:val="22"/>
    </w:rPr>
  </w:style>
  <w:style w:type="paragraph" w:customStyle="1" w:styleId="Odstavec">
    <w:name w:val="Odstavec"/>
    <w:basedOn w:val="Textbody"/>
    <w:rsid w:val="00EB2178"/>
    <w:pPr>
      <w:tabs>
        <w:tab w:val="left" w:pos="567"/>
      </w:tabs>
      <w:spacing w:after="120"/>
      <w:jc w:val="both"/>
    </w:pPr>
    <w:rPr>
      <w:sz w:val="22"/>
      <w:szCs w:val="22"/>
    </w:rPr>
  </w:style>
  <w:style w:type="paragraph" w:customStyle="1" w:styleId="Footnote">
    <w:name w:val="Footnote"/>
    <w:basedOn w:val="Normln"/>
    <w:rsid w:val="00EB2178"/>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14:ligatures w14:val="none"/>
    </w:rPr>
  </w:style>
  <w:style w:type="character" w:styleId="Znakapoznpodarou">
    <w:name w:val="footnote reference"/>
    <w:basedOn w:val="Standardnpsmoodstavce"/>
    <w:rsid w:val="00EB2178"/>
    <w:rPr>
      <w:position w:val="0"/>
      <w:vertAlign w:val="superscript"/>
    </w:rPr>
  </w:style>
  <w:style w:type="paragraph" w:customStyle="1" w:styleId="PodpisovePole">
    <w:name w:val="PodpisovePole"/>
    <w:basedOn w:val="Normln"/>
    <w:rsid w:val="00387550"/>
    <w:pPr>
      <w:widowControl w:val="0"/>
      <w:suppressLineNumbers/>
      <w:suppressAutoHyphens/>
      <w:autoSpaceDN w:val="0"/>
      <w:spacing w:after="0" w:line="240" w:lineRule="auto"/>
      <w:jc w:val="center"/>
      <w:textAlignment w:val="baseline"/>
    </w:pPr>
    <w:rPr>
      <w:rFonts w:ascii="Arial" w:eastAsia="Arial" w:hAnsi="Arial"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965299">
      <w:bodyDiv w:val="1"/>
      <w:marLeft w:val="0"/>
      <w:marRight w:val="0"/>
      <w:marTop w:val="0"/>
      <w:marBottom w:val="0"/>
      <w:divBdr>
        <w:top w:val="none" w:sz="0" w:space="0" w:color="auto"/>
        <w:left w:val="none" w:sz="0" w:space="0" w:color="auto"/>
        <w:bottom w:val="none" w:sz="0" w:space="0" w:color="auto"/>
        <w:right w:val="none" w:sz="0" w:space="0" w:color="auto"/>
      </w:divBdr>
    </w:div>
    <w:div w:id="6655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363</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Picin</dc:creator>
  <cp:keywords/>
  <dc:description/>
  <cp:lastModifiedBy>OU Picin</cp:lastModifiedBy>
  <cp:revision>1</cp:revision>
  <dcterms:created xsi:type="dcterms:W3CDTF">2024-11-22T13:20:00Z</dcterms:created>
  <dcterms:modified xsi:type="dcterms:W3CDTF">2024-11-22T14:04:00Z</dcterms:modified>
</cp:coreProperties>
</file>