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CB39" w14:textId="0AEA4AE5" w:rsidR="00D51D24" w:rsidRPr="00DD31B3" w:rsidRDefault="00D51D24" w:rsidP="00F8272F">
      <w:pPr>
        <w:spacing w:line="276" w:lineRule="auto"/>
        <w:ind w:right="-2"/>
        <w:jc w:val="center"/>
        <w:rPr>
          <w:rFonts w:ascii="Garamond" w:hAnsi="Garamond" w:cs="Arial"/>
          <w:b/>
          <w:sz w:val="32"/>
          <w:szCs w:val="32"/>
        </w:rPr>
      </w:pPr>
      <w:r w:rsidRPr="00DD31B3">
        <w:rPr>
          <w:rFonts w:ascii="Garamond" w:hAnsi="Garamond" w:cs="Arial"/>
          <w:b/>
          <w:sz w:val="32"/>
          <w:szCs w:val="32"/>
        </w:rPr>
        <w:t xml:space="preserve">OBEC </w:t>
      </w:r>
      <w:r w:rsidR="00A965D3" w:rsidRPr="00DD31B3">
        <w:rPr>
          <w:rFonts w:ascii="Garamond" w:hAnsi="Garamond" w:cs="Arial"/>
          <w:b/>
          <w:sz w:val="32"/>
          <w:szCs w:val="32"/>
        </w:rPr>
        <w:t>CHARVATCE</w:t>
      </w:r>
    </w:p>
    <w:p w14:paraId="06042473" w14:textId="05BA7652" w:rsidR="00D51D24" w:rsidRPr="00DD31B3" w:rsidRDefault="00A965D3" w:rsidP="00F8272F">
      <w:pPr>
        <w:spacing w:line="276" w:lineRule="auto"/>
        <w:ind w:right="-2"/>
        <w:jc w:val="center"/>
        <w:rPr>
          <w:rFonts w:ascii="Garamond" w:hAnsi="Garamond" w:cs="Arial"/>
          <w:bCs/>
        </w:rPr>
      </w:pPr>
      <w:r w:rsidRPr="00DD31B3">
        <w:rPr>
          <w:rFonts w:ascii="Garamond" w:hAnsi="Garamond" w:cs="Arial"/>
          <w:bCs/>
        </w:rPr>
        <w:t>okres Mladá Boleslav</w:t>
      </w:r>
    </w:p>
    <w:p w14:paraId="6807AE8D" w14:textId="09C038EF" w:rsidR="00387195" w:rsidRPr="00DD31B3" w:rsidRDefault="00387195" w:rsidP="00F8272F">
      <w:pPr>
        <w:spacing w:line="276" w:lineRule="auto"/>
        <w:ind w:right="-2"/>
        <w:jc w:val="center"/>
        <w:rPr>
          <w:rFonts w:ascii="Garamond" w:hAnsi="Garamond" w:cs="Arial"/>
          <w:bCs/>
        </w:rPr>
      </w:pPr>
      <w:r w:rsidRPr="00DD31B3">
        <w:rPr>
          <w:rFonts w:ascii="Garamond" w:hAnsi="Garamond"/>
          <w:b/>
          <w:bCs/>
        </w:rPr>
        <w:t>Zastupitelstvo obce Charvatce</w:t>
      </w:r>
    </w:p>
    <w:p w14:paraId="67F701FA" w14:textId="77777777" w:rsidR="00762CBF" w:rsidRDefault="00762CBF" w:rsidP="00F8272F">
      <w:pPr>
        <w:spacing w:line="276" w:lineRule="auto"/>
        <w:ind w:right="-2"/>
        <w:jc w:val="center"/>
        <w:rPr>
          <w:rFonts w:ascii="Garamond" w:hAnsi="Garamond" w:cs="Arial"/>
          <w:b/>
        </w:rPr>
      </w:pPr>
    </w:p>
    <w:p w14:paraId="0ABDC45C" w14:textId="77777777" w:rsidR="00F72D6F" w:rsidRPr="00DD31B3" w:rsidRDefault="00F72D6F" w:rsidP="00F8272F">
      <w:pPr>
        <w:spacing w:line="276" w:lineRule="auto"/>
        <w:ind w:right="-2"/>
        <w:jc w:val="center"/>
        <w:rPr>
          <w:rFonts w:ascii="Garamond" w:hAnsi="Garamond" w:cs="Arial"/>
          <w:b/>
        </w:rPr>
      </w:pPr>
    </w:p>
    <w:p w14:paraId="0A13C87D" w14:textId="59D3B5DF" w:rsidR="00D51D24" w:rsidRPr="00DD31B3" w:rsidRDefault="00D51D24" w:rsidP="00F8272F">
      <w:pPr>
        <w:spacing w:line="276" w:lineRule="auto"/>
        <w:ind w:right="-2"/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Obecně závazná vyhláška obce</w:t>
      </w:r>
      <w:r w:rsidR="00A965D3" w:rsidRPr="00DD31B3">
        <w:rPr>
          <w:rFonts w:ascii="Garamond" w:hAnsi="Garamond" w:cs="Arial"/>
          <w:b/>
        </w:rPr>
        <w:t xml:space="preserve"> </w:t>
      </w:r>
      <w:r w:rsidR="00387195" w:rsidRPr="00DD31B3">
        <w:rPr>
          <w:rFonts w:ascii="Garamond" w:hAnsi="Garamond" w:cs="Arial"/>
          <w:b/>
        </w:rPr>
        <w:t>Charvatce</w:t>
      </w:r>
    </w:p>
    <w:p w14:paraId="33FF0FC5" w14:textId="77777777" w:rsidR="0024722A" w:rsidRDefault="0024722A" w:rsidP="00F8272F">
      <w:pPr>
        <w:pStyle w:val="NormlnIMP"/>
        <w:spacing w:line="240" w:lineRule="auto"/>
        <w:ind w:right="-2"/>
        <w:jc w:val="center"/>
        <w:rPr>
          <w:rFonts w:ascii="Garamond" w:hAnsi="Garamond" w:cs="Arial"/>
          <w:b/>
          <w:color w:val="000000"/>
          <w:szCs w:val="24"/>
        </w:rPr>
      </w:pPr>
      <w:r w:rsidRPr="00DD31B3">
        <w:rPr>
          <w:rFonts w:ascii="Garamond" w:hAnsi="Garamond" w:cs="Arial"/>
          <w:b/>
          <w:color w:val="000000"/>
          <w:szCs w:val="24"/>
        </w:rPr>
        <w:t xml:space="preserve">o </w:t>
      </w:r>
      <w:r w:rsidR="00A342C0" w:rsidRPr="00DD31B3">
        <w:rPr>
          <w:rFonts w:ascii="Garamond" w:hAnsi="Garamond" w:cs="Arial"/>
          <w:b/>
          <w:color w:val="000000"/>
          <w:szCs w:val="24"/>
        </w:rPr>
        <w:t xml:space="preserve">stanovení obecního systému </w:t>
      </w:r>
      <w:r w:rsidR="00031731" w:rsidRPr="00DD31B3">
        <w:rPr>
          <w:rFonts w:ascii="Garamond" w:hAnsi="Garamond" w:cs="Arial"/>
          <w:b/>
          <w:color w:val="000000"/>
          <w:szCs w:val="24"/>
        </w:rPr>
        <w:t>odpadového hospodářství</w:t>
      </w:r>
      <w:r w:rsidRPr="00DD31B3">
        <w:rPr>
          <w:rFonts w:ascii="Garamond" w:hAnsi="Garamond" w:cs="Arial"/>
          <w:b/>
          <w:color w:val="000000"/>
          <w:szCs w:val="24"/>
        </w:rPr>
        <w:t xml:space="preserve"> </w:t>
      </w:r>
    </w:p>
    <w:p w14:paraId="24B5D294" w14:textId="77777777" w:rsidR="00F72D6F" w:rsidRPr="00DD31B3" w:rsidRDefault="00F72D6F" w:rsidP="00220832">
      <w:pPr>
        <w:pStyle w:val="NormlnIMP"/>
        <w:spacing w:line="240" w:lineRule="auto"/>
        <w:ind w:left="-426" w:right="-2"/>
        <w:jc w:val="center"/>
        <w:rPr>
          <w:rFonts w:ascii="Garamond" w:hAnsi="Garamond" w:cs="Arial"/>
          <w:b/>
          <w:color w:val="000000"/>
          <w:szCs w:val="24"/>
        </w:rPr>
      </w:pPr>
    </w:p>
    <w:p w14:paraId="5B0CC06C" w14:textId="77777777" w:rsidR="0024722A" w:rsidRPr="00DD31B3" w:rsidRDefault="0024722A">
      <w:pPr>
        <w:jc w:val="both"/>
        <w:rPr>
          <w:rFonts w:ascii="Garamond" w:hAnsi="Garamond" w:cs="Arial"/>
        </w:rPr>
      </w:pPr>
    </w:p>
    <w:p w14:paraId="133ED07F" w14:textId="272D8A0F" w:rsidR="0024722A" w:rsidRPr="00DD31B3" w:rsidRDefault="0042723F" w:rsidP="00DF1C43">
      <w:pPr>
        <w:pStyle w:val="Zkladntextodsazen2"/>
        <w:ind w:left="0" w:firstLine="0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>Zastupitelstvo obce</w:t>
      </w:r>
      <w:r w:rsidR="008A20A1" w:rsidRPr="00DD31B3">
        <w:rPr>
          <w:rFonts w:ascii="Garamond" w:hAnsi="Garamond" w:cs="Arial"/>
          <w:szCs w:val="24"/>
        </w:rPr>
        <w:t xml:space="preserve"> </w:t>
      </w:r>
      <w:r w:rsidR="00A965D3" w:rsidRPr="00DD31B3">
        <w:rPr>
          <w:rFonts w:ascii="Garamond" w:hAnsi="Garamond" w:cs="Arial"/>
          <w:szCs w:val="24"/>
        </w:rPr>
        <w:t>Charvatce</w:t>
      </w:r>
      <w:r w:rsidR="00E2491F" w:rsidRPr="00DD31B3">
        <w:rPr>
          <w:rFonts w:ascii="Garamond" w:hAnsi="Garamond" w:cs="Arial"/>
          <w:szCs w:val="24"/>
        </w:rPr>
        <w:t xml:space="preserve"> se na svém zasedání dne </w:t>
      </w:r>
      <w:r w:rsidR="00F72D6F" w:rsidRPr="00C30339">
        <w:rPr>
          <w:rFonts w:ascii="Garamond" w:hAnsi="Garamond"/>
        </w:rPr>
        <w:t xml:space="preserve">27. března 2026 </w:t>
      </w:r>
      <w:r w:rsidR="0024722A" w:rsidRPr="00DD31B3">
        <w:rPr>
          <w:rFonts w:ascii="Garamond" w:hAnsi="Garamond" w:cs="Arial"/>
          <w:szCs w:val="24"/>
        </w:rPr>
        <w:t xml:space="preserve">usneslo vydat na základě § </w:t>
      </w:r>
      <w:r w:rsidR="00A342C0" w:rsidRPr="00DD31B3">
        <w:rPr>
          <w:rFonts w:ascii="Garamond" w:hAnsi="Garamond" w:cs="Arial"/>
          <w:szCs w:val="24"/>
        </w:rPr>
        <w:t>59</w:t>
      </w:r>
      <w:r w:rsidR="0024722A" w:rsidRPr="00DD31B3">
        <w:rPr>
          <w:rFonts w:ascii="Garamond" w:hAnsi="Garamond" w:cs="Arial"/>
          <w:szCs w:val="24"/>
        </w:rPr>
        <w:t xml:space="preserve"> odst. </w:t>
      </w:r>
      <w:r w:rsidR="00A07653" w:rsidRPr="00DD31B3">
        <w:rPr>
          <w:rFonts w:ascii="Garamond" w:hAnsi="Garamond" w:cs="Arial"/>
          <w:szCs w:val="24"/>
        </w:rPr>
        <w:t>4</w:t>
      </w:r>
      <w:r w:rsidR="0024722A" w:rsidRPr="00DD31B3">
        <w:rPr>
          <w:rFonts w:ascii="Garamond" w:hAnsi="Garamond" w:cs="Arial"/>
          <w:szCs w:val="24"/>
        </w:rPr>
        <w:t xml:space="preserve"> zákona </w:t>
      </w:r>
      <w:r w:rsidR="00696155" w:rsidRPr="00DD31B3">
        <w:rPr>
          <w:rFonts w:ascii="Garamond" w:hAnsi="Garamond" w:cs="Arial"/>
          <w:szCs w:val="24"/>
        </w:rPr>
        <w:t>č. 541/2020 Sb.,</w:t>
      </w:r>
      <w:r w:rsidR="0024722A" w:rsidRPr="00DD31B3">
        <w:rPr>
          <w:rFonts w:ascii="Garamond" w:hAnsi="Garamond" w:cs="Arial"/>
          <w:szCs w:val="24"/>
        </w:rPr>
        <w:t xml:space="preserve"> o</w:t>
      </w:r>
      <w:r w:rsidR="001869E0" w:rsidRPr="00DD31B3">
        <w:rPr>
          <w:rFonts w:ascii="Garamond" w:hAnsi="Garamond" w:cs="Arial"/>
          <w:szCs w:val="24"/>
        </w:rPr>
        <w:t xml:space="preserve"> odpadech</w:t>
      </w:r>
      <w:r w:rsidR="0024722A" w:rsidRPr="00DD31B3">
        <w:rPr>
          <w:rFonts w:ascii="Garamond" w:hAnsi="Garamond" w:cs="Arial"/>
          <w:szCs w:val="24"/>
        </w:rPr>
        <w:t xml:space="preserve"> (dále jen „zákon o odpadech“), a v souladu s § 10 písm. d) a § 84 odst. 2 písm. h) zákona</w:t>
      </w:r>
      <w:r w:rsidR="00D51D24" w:rsidRPr="00DD31B3">
        <w:rPr>
          <w:rFonts w:ascii="Garamond" w:hAnsi="Garamond" w:cs="Arial"/>
          <w:szCs w:val="24"/>
        </w:rPr>
        <w:t xml:space="preserve"> </w:t>
      </w:r>
      <w:r w:rsidR="0024722A" w:rsidRPr="00DD31B3">
        <w:rPr>
          <w:rFonts w:ascii="Garamond" w:hAnsi="Garamond" w:cs="Arial"/>
          <w:szCs w:val="24"/>
        </w:rPr>
        <w:t>č.</w:t>
      </w:r>
      <w:r w:rsidRPr="00DD31B3">
        <w:rPr>
          <w:rFonts w:ascii="Garamond" w:hAnsi="Garamond" w:cs="Arial"/>
          <w:szCs w:val="24"/>
        </w:rPr>
        <w:t xml:space="preserve"> </w:t>
      </w:r>
      <w:r w:rsidR="0024722A" w:rsidRPr="00DD31B3">
        <w:rPr>
          <w:rFonts w:ascii="Garamond" w:hAnsi="Garamond" w:cs="Arial"/>
          <w:szCs w:val="24"/>
        </w:rPr>
        <w:t>128/2000 Sb., o obcích (obecní zřízení</w:t>
      </w:r>
      <w:r w:rsidR="00244C59" w:rsidRPr="00DD31B3">
        <w:rPr>
          <w:rFonts w:ascii="Garamond" w:hAnsi="Garamond" w:cs="Arial"/>
          <w:szCs w:val="24"/>
        </w:rPr>
        <w:t>), ve znění pozdějších předpisů</w:t>
      </w:r>
      <w:r w:rsidR="00E8031C" w:rsidRPr="00DD31B3">
        <w:rPr>
          <w:rFonts w:ascii="Garamond" w:hAnsi="Garamond" w:cs="Arial"/>
          <w:szCs w:val="24"/>
        </w:rPr>
        <w:t>,</w:t>
      </w:r>
      <w:r w:rsidR="0024722A" w:rsidRPr="00DD31B3">
        <w:rPr>
          <w:rFonts w:ascii="Garamond" w:hAnsi="Garamond" w:cs="Arial"/>
          <w:szCs w:val="24"/>
        </w:rPr>
        <w:t xml:space="preserve"> tuto obecně závaznou vyhlášku</w:t>
      </w:r>
      <w:r w:rsidR="00E8031C" w:rsidRPr="00DD31B3">
        <w:rPr>
          <w:rFonts w:ascii="Garamond" w:hAnsi="Garamond" w:cs="Arial"/>
          <w:szCs w:val="24"/>
        </w:rPr>
        <w:t xml:space="preserve"> (dále jen „vyhláška“)</w:t>
      </w:r>
      <w:r w:rsidR="0024722A" w:rsidRPr="00DD31B3">
        <w:rPr>
          <w:rFonts w:ascii="Garamond" w:hAnsi="Garamond" w:cs="Arial"/>
          <w:szCs w:val="24"/>
        </w:rPr>
        <w:t>:</w:t>
      </w:r>
    </w:p>
    <w:p w14:paraId="6BD142C5" w14:textId="77777777" w:rsidR="0024722A" w:rsidRPr="00DD31B3" w:rsidRDefault="0024722A" w:rsidP="00272A31">
      <w:pPr>
        <w:spacing w:after="240"/>
        <w:jc w:val="center"/>
        <w:rPr>
          <w:rFonts w:ascii="Garamond" w:hAnsi="Garamond" w:cs="Arial"/>
          <w:b/>
        </w:rPr>
      </w:pPr>
    </w:p>
    <w:p w14:paraId="55FB66F7" w14:textId="77777777" w:rsidR="0024722A" w:rsidRPr="00DD31B3" w:rsidRDefault="0024722A" w:rsidP="00540BAC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1</w:t>
      </w:r>
    </w:p>
    <w:p w14:paraId="15C81C60" w14:textId="05C79656" w:rsidR="00387195" w:rsidRPr="00F72D6F" w:rsidRDefault="0024722A" w:rsidP="00F72D6F">
      <w:pPr>
        <w:pStyle w:val="Nadpis2"/>
        <w:spacing w:line="360" w:lineRule="auto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>Úvodní ustanovení</w:t>
      </w:r>
    </w:p>
    <w:p w14:paraId="44396A64" w14:textId="35021AF6" w:rsidR="00EB486C" w:rsidRPr="00DD31B3" w:rsidRDefault="00F72D6F" w:rsidP="00220832">
      <w:pPr>
        <w:numPr>
          <w:ilvl w:val="0"/>
          <w:numId w:val="24"/>
        </w:numPr>
        <w:tabs>
          <w:tab w:val="left" w:pos="0"/>
        </w:tabs>
        <w:spacing w:after="120"/>
        <w:ind w:left="0" w:hanging="425"/>
        <w:jc w:val="both"/>
        <w:rPr>
          <w:rFonts w:ascii="Garamond" w:hAnsi="Garamond" w:cs="Arial"/>
          <w:color w:val="FF0000"/>
        </w:rPr>
      </w:pPr>
      <w:r w:rsidRPr="00C30339">
        <w:rPr>
          <w:rFonts w:ascii="Garamond" w:hAnsi="Garamond"/>
        </w:rPr>
        <w:t>Obec Charvatce touto vyhláškou stanovuje obecní systém odpadového hospodářství na území obce Charvatce</w:t>
      </w:r>
      <w:r w:rsidR="003052B4" w:rsidRPr="00DD31B3">
        <w:rPr>
          <w:rFonts w:ascii="Garamond" w:hAnsi="Garamond" w:cs="Arial"/>
        </w:rPr>
        <w:t>.</w:t>
      </w:r>
    </w:p>
    <w:p w14:paraId="22B71F5C" w14:textId="1012FCA6" w:rsidR="006B58B2" w:rsidRPr="00DD31B3" w:rsidRDefault="00EB486C" w:rsidP="0022083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  <w:color w:val="FF0000"/>
        </w:rPr>
        <w:t xml:space="preserve">  </w:t>
      </w:r>
      <w:r w:rsidRPr="00DD31B3">
        <w:rPr>
          <w:rFonts w:ascii="Garamond" w:hAnsi="Garamond" w:cs="Arial"/>
        </w:rPr>
        <w:t>Každý je povinen odpad nebo movitou věc, které předává do obecního systému,</w:t>
      </w:r>
      <w:r w:rsidR="006B58B2" w:rsidRPr="00DD31B3">
        <w:rPr>
          <w:rFonts w:ascii="Garamond" w:hAnsi="Garamond" w:cs="Arial"/>
        </w:rPr>
        <w:t xml:space="preserve"> </w:t>
      </w:r>
      <w:r w:rsidRPr="00DD31B3">
        <w:rPr>
          <w:rFonts w:ascii="Garamond" w:hAnsi="Garamond" w:cs="Arial"/>
        </w:rPr>
        <w:t xml:space="preserve">odkládat na místa určená obcí v souladu s povinnostmi stanovenými pro daný druh, kategorii nebo materiál odpadu nebo movitých věcí </w:t>
      </w:r>
      <w:r w:rsidR="006B58B2" w:rsidRPr="00DD31B3">
        <w:rPr>
          <w:rFonts w:ascii="Garamond" w:hAnsi="Garamond" w:cs="Arial"/>
        </w:rPr>
        <w:t>zákonem o odpadech</w:t>
      </w:r>
      <w:r w:rsidRPr="00DD31B3">
        <w:rPr>
          <w:rFonts w:ascii="Garamond" w:hAnsi="Garamond" w:cs="Arial"/>
        </w:rPr>
        <w:t xml:space="preserve"> a </w:t>
      </w:r>
      <w:r w:rsidR="00320CF7" w:rsidRPr="00DD31B3">
        <w:rPr>
          <w:rFonts w:ascii="Garamond" w:hAnsi="Garamond" w:cs="Arial"/>
        </w:rPr>
        <w:t xml:space="preserve">touto </w:t>
      </w:r>
      <w:r w:rsidRPr="00DD31B3">
        <w:rPr>
          <w:rFonts w:ascii="Garamond" w:hAnsi="Garamond" w:cs="Arial"/>
        </w:rPr>
        <w:t>vyhláškou</w:t>
      </w:r>
      <w:r w:rsidR="006B58B2" w:rsidRPr="00DD31B3">
        <w:rPr>
          <w:rStyle w:val="Znakapoznpodarou"/>
          <w:rFonts w:ascii="Garamond" w:hAnsi="Garamond" w:cs="Arial"/>
        </w:rPr>
        <w:footnoteReference w:id="1"/>
      </w:r>
      <w:r w:rsidR="006B58B2" w:rsidRPr="00DD31B3">
        <w:rPr>
          <w:rFonts w:ascii="Garamond" w:hAnsi="Garamond" w:cs="Arial"/>
        </w:rPr>
        <w:t>.</w:t>
      </w:r>
    </w:p>
    <w:p w14:paraId="7B64383C" w14:textId="1000FDAF" w:rsidR="00D62F8B" w:rsidRPr="00DD31B3" w:rsidRDefault="006B58B2" w:rsidP="0022083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  V okamžiku, kdy osoba zapojená do obecního systému odloží movitou věc nebo odpad,</w:t>
      </w:r>
      <w:r w:rsidR="00B8118A" w:rsidRPr="00DD31B3">
        <w:rPr>
          <w:rFonts w:ascii="Garamond" w:hAnsi="Garamond" w:cs="Arial"/>
        </w:rPr>
        <w:t xml:space="preserve"> </w:t>
      </w:r>
      <w:r w:rsidRPr="00DD31B3">
        <w:rPr>
          <w:rFonts w:ascii="Garamond" w:hAnsi="Garamond" w:cs="Arial"/>
        </w:rPr>
        <w:t>s výjimkou výrobků s ukončenou životností, na místě obcí k tomuto účelu určeném, stává se obec vlastníkem této movité věci nebo odpadu</w:t>
      </w:r>
      <w:r w:rsidRPr="00DD31B3">
        <w:rPr>
          <w:rStyle w:val="Znakapoznpodarou"/>
          <w:rFonts w:ascii="Garamond" w:hAnsi="Garamond" w:cs="Arial"/>
        </w:rPr>
        <w:footnoteReference w:id="2"/>
      </w:r>
      <w:r w:rsidRPr="00DD31B3">
        <w:rPr>
          <w:rFonts w:ascii="Garamond" w:hAnsi="Garamond" w:cs="Arial"/>
        </w:rPr>
        <w:t xml:space="preserve">. </w:t>
      </w:r>
    </w:p>
    <w:p w14:paraId="4ECE4E81" w14:textId="77777777" w:rsidR="00D62F8B" w:rsidRPr="00DD31B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  </w:t>
      </w:r>
      <w:r w:rsidR="00D62F8B" w:rsidRPr="00DD31B3">
        <w:rPr>
          <w:rFonts w:ascii="Garamond" w:hAnsi="Garamond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A69CAE" w14:textId="77777777" w:rsidR="00012F79" w:rsidRPr="00DD31B3" w:rsidRDefault="00012F79" w:rsidP="00272A31">
      <w:pPr>
        <w:spacing w:after="240"/>
        <w:jc w:val="center"/>
        <w:rPr>
          <w:rFonts w:ascii="Garamond" w:hAnsi="Garamond" w:cs="Arial"/>
          <w:b/>
        </w:rPr>
      </w:pPr>
    </w:p>
    <w:p w14:paraId="21D595AE" w14:textId="77777777" w:rsidR="0024722A" w:rsidRPr="00DD31B3" w:rsidRDefault="0024722A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2</w:t>
      </w:r>
    </w:p>
    <w:p w14:paraId="19DBFF38" w14:textId="77777777" w:rsidR="00CB5754" w:rsidRPr="00DD31B3" w:rsidRDefault="004B018B" w:rsidP="00CB5754">
      <w:pPr>
        <w:jc w:val="center"/>
        <w:rPr>
          <w:rFonts w:ascii="Garamond" w:hAnsi="Garamond" w:cs="Arial"/>
        </w:rPr>
      </w:pPr>
      <w:r w:rsidRPr="00DD31B3">
        <w:rPr>
          <w:rFonts w:ascii="Garamond" w:hAnsi="Garamond" w:cs="Arial"/>
          <w:b/>
        </w:rPr>
        <w:t xml:space="preserve">Oddělené soustřeďování komunálního odpadu </w:t>
      </w:r>
    </w:p>
    <w:p w14:paraId="27DAB401" w14:textId="77777777" w:rsidR="00CB5754" w:rsidRPr="00DD31B3" w:rsidRDefault="00CB5754" w:rsidP="00CB5754">
      <w:pPr>
        <w:jc w:val="center"/>
        <w:rPr>
          <w:rFonts w:ascii="Garamond" w:hAnsi="Garamond" w:cs="Arial"/>
        </w:rPr>
      </w:pPr>
    </w:p>
    <w:p w14:paraId="0C3847BC" w14:textId="77777777" w:rsidR="0024722A" w:rsidRPr="00DD31B3" w:rsidRDefault="00F53E58" w:rsidP="00930D48">
      <w:pPr>
        <w:numPr>
          <w:ilvl w:val="0"/>
          <w:numId w:val="17"/>
        </w:numPr>
        <w:ind w:left="0" w:hanging="426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>Osoby předávající k</w:t>
      </w:r>
      <w:r w:rsidR="0024722A" w:rsidRPr="00DD31B3">
        <w:rPr>
          <w:rFonts w:ascii="Garamond" w:hAnsi="Garamond" w:cs="Arial"/>
        </w:rPr>
        <w:t xml:space="preserve">omunální odpad </w:t>
      </w:r>
      <w:r w:rsidRPr="00DD31B3">
        <w:rPr>
          <w:rFonts w:ascii="Garamond" w:hAnsi="Garamond" w:cs="Arial"/>
        </w:rPr>
        <w:t xml:space="preserve">na místa určená obcí jsou povinny </w:t>
      </w:r>
      <w:r w:rsidR="00E5725E" w:rsidRPr="00DD31B3">
        <w:rPr>
          <w:rFonts w:ascii="Garamond" w:hAnsi="Garamond" w:cs="Arial"/>
        </w:rPr>
        <w:t>od</w:t>
      </w:r>
      <w:r w:rsidR="00912D28" w:rsidRPr="00DD31B3">
        <w:rPr>
          <w:rFonts w:ascii="Garamond" w:hAnsi="Garamond" w:cs="Arial"/>
        </w:rPr>
        <w:t xml:space="preserve">děleně soustřeďovat </w:t>
      </w:r>
      <w:r w:rsidRPr="00DD31B3">
        <w:rPr>
          <w:rFonts w:ascii="Garamond" w:hAnsi="Garamond" w:cs="Arial"/>
        </w:rPr>
        <w:t xml:space="preserve">následující </w:t>
      </w:r>
      <w:r w:rsidR="009B77CC" w:rsidRPr="00DD31B3">
        <w:rPr>
          <w:rFonts w:ascii="Garamond" w:hAnsi="Garamond" w:cs="Arial"/>
        </w:rPr>
        <w:t>složky</w:t>
      </w:r>
      <w:r w:rsidR="0024722A" w:rsidRPr="00DD31B3">
        <w:rPr>
          <w:rFonts w:ascii="Garamond" w:hAnsi="Garamond" w:cs="Arial"/>
        </w:rPr>
        <w:t>:</w:t>
      </w:r>
    </w:p>
    <w:p w14:paraId="6624A1B4" w14:textId="77777777" w:rsidR="0024722A" w:rsidRPr="00DD31B3" w:rsidRDefault="0024722A">
      <w:pPr>
        <w:rPr>
          <w:rFonts w:ascii="Garamond" w:hAnsi="Garamond" w:cs="Arial"/>
          <w:i/>
          <w:iCs/>
          <w:sz w:val="12"/>
          <w:szCs w:val="12"/>
        </w:rPr>
      </w:pPr>
    </w:p>
    <w:p w14:paraId="5B1AB4FF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biologický odpad,</w:t>
      </w:r>
    </w:p>
    <w:p w14:paraId="2A9E8004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papír,</w:t>
      </w:r>
    </w:p>
    <w:p w14:paraId="1DA1EA14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tetrapaky,</w:t>
      </w:r>
    </w:p>
    <w:p w14:paraId="679DC5D3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plasty včetně PET lahví,</w:t>
      </w:r>
    </w:p>
    <w:p w14:paraId="2ABB1136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sklo,</w:t>
      </w:r>
    </w:p>
    <w:p w14:paraId="65900B1F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kovy,</w:t>
      </w:r>
    </w:p>
    <w:p w14:paraId="6207A18A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nebezpečný odpad,</w:t>
      </w:r>
    </w:p>
    <w:p w14:paraId="59CD1FF2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objemný odpad,</w:t>
      </w:r>
    </w:p>
    <w:p w14:paraId="2D4F6793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jedlé oleje a tuky,</w:t>
      </w:r>
    </w:p>
    <w:p w14:paraId="538D1848" w14:textId="77777777" w:rsidR="00F72D6F" w:rsidRPr="002149D0" w:rsidRDefault="00F72D6F" w:rsidP="002149D0">
      <w:pPr>
        <w:pStyle w:val="Odstavec"/>
        <w:numPr>
          <w:ilvl w:val="0"/>
          <w:numId w:val="10"/>
        </w:numPr>
        <w:tabs>
          <w:tab w:val="clear" w:pos="567"/>
        </w:tabs>
        <w:spacing w:after="0" w:line="240" w:lineRule="auto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lastRenderedPageBreak/>
        <w:t>textil,</w:t>
      </w:r>
    </w:p>
    <w:p w14:paraId="3CC13EDB" w14:textId="3174A4A2" w:rsidR="00A342C0" w:rsidRPr="002149D0" w:rsidRDefault="00F72D6F" w:rsidP="00F72D6F">
      <w:pPr>
        <w:pStyle w:val="Odstavec"/>
        <w:numPr>
          <w:ilvl w:val="0"/>
          <w:numId w:val="10"/>
        </w:numPr>
        <w:tabs>
          <w:tab w:val="clear" w:pos="567"/>
        </w:tabs>
        <w:spacing w:after="0"/>
        <w:ind w:left="426" w:hanging="425"/>
        <w:rPr>
          <w:rFonts w:ascii="Garamond" w:hAnsi="Garamond"/>
          <w:sz w:val="24"/>
          <w:szCs w:val="24"/>
        </w:rPr>
      </w:pPr>
      <w:r w:rsidRPr="002149D0">
        <w:rPr>
          <w:rFonts w:ascii="Garamond" w:hAnsi="Garamond"/>
          <w:sz w:val="24"/>
          <w:szCs w:val="24"/>
        </w:rPr>
        <w:t>směsný komunální odpad</w:t>
      </w:r>
      <w:r w:rsidR="002149D0">
        <w:rPr>
          <w:rFonts w:ascii="Garamond" w:hAnsi="Garamond"/>
          <w:sz w:val="24"/>
          <w:szCs w:val="24"/>
        </w:rPr>
        <w:t>.</w:t>
      </w:r>
    </w:p>
    <w:p w14:paraId="5C95214A" w14:textId="77777777" w:rsidR="007909DA" w:rsidRPr="002149D0" w:rsidRDefault="007909DA" w:rsidP="00115451">
      <w:pPr>
        <w:rPr>
          <w:rFonts w:ascii="Garamond" w:hAnsi="Garamond" w:cs="Arial"/>
          <w:i/>
          <w:sz w:val="12"/>
          <w:szCs w:val="12"/>
        </w:rPr>
      </w:pPr>
    </w:p>
    <w:p w14:paraId="602AFA88" w14:textId="4D62490E" w:rsidR="00262D62" w:rsidRPr="00DD31B3" w:rsidRDefault="0024722A" w:rsidP="00220832">
      <w:pPr>
        <w:pStyle w:val="Zkladntextodsazen"/>
        <w:numPr>
          <w:ilvl w:val="0"/>
          <w:numId w:val="17"/>
        </w:numPr>
        <w:spacing w:after="120"/>
        <w:ind w:left="0" w:hanging="425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>Směsný</w:t>
      </w:r>
      <w:r w:rsidR="00FB36A3" w:rsidRPr="00DD31B3">
        <w:rPr>
          <w:rFonts w:ascii="Garamond" w:hAnsi="Garamond" w:cs="Arial"/>
          <w:szCs w:val="24"/>
        </w:rPr>
        <w:t xml:space="preserve">m </w:t>
      </w:r>
      <w:r w:rsidR="00795009" w:rsidRPr="00DD31B3">
        <w:rPr>
          <w:rFonts w:ascii="Garamond" w:hAnsi="Garamond" w:cs="Arial"/>
          <w:szCs w:val="24"/>
        </w:rPr>
        <w:t>komunální</w:t>
      </w:r>
      <w:r w:rsidR="00FB36A3" w:rsidRPr="00DD31B3">
        <w:rPr>
          <w:rFonts w:ascii="Garamond" w:hAnsi="Garamond" w:cs="Arial"/>
          <w:szCs w:val="24"/>
        </w:rPr>
        <w:t>m</w:t>
      </w:r>
      <w:r w:rsidR="00795009" w:rsidRPr="00DD31B3">
        <w:rPr>
          <w:rFonts w:ascii="Garamond" w:hAnsi="Garamond" w:cs="Arial"/>
          <w:szCs w:val="24"/>
        </w:rPr>
        <w:t xml:space="preserve"> </w:t>
      </w:r>
      <w:r w:rsidRPr="00DD31B3">
        <w:rPr>
          <w:rFonts w:ascii="Garamond" w:hAnsi="Garamond" w:cs="Arial"/>
          <w:szCs w:val="24"/>
        </w:rPr>
        <w:t>odpad</w:t>
      </w:r>
      <w:r w:rsidR="00FB36A3" w:rsidRPr="00DD31B3">
        <w:rPr>
          <w:rFonts w:ascii="Garamond" w:hAnsi="Garamond" w:cs="Arial"/>
          <w:szCs w:val="24"/>
        </w:rPr>
        <w:t>em</w:t>
      </w:r>
      <w:r w:rsidRPr="00DD31B3">
        <w:rPr>
          <w:rFonts w:ascii="Garamond" w:hAnsi="Garamond" w:cs="Arial"/>
          <w:szCs w:val="24"/>
        </w:rPr>
        <w:t xml:space="preserve"> </w:t>
      </w:r>
      <w:r w:rsidR="00FB36A3" w:rsidRPr="00DD31B3">
        <w:rPr>
          <w:rFonts w:ascii="Garamond" w:hAnsi="Garamond" w:cs="Arial"/>
          <w:szCs w:val="24"/>
        </w:rPr>
        <w:t>se rozumí</w:t>
      </w:r>
      <w:r w:rsidRPr="00DD31B3">
        <w:rPr>
          <w:rFonts w:ascii="Garamond" w:hAnsi="Garamond" w:cs="Arial"/>
          <w:szCs w:val="24"/>
        </w:rPr>
        <w:t xml:space="preserve"> zbylý komunální odpad po st</w:t>
      </w:r>
      <w:r w:rsidR="00FB6AE5" w:rsidRPr="00DD31B3">
        <w:rPr>
          <w:rFonts w:ascii="Garamond" w:hAnsi="Garamond" w:cs="Arial"/>
          <w:szCs w:val="24"/>
        </w:rPr>
        <w:t xml:space="preserve">anoveném vytřídění </w:t>
      </w:r>
      <w:r w:rsidR="00FB36A3" w:rsidRPr="00DD31B3">
        <w:rPr>
          <w:rFonts w:ascii="Garamond" w:hAnsi="Garamond" w:cs="Arial"/>
          <w:szCs w:val="24"/>
        </w:rPr>
        <w:t>po</w:t>
      </w:r>
      <w:r w:rsidR="00FB6AE5" w:rsidRPr="00DD31B3">
        <w:rPr>
          <w:rFonts w:ascii="Garamond" w:hAnsi="Garamond" w:cs="Arial"/>
          <w:szCs w:val="24"/>
        </w:rPr>
        <w:t xml:space="preserve">dle </w:t>
      </w:r>
      <w:r w:rsidRPr="00DD31B3">
        <w:rPr>
          <w:rFonts w:ascii="Garamond" w:hAnsi="Garamond" w:cs="Arial"/>
          <w:szCs w:val="24"/>
        </w:rPr>
        <w:t>odst</w:t>
      </w:r>
      <w:r w:rsidR="00FB36A3" w:rsidRPr="00DD31B3">
        <w:rPr>
          <w:rFonts w:ascii="Garamond" w:hAnsi="Garamond" w:cs="Arial"/>
          <w:szCs w:val="24"/>
        </w:rPr>
        <w:t>avce</w:t>
      </w:r>
      <w:r w:rsidRPr="00DD31B3">
        <w:rPr>
          <w:rFonts w:ascii="Garamond" w:hAnsi="Garamond" w:cs="Arial"/>
          <w:szCs w:val="24"/>
        </w:rPr>
        <w:t xml:space="preserve"> 1 písm. a), b), c)</w:t>
      </w:r>
      <w:r w:rsidR="00745703" w:rsidRPr="00DD31B3">
        <w:rPr>
          <w:rFonts w:ascii="Garamond" w:hAnsi="Garamond" w:cs="Arial"/>
          <w:szCs w:val="24"/>
        </w:rPr>
        <w:t>, d), e)</w:t>
      </w:r>
      <w:r w:rsidR="002C442F" w:rsidRPr="00DD31B3">
        <w:rPr>
          <w:rFonts w:ascii="Garamond" w:hAnsi="Garamond" w:cs="Arial"/>
          <w:szCs w:val="24"/>
        </w:rPr>
        <w:t>,</w:t>
      </w:r>
      <w:r w:rsidR="00745703" w:rsidRPr="00DD31B3">
        <w:rPr>
          <w:rFonts w:ascii="Garamond" w:hAnsi="Garamond" w:cs="Arial"/>
          <w:szCs w:val="24"/>
        </w:rPr>
        <w:t xml:space="preserve"> f)</w:t>
      </w:r>
      <w:r w:rsidR="00D226C7" w:rsidRPr="00DD31B3">
        <w:rPr>
          <w:rFonts w:ascii="Garamond" w:hAnsi="Garamond" w:cs="Arial"/>
          <w:szCs w:val="24"/>
        </w:rPr>
        <w:t>,</w:t>
      </w:r>
      <w:r w:rsidR="00AC2295" w:rsidRPr="00DD31B3">
        <w:rPr>
          <w:rFonts w:ascii="Garamond" w:hAnsi="Garamond" w:cs="Arial"/>
          <w:szCs w:val="24"/>
        </w:rPr>
        <w:t xml:space="preserve"> </w:t>
      </w:r>
      <w:r w:rsidR="002C442F" w:rsidRPr="00DD31B3">
        <w:rPr>
          <w:rFonts w:ascii="Garamond" w:hAnsi="Garamond" w:cs="Arial"/>
          <w:szCs w:val="24"/>
        </w:rPr>
        <w:t>g</w:t>
      </w:r>
      <w:r w:rsidR="00547890" w:rsidRPr="00DD31B3">
        <w:rPr>
          <w:rFonts w:ascii="Garamond" w:hAnsi="Garamond" w:cs="Arial"/>
          <w:szCs w:val="24"/>
        </w:rPr>
        <w:t>)</w:t>
      </w:r>
      <w:r w:rsidR="00A342C0" w:rsidRPr="00DD31B3">
        <w:rPr>
          <w:rFonts w:ascii="Garamond" w:hAnsi="Garamond" w:cs="Arial"/>
          <w:szCs w:val="24"/>
        </w:rPr>
        <w:t>,</w:t>
      </w:r>
      <w:r w:rsidR="006F432E" w:rsidRPr="00DD31B3">
        <w:rPr>
          <w:rFonts w:ascii="Garamond" w:hAnsi="Garamond" w:cs="Arial"/>
          <w:szCs w:val="24"/>
        </w:rPr>
        <w:t xml:space="preserve"> h</w:t>
      </w:r>
      <w:r w:rsidR="00D226C7" w:rsidRPr="00DD31B3">
        <w:rPr>
          <w:rFonts w:ascii="Garamond" w:hAnsi="Garamond" w:cs="Arial"/>
          <w:szCs w:val="24"/>
        </w:rPr>
        <w:t>)</w:t>
      </w:r>
      <w:r w:rsidR="008B568D" w:rsidRPr="00DD31B3">
        <w:rPr>
          <w:rFonts w:ascii="Garamond" w:hAnsi="Garamond" w:cs="Arial"/>
          <w:szCs w:val="24"/>
        </w:rPr>
        <w:t>,</w:t>
      </w:r>
      <w:r w:rsidR="006557C6" w:rsidRPr="00DD31B3">
        <w:rPr>
          <w:rFonts w:ascii="Garamond" w:hAnsi="Garamond" w:cs="Arial"/>
          <w:szCs w:val="24"/>
        </w:rPr>
        <w:t xml:space="preserve"> </w:t>
      </w:r>
      <w:r w:rsidR="006F432E" w:rsidRPr="00DD31B3">
        <w:rPr>
          <w:rFonts w:ascii="Garamond" w:hAnsi="Garamond" w:cs="Arial"/>
          <w:szCs w:val="24"/>
        </w:rPr>
        <w:t>i</w:t>
      </w:r>
      <w:r w:rsidR="00A342C0" w:rsidRPr="00DD31B3">
        <w:rPr>
          <w:rFonts w:ascii="Garamond" w:hAnsi="Garamond" w:cs="Arial"/>
          <w:szCs w:val="24"/>
        </w:rPr>
        <w:t>)</w:t>
      </w:r>
      <w:r w:rsidR="00BE4F3E">
        <w:rPr>
          <w:rFonts w:ascii="Garamond" w:hAnsi="Garamond" w:cs="Arial"/>
          <w:szCs w:val="24"/>
        </w:rPr>
        <w:t xml:space="preserve"> a j)</w:t>
      </w:r>
      <w:r w:rsidRPr="00DD31B3">
        <w:rPr>
          <w:rFonts w:ascii="Garamond" w:hAnsi="Garamond" w:cs="Arial"/>
          <w:szCs w:val="24"/>
        </w:rPr>
        <w:t>.</w:t>
      </w:r>
    </w:p>
    <w:p w14:paraId="6BDA2DC3" w14:textId="77777777" w:rsidR="00262D62" w:rsidRPr="00DD31B3" w:rsidRDefault="00262D62" w:rsidP="00930D48">
      <w:pPr>
        <w:pStyle w:val="Zkladntextodsazen"/>
        <w:numPr>
          <w:ilvl w:val="0"/>
          <w:numId w:val="17"/>
        </w:numPr>
        <w:ind w:left="0" w:hanging="426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>Objemný odpad je takový odpad, který vzhledem ke svým rozměrům nemůže být umístěn do sběrných nádob.</w:t>
      </w:r>
    </w:p>
    <w:p w14:paraId="2C1A836F" w14:textId="77777777" w:rsidR="00553B78" w:rsidRPr="00DD31B3" w:rsidRDefault="00553B78" w:rsidP="00272A31">
      <w:pPr>
        <w:pStyle w:val="Zkladntextodsazen"/>
        <w:spacing w:after="240"/>
        <w:ind w:left="720" w:firstLine="0"/>
        <w:jc w:val="center"/>
        <w:rPr>
          <w:rFonts w:ascii="Garamond" w:hAnsi="Garamond" w:cs="Arial"/>
          <w:szCs w:val="24"/>
        </w:rPr>
      </w:pPr>
    </w:p>
    <w:p w14:paraId="1030FAE4" w14:textId="77777777" w:rsidR="0024722A" w:rsidRPr="00DD31B3" w:rsidRDefault="0024722A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3</w:t>
      </w:r>
    </w:p>
    <w:p w14:paraId="4215ADD5" w14:textId="77777777" w:rsidR="00CD7D15" w:rsidRPr="00DD31B3" w:rsidRDefault="00CD7D15" w:rsidP="00CD7D15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>Určení míst pro oddělené soustřeďování určených složek komunálního odpadu</w:t>
      </w:r>
    </w:p>
    <w:p w14:paraId="54BA9646" w14:textId="77777777" w:rsidR="00223F72" w:rsidRPr="00DD31B3" w:rsidRDefault="00223F72" w:rsidP="00223F72">
      <w:pPr>
        <w:tabs>
          <w:tab w:val="num" w:pos="927"/>
        </w:tabs>
        <w:jc w:val="both"/>
        <w:rPr>
          <w:rFonts w:ascii="Garamond" w:hAnsi="Garamond" w:cs="Arial"/>
          <w:b/>
          <w:u w:val="single"/>
        </w:rPr>
      </w:pPr>
    </w:p>
    <w:p w14:paraId="1DCA466F" w14:textId="79EE04F4" w:rsidR="0024722A" w:rsidRPr="00DD31B3" w:rsidRDefault="0017608F" w:rsidP="00220832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Papír, plasty, </w:t>
      </w:r>
      <w:r w:rsidR="00BE4F3E">
        <w:rPr>
          <w:rFonts w:ascii="Garamond" w:hAnsi="Garamond" w:cs="Arial"/>
        </w:rPr>
        <w:t xml:space="preserve">tetrapak, </w:t>
      </w:r>
      <w:r w:rsidRPr="00DD31B3">
        <w:rPr>
          <w:rFonts w:ascii="Garamond" w:hAnsi="Garamond" w:cs="Arial"/>
        </w:rPr>
        <w:t>sklo, kovy</w:t>
      </w:r>
      <w:r w:rsidR="00E5725E" w:rsidRPr="00DD31B3">
        <w:rPr>
          <w:rFonts w:ascii="Garamond" w:hAnsi="Garamond" w:cs="Arial"/>
        </w:rPr>
        <w:t>, biologické odpady</w:t>
      </w:r>
      <w:r w:rsidR="00181515" w:rsidRPr="00DD31B3">
        <w:rPr>
          <w:rFonts w:ascii="Garamond" w:hAnsi="Garamond" w:cs="Arial"/>
        </w:rPr>
        <w:t>, jedlé oleje a tuky</w:t>
      </w:r>
      <w:r w:rsidR="009D5C19" w:rsidRPr="00DD31B3">
        <w:rPr>
          <w:rFonts w:ascii="Garamond" w:hAnsi="Garamond" w:cs="Arial"/>
        </w:rPr>
        <w:t>, textil</w:t>
      </w:r>
      <w:r w:rsidR="003052B4" w:rsidRPr="00DD31B3">
        <w:rPr>
          <w:rFonts w:ascii="Garamond" w:hAnsi="Garamond" w:cs="Arial"/>
        </w:rPr>
        <w:t xml:space="preserve"> </w:t>
      </w:r>
      <w:r w:rsidRPr="00DD31B3">
        <w:rPr>
          <w:rFonts w:ascii="Garamond" w:hAnsi="Garamond" w:cs="Arial"/>
        </w:rPr>
        <w:t>se soustřeďují</w:t>
      </w:r>
      <w:r w:rsidR="0024722A" w:rsidRPr="00DD31B3">
        <w:rPr>
          <w:rFonts w:ascii="Garamond" w:hAnsi="Garamond" w:cs="Arial"/>
        </w:rPr>
        <w:t xml:space="preserve"> do </w:t>
      </w:r>
      <w:r w:rsidR="005F0210" w:rsidRPr="00DD31B3">
        <w:rPr>
          <w:rFonts w:ascii="Garamond" w:hAnsi="Garamond" w:cs="Arial"/>
          <w:bCs/>
        </w:rPr>
        <w:t>zvláštních sběrných nádob</w:t>
      </w:r>
      <w:r w:rsidR="005F0210" w:rsidRPr="00DD31B3">
        <w:rPr>
          <w:rFonts w:ascii="Garamond" w:hAnsi="Garamond" w:cs="Arial"/>
        </w:rPr>
        <w:t xml:space="preserve">, kterými jsou </w:t>
      </w:r>
      <w:r w:rsidR="00E2491F" w:rsidRPr="00DD31B3">
        <w:rPr>
          <w:rFonts w:ascii="Garamond" w:hAnsi="Garamond" w:cs="Arial"/>
        </w:rPr>
        <w:t>s</w:t>
      </w:r>
      <w:r w:rsidR="005F0210" w:rsidRPr="00DD31B3">
        <w:rPr>
          <w:rFonts w:ascii="Garamond" w:hAnsi="Garamond" w:cs="Arial"/>
        </w:rPr>
        <w:t>běrné</w:t>
      </w:r>
      <w:r w:rsidR="00E2491F" w:rsidRPr="00DD31B3">
        <w:rPr>
          <w:rFonts w:ascii="Garamond" w:hAnsi="Garamond" w:cs="Arial"/>
        </w:rPr>
        <w:t xml:space="preserve"> nádob</w:t>
      </w:r>
      <w:r w:rsidR="005F0210" w:rsidRPr="00DD31B3">
        <w:rPr>
          <w:rFonts w:ascii="Garamond" w:hAnsi="Garamond" w:cs="Arial"/>
        </w:rPr>
        <w:t>y</w:t>
      </w:r>
      <w:r w:rsidR="002A0AE6" w:rsidRPr="00DD31B3">
        <w:rPr>
          <w:rFonts w:ascii="Garamond" w:hAnsi="Garamond" w:cs="Arial"/>
        </w:rPr>
        <w:t xml:space="preserve"> a </w:t>
      </w:r>
      <w:r w:rsidR="00F87C7D" w:rsidRPr="00DD31B3">
        <w:rPr>
          <w:rFonts w:ascii="Garamond" w:hAnsi="Garamond" w:cs="Arial"/>
        </w:rPr>
        <w:t>(</w:t>
      </w:r>
      <w:r w:rsidR="005F0210" w:rsidRPr="00DD31B3">
        <w:rPr>
          <w:rFonts w:ascii="Garamond" w:hAnsi="Garamond" w:cs="Arial"/>
        </w:rPr>
        <w:t>velkoobjemové</w:t>
      </w:r>
      <w:r w:rsidR="00F87C7D" w:rsidRPr="00DD31B3">
        <w:rPr>
          <w:rFonts w:ascii="Garamond" w:hAnsi="Garamond" w:cs="Arial"/>
        </w:rPr>
        <w:t>)</w:t>
      </w:r>
      <w:r w:rsidR="005F0210" w:rsidRPr="00DD31B3">
        <w:rPr>
          <w:rFonts w:ascii="Garamond" w:hAnsi="Garamond" w:cs="Arial"/>
        </w:rPr>
        <w:t xml:space="preserve"> kontejnery</w:t>
      </w:r>
      <w:r w:rsidR="003052B4" w:rsidRPr="00DD31B3">
        <w:rPr>
          <w:rFonts w:ascii="Garamond" w:hAnsi="Garamond" w:cs="Arial"/>
        </w:rPr>
        <w:t>.</w:t>
      </w:r>
    </w:p>
    <w:p w14:paraId="46BED54E" w14:textId="7B97CBB6" w:rsidR="0024722A" w:rsidRPr="00DD31B3" w:rsidRDefault="002A3581" w:rsidP="002208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hanging="425"/>
        <w:textAlignment w:val="auto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 xml:space="preserve">Zvláštní sběrné nádoby jsou umístěny </w:t>
      </w:r>
      <w:r w:rsidR="003052B4" w:rsidRPr="00DD31B3">
        <w:rPr>
          <w:rFonts w:ascii="Garamond" w:hAnsi="Garamond" w:cs="Arial"/>
          <w:szCs w:val="24"/>
        </w:rPr>
        <w:t>ve sběrn</w:t>
      </w:r>
      <w:r w:rsidR="002A0AE6" w:rsidRPr="00DD31B3">
        <w:rPr>
          <w:rFonts w:ascii="Garamond" w:hAnsi="Garamond" w:cs="Arial"/>
          <w:szCs w:val="24"/>
        </w:rPr>
        <w:t>ých</w:t>
      </w:r>
      <w:r w:rsidR="003052B4" w:rsidRPr="00DD31B3">
        <w:rPr>
          <w:rFonts w:ascii="Garamond" w:hAnsi="Garamond" w:cs="Arial"/>
          <w:szCs w:val="24"/>
        </w:rPr>
        <w:t xml:space="preserve"> míst</w:t>
      </w:r>
      <w:r w:rsidR="002A0AE6" w:rsidRPr="00DD31B3">
        <w:rPr>
          <w:rFonts w:ascii="Garamond" w:hAnsi="Garamond" w:cs="Arial"/>
          <w:szCs w:val="24"/>
        </w:rPr>
        <w:t>ech</w:t>
      </w:r>
      <w:r w:rsidR="003052B4" w:rsidRPr="00DD31B3">
        <w:rPr>
          <w:rFonts w:ascii="Garamond" w:hAnsi="Garamond" w:cs="Arial"/>
          <w:szCs w:val="24"/>
        </w:rPr>
        <w:t xml:space="preserve"> u </w:t>
      </w:r>
      <w:r w:rsidR="002A0AE6" w:rsidRPr="00DD31B3">
        <w:rPr>
          <w:rFonts w:ascii="Garamond" w:hAnsi="Garamond" w:cs="Arial"/>
          <w:szCs w:val="24"/>
        </w:rPr>
        <w:t>Obecního domu, v části Na Pile, v části Dubová (Topolová)</w:t>
      </w:r>
      <w:r w:rsidR="00DF1C43">
        <w:rPr>
          <w:rFonts w:ascii="Garamond" w:hAnsi="Garamond" w:cs="Arial"/>
          <w:szCs w:val="24"/>
        </w:rPr>
        <w:t xml:space="preserve"> </w:t>
      </w:r>
      <w:r w:rsidR="00DF1C43" w:rsidRPr="00C30339">
        <w:rPr>
          <w:rFonts w:ascii="Garamond" w:hAnsi="Garamond"/>
          <w:szCs w:val="24"/>
        </w:rPr>
        <w:t>a v části na Květníku</w:t>
      </w:r>
      <w:r w:rsidR="003052B4" w:rsidRPr="00DD31B3">
        <w:rPr>
          <w:rFonts w:ascii="Garamond" w:hAnsi="Garamond" w:cs="Arial"/>
          <w:szCs w:val="24"/>
        </w:rPr>
        <w:t>.</w:t>
      </w:r>
      <w:r w:rsidRPr="00DD31B3">
        <w:rPr>
          <w:rFonts w:ascii="Garamond" w:hAnsi="Garamond" w:cs="Arial"/>
          <w:szCs w:val="24"/>
        </w:rPr>
        <w:t xml:space="preserve"> </w:t>
      </w:r>
      <w:r w:rsidR="002A0AE6" w:rsidRPr="00DD31B3">
        <w:rPr>
          <w:rFonts w:ascii="Garamond" w:hAnsi="Garamond" w:cs="Arial"/>
          <w:szCs w:val="24"/>
        </w:rPr>
        <w:t xml:space="preserve">Velkoobjemové kontejnery na biologický odpad jsou umístěny v části Dubová </w:t>
      </w:r>
      <w:r w:rsidR="00DF1C43" w:rsidRPr="00C30339">
        <w:rPr>
          <w:rFonts w:ascii="Garamond" w:hAnsi="Garamond"/>
          <w:szCs w:val="24"/>
        </w:rPr>
        <w:t xml:space="preserve">(Topolová) </w:t>
      </w:r>
      <w:r w:rsidR="002A0AE6" w:rsidRPr="00DD31B3">
        <w:rPr>
          <w:rFonts w:ascii="Garamond" w:hAnsi="Garamond" w:cs="Arial"/>
          <w:szCs w:val="24"/>
        </w:rPr>
        <w:t>a u cesty k rybníku.</w:t>
      </w:r>
    </w:p>
    <w:p w14:paraId="2209DAD8" w14:textId="77777777" w:rsidR="0024722A" w:rsidRPr="00DD31B3" w:rsidRDefault="0024722A" w:rsidP="00930D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Garamond" w:hAnsi="Garamond" w:cs="Arial"/>
          <w:szCs w:val="24"/>
        </w:rPr>
      </w:pPr>
      <w:r w:rsidRPr="00DD31B3">
        <w:rPr>
          <w:rFonts w:ascii="Garamond" w:hAnsi="Garamond" w:cs="Arial"/>
          <w:szCs w:val="24"/>
        </w:rPr>
        <w:t>Zvláštní sběrné nádoby jsou barevně odlišeny a označeny příslušnými nápisy:</w:t>
      </w:r>
    </w:p>
    <w:p w14:paraId="6F1D4B36" w14:textId="77777777" w:rsidR="00223F72" w:rsidRPr="00DD31B3" w:rsidRDefault="00223F72" w:rsidP="00223F72">
      <w:pPr>
        <w:jc w:val="both"/>
        <w:rPr>
          <w:rFonts w:ascii="Garamond" w:hAnsi="Garamond" w:cs="Arial"/>
          <w:sz w:val="12"/>
          <w:szCs w:val="12"/>
        </w:rPr>
      </w:pPr>
    </w:p>
    <w:p w14:paraId="4CE6F930" w14:textId="77777777" w:rsidR="00DF1C43" w:rsidRPr="00DF1C43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DF1C43">
        <w:rPr>
          <w:rFonts w:ascii="Garamond" w:hAnsi="Garamond"/>
          <w:sz w:val="24"/>
          <w:szCs w:val="24"/>
        </w:rPr>
        <w:t>biologický odpad – velkoobjemový kontejner bez nápisu,</w:t>
      </w:r>
    </w:p>
    <w:p w14:paraId="53F2921C" w14:textId="77777777" w:rsidR="00DF1C43" w:rsidRPr="00DF1C43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DF1C43">
        <w:rPr>
          <w:rFonts w:ascii="Garamond" w:hAnsi="Garamond"/>
          <w:sz w:val="24"/>
          <w:szCs w:val="24"/>
        </w:rPr>
        <w:t>papír – velkoobjemový kontejner modré barvy,</w:t>
      </w:r>
    </w:p>
    <w:p w14:paraId="1BDC16B0" w14:textId="0EF50CF4" w:rsidR="00DF1C43" w:rsidRPr="000D33EE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DF1C43">
        <w:rPr>
          <w:rFonts w:ascii="Garamond" w:hAnsi="Garamond"/>
          <w:sz w:val="24"/>
          <w:szCs w:val="24"/>
        </w:rPr>
        <w:t xml:space="preserve">tetrapak – velkoobjemový </w:t>
      </w:r>
      <w:r w:rsidRPr="000D33EE">
        <w:rPr>
          <w:rFonts w:ascii="Garamond" w:hAnsi="Garamond"/>
          <w:sz w:val="24"/>
          <w:szCs w:val="24"/>
        </w:rPr>
        <w:t>kontejner</w:t>
      </w:r>
      <w:r w:rsidR="000D33EE">
        <w:rPr>
          <w:rFonts w:ascii="Garamond" w:hAnsi="Garamond"/>
          <w:sz w:val="24"/>
          <w:szCs w:val="24"/>
        </w:rPr>
        <w:t xml:space="preserve"> černo-oranžové</w:t>
      </w:r>
      <w:r w:rsidRPr="000D33EE">
        <w:rPr>
          <w:rFonts w:ascii="Garamond" w:hAnsi="Garamond"/>
          <w:sz w:val="24"/>
          <w:szCs w:val="24"/>
        </w:rPr>
        <w:t xml:space="preserve"> barvy</w:t>
      </w:r>
      <w:r w:rsidR="000D33EE">
        <w:rPr>
          <w:rFonts w:ascii="Garamond" w:hAnsi="Garamond"/>
          <w:sz w:val="24"/>
          <w:szCs w:val="24"/>
        </w:rPr>
        <w:t>,</w:t>
      </w:r>
    </w:p>
    <w:p w14:paraId="655F2199" w14:textId="77777777" w:rsidR="00DF1C43" w:rsidRPr="000D33EE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0D33EE">
        <w:rPr>
          <w:rFonts w:ascii="Garamond" w:hAnsi="Garamond"/>
          <w:sz w:val="24"/>
          <w:szCs w:val="24"/>
        </w:rPr>
        <w:t>plasty včetně PET lahví – velkoobjemový kontejner žluté barvy,</w:t>
      </w:r>
    </w:p>
    <w:p w14:paraId="0D98C540" w14:textId="77777777" w:rsidR="00DF1C43" w:rsidRPr="000D33EE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0D33EE">
        <w:rPr>
          <w:rFonts w:ascii="Garamond" w:hAnsi="Garamond"/>
          <w:sz w:val="24"/>
          <w:szCs w:val="24"/>
        </w:rPr>
        <w:t>sklo – velkoobjemový kontejner zelené barvy,</w:t>
      </w:r>
    </w:p>
    <w:p w14:paraId="38D3D37C" w14:textId="0CAFB851" w:rsidR="00DF1C43" w:rsidRPr="000D33EE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0D33EE">
        <w:rPr>
          <w:rFonts w:ascii="Garamond" w:hAnsi="Garamond"/>
          <w:sz w:val="24"/>
          <w:szCs w:val="24"/>
        </w:rPr>
        <w:t>kovy – velkoobjemový kontejner</w:t>
      </w:r>
      <w:r w:rsidR="000D33EE" w:rsidRPr="000D33EE">
        <w:rPr>
          <w:rFonts w:ascii="Garamond" w:hAnsi="Garamond"/>
          <w:sz w:val="24"/>
          <w:szCs w:val="24"/>
        </w:rPr>
        <w:t xml:space="preserve"> černé barvy</w:t>
      </w:r>
      <w:r w:rsidR="000D33EE">
        <w:rPr>
          <w:rFonts w:ascii="Garamond" w:hAnsi="Garamond"/>
          <w:sz w:val="24"/>
          <w:szCs w:val="24"/>
        </w:rPr>
        <w:t xml:space="preserve"> s nápisem „</w:t>
      </w:r>
      <w:r w:rsidR="000D33EE" w:rsidRPr="00A1499D">
        <w:rPr>
          <w:rFonts w:ascii="Times New Roman" w:hAnsi="Times New Roman" w:cs="Times New Roman"/>
          <w:i/>
          <w:iCs/>
        </w:rPr>
        <w:t>kovy</w:t>
      </w:r>
      <w:r w:rsidR="000D33EE">
        <w:rPr>
          <w:rFonts w:ascii="Garamond" w:hAnsi="Garamond"/>
          <w:sz w:val="24"/>
          <w:szCs w:val="24"/>
        </w:rPr>
        <w:t>“,</w:t>
      </w:r>
      <w:r w:rsidRPr="000D33EE">
        <w:rPr>
          <w:rFonts w:ascii="Garamond" w:hAnsi="Garamond"/>
          <w:sz w:val="24"/>
          <w:szCs w:val="24"/>
        </w:rPr>
        <w:t xml:space="preserve"> </w:t>
      </w:r>
    </w:p>
    <w:p w14:paraId="5D7D5FED" w14:textId="77777777" w:rsidR="00DF1C43" w:rsidRPr="00DF1C43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DF1C43">
        <w:rPr>
          <w:rFonts w:ascii="Garamond" w:hAnsi="Garamond"/>
          <w:sz w:val="24"/>
          <w:szCs w:val="24"/>
        </w:rPr>
        <w:t>jedlé oleje a tuky – kontejner s nápisem „</w:t>
      </w:r>
      <w:r w:rsidRPr="009F4060">
        <w:rPr>
          <w:rFonts w:ascii="Times New Roman" w:hAnsi="Times New Roman" w:cs="Times New Roman"/>
          <w:i/>
          <w:iCs/>
        </w:rPr>
        <w:t>jedlé oleje a tuky</w:t>
      </w:r>
      <w:r w:rsidRPr="00DF1C43">
        <w:rPr>
          <w:rFonts w:ascii="Garamond" w:hAnsi="Garamond"/>
          <w:i/>
          <w:iCs/>
          <w:sz w:val="24"/>
          <w:szCs w:val="24"/>
        </w:rPr>
        <w:t>“</w:t>
      </w:r>
      <w:r w:rsidRPr="00DF1C43">
        <w:rPr>
          <w:rFonts w:ascii="Garamond" w:hAnsi="Garamond"/>
          <w:sz w:val="24"/>
          <w:szCs w:val="24"/>
        </w:rPr>
        <w:t>,</w:t>
      </w:r>
    </w:p>
    <w:p w14:paraId="2DD5FCF6" w14:textId="485824BC" w:rsidR="00DF1C43" w:rsidRPr="00DF1C43" w:rsidRDefault="00DF1C43" w:rsidP="00DF1C43">
      <w:pPr>
        <w:pStyle w:val="Odstavec"/>
        <w:numPr>
          <w:ilvl w:val="1"/>
          <w:numId w:val="37"/>
        </w:numPr>
        <w:spacing w:after="0" w:line="240" w:lineRule="auto"/>
        <w:ind w:left="426" w:hanging="426"/>
        <w:rPr>
          <w:rFonts w:ascii="Garamond" w:hAnsi="Garamond"/>
          <w:sz w:val="24"/>
          <w:szCs w:val="24"/>
        </w:rPr>
      </w:pPr>
      <w:r w:rsidRPr="00DF1C43">
        <w:rPr>
          <w:rFonts w:ascii="Garamond" w:hAnsi="Garamond"/>
          <w:sz w:val="24"/>
          <w:szCs w:val="24"/>
        </w:rPr>
        <w:t>textil – velkoobjemový kontejner s nápisem „</w:t>
      </w:r>
      <w:r w:rsidRPr="009F4060">
        <w:rPr>
          <w:rFonts w:ascii="Times New Roman" w:hAnsi="Times New Roman" w:cs="Times New Roman"/>
          <w:i/>
          <w:iCs/>
        </w:rPr>
        <w:t>textil</w:t>
      </w:r>
      <w:r w:rsidRPr="00DF1C43">
        <w:rPr>
          <w:rFonts w:ascii="Garamond" w:hAnsi="Garamond"/>
          <w:i/>
          <w:iCs/>
          <w:sz w:val="24"/>
          <w:szCs w:val="24"/>
        </w:rPr>
        <w:t>“</w:t>
      </w:r>
      <w:r w:rsidR="00BE4F3E">
        <w:rPr>
          <w:rFonts w:ascii="Garamond" w:hAnsi="Garamond"/>
          <w:sz w:val="24"/>
          <w:szCs w:val="24"/>
        </w:rPr>
        <w:t>.</w:t>
      </w:r>
    </w:p>
    <w:p w14:paraId="480AC165" w14:textId="77777777" w:rsidR="0024722A" w:rsidRPr="00DD31B3" w:rsidRDefault="0024722A">
      <w:pPr>
        <w:ind w:left="360"/>
        <w:rPr>
          <w:rFonts w:ascii="Garamond" w:hAnsi="Garamond" w:cs="Arial"/>
          <w:i/>
          <w:iCs/>
          <w:sz w:val="12"/>
          <w:szCs w:val="12"/>
        </w:rPr>
      </w:pPr>
    </w:p>
    <w:p w14:paraId="1B5D4B2F" w14:textId="45AE12F7" w:rsidR="009007DD" w:rsidRPr="00DD31B3" w:rsidRDefault="00F77173" w:rsidP="00220832">
      <w:pPr>
        <w:numPr>
          <w:ilvl w:val="0"/>
          <w:numId w:val="4"/>
        </w:numPr>
        <w:spacing w:after="120"/>
        <w:ind w:left="0" w:hanging="425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>Do zvláštních sběrných nádob je zakázáno ukládat jin</w:t>
      </w:r>
      <w:r w:rsidR="00A94551" w:rsidRPr="00DD31B3">
        <w:rPr>
          <w:rFonts w:ascii="Garamond" w:hAnsi="Garamond" w:cs="Arial"/>
        </w:rPr>
        <w:t>é složky komunálních odpadů</w:t>
      </w:r>
      <w:r w:rsidR="00FF60D6" w:rsidRPr="00DD31B3">
        <w:rPr>
          <w:rFonts w:ascii="Garamond" w:hAnsi="Garamond" w:cs="Arial"/>
        </w:rPr>
        <w:t>,</w:t>
      </w:r>
      <w:r w:rsidR="00223F72" w:rsidRPr="00DD31B3">
        <w:rPr>
          <w:rFonts w:ascii="Garamond" w:hAnsi="Garamond" w:cs="Arial"/>
        </w:rPr>
        <w:t xml:space="preserve"> </w:t>
      </w:r>
      <w:r w:rsidR="00A94551" w:rsidRPr="00DD31B3">
        <w:rPr>
          <w:rFonts w:ascii="Garamond" w:hAnsi="Garamond" w:cs="Arial"/>
        </w:rPr>
        <w:t>než</w:t>
      </w:r>
      <w:r w:rsidRPr="00DD31B3">
        <w:rPr>
          <w:rFonts w:ascii="Garamond" w:hAnsi="Garamond" w:cs="Arial"/>
        </w:rPr>
        <w:t xml:space="preserve"> pro které jsou určeny</w:t>
      </w:r>
      <w:r w:rsidR="00A94551" w:rsidRPr="00DD31B3">
        <w:rPr>
          <w:rFonts w:ascii="Garamond" w:hAnsi="Garamond" w:cs="Arial"/>
        </w:rPr>
        <w:t>.</w:t>
      </w:r>
    </w:p>
    <w:p w14:paraId="651A1347" w14:textId="77777777" w:rsidR="009007DD" w:rsidRPr="00DD31B3" w:rsidRDefault="009007DD" w:rsidP="00930D48">
      <w:pPr>
        <w:numPr>
          <w:ilvl w:val="0"/>
          <w:numId w:val="4"/>
        </w:numPr>
        <w:ind w:left="0" w:hanging="426"/>
        <w:jc w:val="both"/>
        <w:rPr>
          <w:rFonts w:ascii="Garamond" w:hAnsi="Garamond" w:cs="Arial"/>
        </w:rPr>
      </w:pPr>
      <w:r w:rsidRPr="00DD31B3">
        <w:rPr>
          <w:rFonts w:ascii="Garamond" w:hAnsi="Garamond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4627664" w14:textId="77777777" w:rsidR="003A0DB1" w:rsidRPr="00DD31B3" w:rsidRDefault="003A0DB1" w:rsidP="00272A31">
      <w:pPr>
        <w:pStyle w:val="Default"/>
        <w:spacing w:after="240"/>
        <w:rPr>
          <w:rFonts w:ascii="Garamond" w:hAnsi="Garamond"/>
        </w:rPr>
      </w:pPr>
    </w:p>
    <w:p w14:paraId="4064ADE0" w14:textId="77777777" w:rsidR="0024722A" w:rsidRPr="00DD31B3" w:rsidRDefault="0024722A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Čl. </w:t>
      </w:r>
      <w:r w:rsidR="00D226C7" w:rsidRPr="00DD31B3">
        <w:rPr>
          <w:rFonts w:ascii="Garamond" w:hAnsi="Garamond" w:cs="Arial"/>
          <w:b/>
          <w:bCs/>
          <w:szCs w:val="24"/>
          <w:u w:val="none"/>
        </w:rPr>
        <w:t>4</w:t>
      </w:r>
    </w:p>
    <w:p w14:paraId="716F3227" w14:textId="77777777" w:rsidR="0024722A" w:rsidRPr="00DD31B3" w:rsidRDefault="00A94551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DD31B3">
        <w:rPr>
          <w:rFonts w:ascii="Garamond" w:hAnsi="Garamond" w:cs="Arial"/>
          <w:b/>
          <w:bCs/>
          <w:szCs w:val="24"/>
          <w:u w:val="none"/>
        </w:rPr>
        <w:t xml:space="preserve"> </w:t>
      </w:r>
      <w:r w:rsidR="006101FB" w:rsidRPr="00DD31B3">
        <w:rPr>
          <w:rFonts w:ascii="Garamond" w:hAnsi="Garamond" w:cs="Arial"/>
          <w:b/>
          <w:bCs/>
          <w:szCs w:val="24"/>
          <w:u w:val="none"/>
        </w:rPr>
        <w:t>S</w:t>
      </w:r>
      <w:r w:rsidRPr="00DD31B3">
        <w:rPr>
          <w:rFonts w:ascii="Garamond" w:hAnsi="Garamond" w:cs="Arial"/>
          <w:b/>
          <w:bCs/>
          <w:szCs w:val="24"/>
          <w:u w:val="none"/>
        </w:rPr>
        <w:t xml:space="preserve">voz </w:t>
      </w:r>
      <w:r w:rsidR="0024722A" w:rsidRPr="00DD31B3">
        <w:rPr>
          <w:rFonts w:ascii="Garamond" w:hAnsi="Garamond" w:cs="Arial"/>
          <w:b/>
          <w:bCs/>
          <w:szCs w:val="24"/>
          <w:u w:val="none"/>
        </w:rPr>
        <w:t>nebezpečných složek komunálního odpadu</w:t>
      </w:r>
    </w:p>
    <w:p w14:paraId="51E402D2" w14:textId="77777777" w:rsidR="0024722A" w:rsidRPr="00DD31B3" w:rsidRDefault="0024722A">
      <w:pPr>
        <w:ind w:left="360"/>
        <w:jc w:val="center"/>
        <w:rPr>
          <w:rFonts w:ascii="Garamond" w:hAnsi="Garamond" w:cs="Arial"/>
          <w:b/>
        </w:rPr>
      </w:pPr>
    </w:p>
    <w:p w14:paraId="334D077C" w14:textId="77777777" w:rsidR="0024722A" w:rsidRDefault="006101FB" w:rsidP="00930D48">
      <w:pPr>
        <w:numPr>
          <w:ilvl w:val="0"/>
          <w:numId w:val="15"/>
        </w:numPr>
        <w:ind w:left="0" w:hanging="426"/>
        <w:jc w:val="both"/>
        <w:rPr>
          <w:rFonts w:ascii="Garamond" w:hAnsi="Garamond" w:cs="Arial"/>
          <w:iCs/>
        </w:rPr>
      </w:pPr>
      <w:r w:rsidRPr="00DD31B3">
        <w:rPr>
          <w:rFonts w:ascii="Garamond" w:hAnsi="Garamond" w:cs="Arial"/>
        </w:rPr>
        <w:t>S</w:t>
      </w:r>
      <w:r w:rsidR="0024722A" w:rsidRPr="00DD31B3">
        <w:rPr>
          <w:rFonts w:ascii="Garamond" w:hAnsi="Garamond" w:cs="Arial"/>
        </w:rPr>
        <w:t>voz</w:t>
      </w:r>
      <w:r w:rsidR="00A94551" w:rsidRPr="00DD31B3">
        <w:rPr>
          <w:rFonts w:ascii="Garamond" w:hAnsi="Garamond" w:cs="Arial"/>
        </w:rPr>
        <w:t xml:space="preserve"> nebezpečných složek komunálního</w:t>
      </w:r>
      <w:r w:rsidR="0024722A" w:rsidRPr="00DD31B3">
        <w:rPr>
          <w:rFonts w:ascii="Garamond" w:hAnsi="Garamond" w:cs="Arial"/>
        </w:rPr>
        <w:t xml:space="preserve"> odpad</w:t>
      </w:r>
      <w:r w:rsidR="00A94551" w:rsidRPr="00DD31B3">
        <w:rPr>
          <w:rFonts w:ascii="Garamond" w:hAnsi="Garamond" w:cs="Arial"/>
        </w:rPr>
        <w:t>u</w:t>
      </w:r>
      <w:r w:rsidR="001078B1" w:rsidRPr="00DD31B3">
        <w:rPr>
          <w:rFonts w:ascii="Garamond" w:hAnsi="Garamond" w:cs="Arial"/>
        </w:rPr>
        <w:t xml:space="preserve"> </w:t>
      </w:r>
      <w:r w:rsidR="0024722A" w:rsidRPr="00DD31B3">
        <w:rPr>
          <w:rFonts w:ascii="Garamond" w:hAnsi="Garamond" w:cs="Arial"/>
        </w:rPr>
        <w:t>je zajišťován</w:t>
      </w:r>
      <w:r w:rsidR="00A94551" w:rsidRPr="00DD31B3">
        <w:rPr>
          <w:rFonts w:ascii="Garamond" w:hAnsi="Garamond" w:cs="Arial"/>
        </w:rPr>
        <w:t xml:space="preserve"> </w:t>
      </w:r>
      <w:r w:rsidR="00A94551" w:rsidRPr="00DD31B3">
        <w:rPr>
          <w:rFonts w:ascii="Garamond" w:hAnsi="Garamond" w:cs="Arial"/>
          <w:iCs/>
        </w:rPr>
        <w:t>minimálně dvakrát ročně</w:t>
      </w:r>
      <w:r w:rsidR="0024722A" w:rsidRPr="00DD31B3">
        <w:rPr>
          <w:rFonts w:ascii="Garamond" w:hAnsi="Garamond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D31B3">
        <w:rPr>
          <w:rFonts w:ascii="Garamond" w:hAnsi="Garamond" w:cs="Arial"/>
        </w:rPr>
        <w:t>svozu</w:t>
      </w:r>
      <w:r w:rsidR="0024722A" w:rsidRPr="00DD31B3">
        <w:rPr>
          <w:rFonts w:ascii="Garamond" w:hAnsi="Garamond" w:cs="Arial"/>
        </w:rPr>
        <w:t xml:space="preserve"> jsou zveřejňovány</w:t>
      </w:r>
      <w:r w:rsidR="00FB36A3" w:rsidRPr="00DD31B3">
        <w:rPr>
          <w:rFonts w:ascii="Garamond" w:hAnsi="Garamond" w:cs="Arial"/>
          <w:i/>
          <w:iCs/>
          <w:color w:val="00B0F0"/>
        </w:rPr>
        <w:t xml:space="preserve"> </w:t>
      </w:r>
      <w:r w:rsidR="0024722A" w:rsidRPr="00DD31B3">
        <w:rPr>
          <w:rFonts w:ascii="Garamond" w:hAnsi="Garamond" w:cs="Arial"/>
          <w:iCs/>
        </w:rPr>
        <w:t>na úřední desce obecního úřadu, v místním rozhlase</w:t>
      </w:r>
      <w:r w:rsidR="00E54247" w:rsidRPr="00DD31B3">
        <w:rPr>
          <w:rFonts w:ascii="Garamond" w:hAnsi="Garamond" w:cs="Arial"/>
          <w:iCs/>
        </w:rPr>
        <w:t xml:space="preserve"> a na webových stránkách obce</w:t>
      </w:r>
      <w:r w:rsidR="0024722A" w:rsidRPr="00DD31B3">
        <w:rPr>
          <w:rFonts w:ascii="Garamond" w:hAnsi="Garamond" w:cs="Arial"/>
          <w:iCs/>
        </w:rPr>
        <w:t>.</w:t>
      </w:r>
    </w:p>
    <w:p w14:paraId="7F0E69EC" w14:textId="740BC114" w:rsidR="003E1B9D" w:rsidRPr="00DD31B3" w:rsidRDefault="003E1B9D" w:rsidP="00930D48">
      <w:pPr>
        <w:numPr>
          <w:ilvl w:val="0"/>
          <w:numId w:val="15"/>
        </w:numPr>
        <w:ind w:left="0" w:hanging="426"/>
        <w:jc w:val="both"/>
        <w:rPr>
          <w:rFonts w:ascii="Garamond" w:hAnsi="Garamond" w:cs="Arial"/>
          <w:iCs/>
        </w:rPr>
      </w:pPr>
      <w:r w:rsidRPr="00C30339">
        <w:rPr>
          <w:rFonts w:ascii="Garamond" w:hAnsi="Garamond"/>
        </w:rPr>
        <w:t>Soustřeďování nebezpečných složek komunálního odpadu podléhá požadavkům stanoveným v čl. 3 odst. 4 a 5</w:t>
      </w:r>
      <w:r>
        <w:rPr>
          <w:rFonts w:ascii="Garamond" w:hAnsi="Garamond"/>
        </w:rPr>
        <w:t>.</w:t>
      </w:r>
    </w:p>
    <w:p w14:paraId="03B495B8" w14:textId="77777777" w:rsidR="008B568D" w:rsidRPr="00DD31B3" w:rsidRDefault="008B568D" w:rsidP="00272A31">
      <w:pPr>
        <w:spacing w:after="240"/>
        <w:rPr>
          <w:rFonts w:ascii="Garamond" w:hAnsi="Garamond" w:cs="Arial"/>
          <w:b/>
        </w:rPr>
      </w:pPr>
    </w:p>
    <w:p w14:paraId="46F6C0CB" w14:textId="77777777" w:rsidR="003E1B9D" w:rsidRPr="00DD31B3" w:rsidRDefault="003E1B9D" w:rsidP="003E1B9D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Čl. 5</w:t>
      </w:r>
    </w:p>
    <w:p w14:paraId="034F1600" w14:textId="74330377" w:rsidR="003E1B9D" w:rsidRPr="00DD31B3" w:rsidRDefault="003E1B9D" w:rsidP="003E1B9D">
      <w:pPr>
        <w:jc w:val="center"/>
        <w:rPr>
          <w:rFonts w:ascii="Garamond" w:hAnsi="Garamond" w:cs="Arial"/>
          <w:b/>
        </w:rPr>
      </w:pPr>
      <w:r w:rsidRPr="003E1B9D">
        <w:rPr>
          <w:rFonts w:ascii="Garamond" w:hAnsi="Garamond" w:cs="Arial"/>
          <w:b/>
        </w:rPr>
        <w:t xml:space="preserve">Svoz objemného </w:t>
      </w:r>
      <w:r w:rsidRPr="00DD31B3">
        <w:rPr>
          <w:rFonts w:ascii="Garamond" w:hAnsi="Garamond" w:cs="Arial"/>
          <w:b/>
        </w:rPr>
        <w:t xml:space="preserve">odpadu </w:t>
      </w:r>
    </w:p>
    <w:p w14:paraId="0C0BA0D8" w14:textId="77777777" w:rsidR="003E1B9D" w:rsidRPr="00DD31B3" w:rsidRDefault="003E1B9D" w:rsidP="003E1B9D">
      <w:pPr>
        <w:jc w:val="center"/>
        <w:rPr>
          <w:rFonts w:ascii="Garamond" w:hAnsi="Garamond" w:cs="Arial"/>
          <w:b/>
        </w:rPr>
      </w:pPr>
    </w:p>
    <w:p w14:paraId="18003AEF" w14:textId="468CA699" w:rsidR="003E1B9D" w:rsidRPr="00BE4F3E" w:rsidRDefault="003E1B9D" w:rsidP="003E1B9D">
      <w:pPr>
        <w:widowControl w:val="0"/>
        <w:numPr>
          <w:ilvl w:val="0"/>
          <w:numId w:val="28"/>
        </w:numPr>
        <w:spacing w:after="120"/>
        <w:ind w:left="0" w:hanging="425"/>
        <w:jc w:val="both"/>
        <w:rPr>
          <w:rFonts w:ascii="Garamond" w:hAnsi="Garamond" w:cs="Arial"/>
          <w:strike/>
          <w:color w:val="00B0F0"/>
        </w:rPr>
      </w:pPr>
      <w:r w:rsidRPr="00C30339">
        <w:rPr>
          <w:rFonts w:ascii="Garamond" w:hAnsi="Garamond"/>
        </w:rPr>
        <w:t xml:space="preserve">Svoz objemného odpadu je zajišťován </w:t>
      </w:r>
      <w:r w:rsidRPr="00C30339">
        <w:rPr>
          <w:rFonts w:ascii="Garamond" w:hAnsi="Garamond"/>
          <w:iCs/>
        </w:rPr>
        <w:t>minimálně jednou ročně</w:t>
      </w:r>
      <w:r w:rsidRPr="00C30339">
        <w:rPr>
          <w:rFonts w:ascii="Garamond" w:hAnsi="Garamond"/>
        </w:rPr>
        <w:t xml:space="preserve"> jeho odebíráním na předem </w:t>
      </w:r>
      <w:r w:rsidRPr="00C30339">
        <w:rPr>
          <w:rFonts w:ascii="Garamond" w:hAnsi="Garamond"/>
        </w:rPr>
        <w:lastRenderedPageBreak/>
        <w:t>vyhlášených přechodných stanovištích přímo do zvláštních sběrných nádob k tomuto sběru určených. Informace o svozu jsou zveřejňovány</w:t>
      </w:r>
      <w:r w:rsidRPr="00C30339">
        <w:rPr>
          <w:rFonts w:ascii="Garamond" w:hAnsi="Garamond"/>
          <w:i/>
          <w:iCs/>
        </w:rPr>
        <w:t xml:space="preserve"> </w:t>
      </w:r>
      <w:r w:rsidRPr="00C30339">
        <w:rPr>
          <w:rFonts w:ascii="Garamond" w:hAnsi="Garamond"/>
          <w:iCs/>
        </w:rPr>
        <w:t>na úřední desce obecního úřadu, v místním rozhlase a na webových stránkách obce</w:t>
      </w:r>
      <w:r>
        <w:rPr>
          <w:rFonts w:ascii="Garamond" w:hAnsi="Garamond"/>
          <w:iCs/>
        </w:rPr>
        <w:t>.</w:t>
      </w:r>
    </w:p>
    <w:p w14:paraId="6C070030" w14:textId="005D4A67" w:rsidR="003E1B9D" w:rsidRPr="00DD31B3" w:rsidRDefault="003E1B9D" w:rsidP="003E1B9D">
      <w:pPr>
        <w:numPr>
          <w:ilvl w:val="0"/>
          <w:numId w:val="28"/>
        </w:numPr>
        <w:ind w:left="0" w:hanging="426"/>
        <w:jc w:val="both"/>
        <w:rPr>
          <w:rFonts w:ascii="Garamond" w:hAnsi="Garamond" w:cs="Arial"/>
          <w:color w:val="00B0F0"/>
        </w:rPr>
      </w:pPr>
      <w:r w:rsidRPr="00DD31B3">
        <w:rPr>
          <w:rFonts w:ascii="Garamond" w:hAnsi="Garamond" w:cs="Arial"/>
        </w:rPr>
        <w:t>Soustřeďování směsného komunálního odpadu podléhá požadavkům stanoveným v čl. 3 odst. 4 a</w:t>
      </w:r>
      <w:r>
        <w:rPr>
          <w:rFonts w:ascii="Garamond" w:hAnsi="Garamond" w:cs="Arial"/>
        </w:rPr>
        <w:t> </w:t>
      </w:r>
      <w:r w:rsidRPr="00DD31B3">
        <w:rPr>
          <w:rFonts w:ascii="Garamond" w:hAnsi="Garamond" w:cs="Arial"/>
        </w:rPr>
        <w:t xml:space="preserve">5. </w:t>
      </w:r>
    </w:p>
    <w:p w14:paraId="196B5DB6" w14:textId="77777777" w:rsidR="003E1B9D" w:rsidRDefault="003E1B9D" w:rsidP="00272A31">
      <w:pPr>
        <w:spacing w:after="240"/>
        <w:jc w:val="center"/>
        <w:rPr>
          <w:rFonts w:ascii="Garamond" w:hAnsi="Garamond" w:cs="Arial"/>
          <w:b/>
        </w:rPr>
      </w:pPr>
    </w:p>
    <w:p w14:paraId="01823C08" w14:textId="2FA94E23" w:rsidR="003E1B9D" w:rsidRPr="00DD31B3" w:rsidRDefault="003E1B9D" w:rsidP="003E1B9D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 xml:space="preserve">Čl. </w:t>
      </w:r>
      <w:r w:rsidR="0035605B">
        <w:rPr>
          <w:rFonts w:ascii="Garamond" w:hAnsi="Garamond" w:cs="Arial"/>
          <w:b/>
        </w:rPr>
        <w:t>6</w:t>
      </w:r>
    </w:p>
    <w:p w14:paraId="55E91FFD" w14:textId="77777777" w:rsidR="0024722A" w:rsidRPr="00DD31B3" w:rsidRDefault="0024722A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>S</w:t>
      </w:r>
      <w:r w:rsidR="00912D28" w:rsidRPr="00DD31B3">
        <w:rPr>
          <w:rFonts w:ascii="Garamond" w:hAnsi="Garamond" w:cs="Arial"/>
          <w:b/>
        </w:rPr>
        <w:t>oustřeďování</w:t>
      </w:r>
      <w:r w:rsidRPr="00DD31B3">
        <w:rPr>
          <w:rFonts w:ascii="Garamond" w:hAnsi="Garamond" w:cs="Arial"/>
          <w:b/>
        </w:rPr>
        <w:t xml:space="preserve"> směsného </w:t>
      </w:r>
      <w:r w:rsidR="00A94551" w:rsidRPr="00DD31B3">
        <w:rPr>
          <w:rFonts w:ascii="Garamond" w:hAnsi="Garamond" w:cs="Arial"/>
          <w:b/>
        </w:rPr>
        <w:t xml:space="preserve">komunálního </w:t>
      </w:r>
      <w:r w:rsidRPr="00DD31B3">
        <w:rPr>
          <w:rFonts w:ascii="Garamond" w:hAnsi="Garamond" w:cs="Arial"/>
          <w:b/>
        </w:rPr>
        <w:t xml:space="preserve">odpadu </w:t>
      </w:r>
    </w:p>
    <w:p w14:paraId="6B7D0FBD" w14:textId="77777777" w:rsidR="0024722A" w:rsidRPr="00DD31B3" w:rsidRDefault="0024722A">
      <w:pPr>
        <w:jc w:val="center"/>
        <w:rPr>
          <w:rFonts w:ascii="Garamond" w:hAnsi="Garamond" w:cs="Arial"/>
          <w:b/>
        </w:rPr>
      </w:pPr>
    </w:p>
    <w:p w14:paraId="37D1B5E7" w14:textId="77777777" w:rsidR="0025354B" w:rsidRPr="00DD31B3" w:rsidRDefault="0025354B" w:rsidP="00930D48">
      <w:pPr>
        <w:widowControl w:val="0"/>
        <w:numPr>
          <w:ilvl w:val="0"/>
          <w:numId w:val="28"/>
        </w:numPr>
        <w:ind w:left="0" w:hanging="426"/>
        <w:jc w:val="both"/>
        <w:rPr>
          <w:rFonts w:ascii="Garamond" w:hAnsi="Garamond" w:cs="Arial"/>
          <w:strike/>
          <w:color w:val="00B0F0"/>
        </w:rPr>
      </w:pPr>
      <w:r w:rsidRPr="00DD31B3">
        <w:rPr>
          <w:rFonts w:ascii="Garamond" w:hAnsi="Garamond" w:cs="Arial"/>
        </w:rPr>
        <w:t xml:space="preserve">Směsný komunální odpad se </w:t>
      </w:r>
      <w:r w:rsidR="00912D28" w:rsidRPr="00DD31B3">
        <w:rPr>
          <w:rFonts w:ascii="Garamond" w:hAnsi="Garamond" w:cs="Arial"/>
        </w:rPr>
        <w:t xml:space="preserve">odkládá </w:t>
      </w:r>
      <w:r w:rsidRPr="00DD31B3">
        <w:rPr>
          <w:rFonts w:ascii="Garamond" w:hAnsi="Garamond" w:cs="Arial"/>
        </w:rPr>
        <w:t>do sběrných nádob. Pro účely této vyhlášky se sběrnými nádobami rozumějí:</w:t>
      </w:r>
    </w:p>
    <w:p w14:paraId="32017180" w14:textId="77777777" w:rsidR="00220832" w:rsidRPr="00DD31B3" w:rsidRDefault="00220832" w:rsidP="00220832">
      <w:pPr>
        <w:widowControl w:val="0"/>
        <w:jc w:val="both"/>
        <w:rPr>
          <w:rFonts w:ascii="Garamond" w:hAnsi="Garamond" w:cs="Arial"/>
          <w:strike/>
          <w:color w:val="00B0F0"/>
          <w:sz w:val="12"/>
          <w:szCs w:val="12"/>
        </w:rPr>
      </w:pPr>
    </w:p>
    <w:p w14:paraId="033C3C82" w14:textId="77777777" w:rsidR="0025354B" w:rsidRPr="003E1B9D" w:rsidRDefault="005F0210" w:rsidP="003E1B9D">
      <w:pPr>
        <w:numPr>
          <w:ilvl w:val="0"/>
          <w:numId w:val="2"/>
        </w:numPr>
        <w:tabs>
          <w:tab w:val="clear" w:pos="360"/>
          <w:tab w:val="num" w:pos="0"/>
        </w:tabs>
        <w:ind w:left="426" w:hanging="425"/>
        <w:jc w:val="both"/>
        <w:rPr>
          <w:rFonts w:ascii="Garamond" w:hAnsi="Garamond" w:cs="Arial"/>
          <w:iCs/>
        </w:rPr>
      </w:pPr>
      <w:r w:rsidRPr="003E1B9D">
        <w:rPr>
          <w:rFonts w:ascii="Garamond" w:hAnsi="Garamond" w:cs="Arial"/>
          <w:bCs/>
          <w:iCs/>
        </w:rPr>
        <w:t>popelnice</w:t>
      </w:r>
    </w:p>
    <w:p w14:paraId="38E9F5AF" w14:textId="77777777" w:rsidR="0025354B" w:rsidRPr="003E1B9D" w:rsidRDefault="005F0210" w:rsidP="003E1B9D">
      <w:pPr>
        <w:numPr>
          <w:ilvl w:val="0"/>
          <w:numId w:val="2"/>
        </w:numPr>
        <w:tabs>
          <w:tab w:val="clear" w:pos="360"/>
          <w:tab w:val="num" w:pos="0"/>
        </w:tabs>
        <w:ind w:left="426" w:hanging="425"/>
        <w:jc w:val="both"/>
        <w:rPr>
          <w:rFonts w:ascii="Garamond" w:hAnsi="Garamond" w:cs="Arial"/>
          <w:iCs/>
        </w:rPr>
      </w:pPr>
      <w:r w:rsidRPr="003E1B9D">
        <w:rPr>
          <w:rFonts w:ascii="Garamond" w:hAnsi="Garamond" w:cs="Arial"/>
          <w:bCs/>
          <w:iCs/>
        </w:rPr>
        <w:t>igelitové pytle</w:t>
      </w:r>
    </w:p>
    <w:p w14:paraId="777FA887" w14:textId="38D9DC53" w:rsidR="0046395B" w:rsidRPr="003E1B9D" w:rsidRDefault="005F0210" w:rsidP="003E1B9D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425" w:hanging="425"/>
        <w:jc w:val="both"/>
        <w:rPr>
          <w:rFonts w:ascii="Garamond" w:hAnsi="Garamond" w:cs="Arial"/>
          <w:iCs/>
        </w:rPr>
      </w:pPr>
      <w:r w:rsidRPr="003E1B9D">
        <w:rPr>
          <w:rFonts w:ascii="Garamond" w:hAnsi="Garamond" w:cs="Arial"/>
          <w:iCs/>
        </w:rPr>
        <w:t>odpadkové koše</w:t>
      </w:r>
      <w:r w:rsidR="0025354B" w:rsidRPr="003E1B9D">
        <w:rPr>
          <w:rFonts w:ascii="Garamond" w:hAnsi="Garamond" w:cs="Arial"/>
          <w:iCs/>
        </w:rPr>
        <w:t>, které jsou umístěny na veřejných prostranstvích v obci, sloužící pro odkládání drobného směsného komunálního odpadu.</w:t>
      </w:r>
    </w:p>
    <w:p w14:paraId="77713BD4" w14:textId="77777777" w:rsidR="00CF5BE8" w:rsidRPr="00DD31B3" w:rsidRDefault="00CF5BE8" w:rsidP="00930D48">
      <w:pPr>
        <w:numPr>
          <w:ilvl w:val="0"/>
          <w:numId w:val="28"/>
        </w:numPr>
        <w:ind w:left="0" w:hanging="426"/>
        <w:jc w:val="both"/>
        <w:rPr>
          <w:rFonts w:ascii="Garamond" w:hAnsi="Garamond" w:cs="Arial"/>
          <w:color w:val="00B0F0"/>
        </w:rPr>
      </w:pPr>
      <w:r w:rsidRPr="00DD31B3">
        <w:rPr>
          <w:rFonts w:ascii="Garamond" w:hAnsi="Garamond" w:cs="Arial"/>
        </w:rPr>
        <w:t>S</w:t>
      </w:r>
      <w:r w:rsidR="00247C11" w:rsidRPr="00DD31B3">
        <w:rPr>
          <w:rFonts w:ascii="Garamond" w:hAnsi="Garamond" w:cs="Arial"/>
        </w:rPr>
        <w:t>oustřeďování</w:t>
      </w:r>
      <w:r w:rsidRPr="00DD31B3">
        <w:rPr>
          <w:rFonts w:ascii="Garamond" w:hAnsi="Garamond" w:cs="Arial"/>
        </w:rPr>
        <w:t xml:space="preserve"> směsného komunálního odpadu podléhá požadavkům stanoveným </w:t>
      </w:r>
      <w:r w:rsidRPr="00DD31B3">
        <w:rPr>
          <w:rFonts w:ascii="Garamond" w:hAnsi="Garamond" w:cs="Arial"/>
        </w:rPr>
        <w:br/>
        <w:t>v čl. 3 odst. 4</w:t>
      </w:r>
      <w:r w:rsidR="00E8031C" w:rsidRPr="00DD31B3">
        <w:rPr>
          <w:rFonts w:ascii="Garamond" w:hAnsi="Garamond" w:cs="Arial"/>
        </w:rPr>
        <w:t xml:space="preserve"> a</w:t>
      </w:r>
      <w:r w:rsidRPr="00DD31B3">
        <w:rPr>
          <w:rFonts w:ascii="Garamond" w:hAnsi="Garamond" w:cs="Arial"/>
        </w:rPr>
        <w:t xml:space="preserve"> 5. </w:t>
      </w:r>
    </w:p>
    <w:p w14:paraId="6072D2BA" w14:textId="77777777" w:rsidR="008B568D" w:rsidRPr="00DD31B3" w:rsidRDefault="008B568D" w:rsidP="00272A31">
      <w:pPr>
        <w:spacing w:after="240"/>
        <w:rPr>
          <w:rFonts w:ascii="Garamond" w:hAnsi="Garamond" w:cs="Arial"/>
          <w:b/>
        </w:rPr>
      </w:pPr>
    </w:p>
    <w:p w14:paraId="300B0E46" w14:textId="0359B56D" w:rsidR="00762CBF" w:rsidRPr="00DD31B3" w:rsidRDefault="00762CBF" w:rsidP="00762CBF">
      <w:pPr>
        <w:jc w:val="center"/>
        <w:rPr>
          <w:rFonts w:ascii="Garamond" w:hAnsi="Garamond" w:cs="Arial"/>
          <w:b/>
        </w:rPr>
      </w:pPr>
      <w:r w:rsidRPr="00DD31B3">
        <w:rPr>
          <w:rFonts w:ascii="Garamond" w:hAnsi="Garamond" w:cs="Arial"/>
          <w:b/>
        </w:rPr>
        <w:t xml:space="preserve">Čl. </w:t>
      </w:r>
      <w:r w:rsidR="00272A31">
        <w:rPr>
          <w:rFonts w:ascii="Garamond" w:hAnsi="Garamond" w:cs="Arial"/>
          <w:b/>
        </w:rPr>
        <w:t>7</w:t>
      </w:r>
    </w:p>
    <w:p w14:paraId="332F7211" w14:textId="77777777" w:rsidR="00762CBF" w:rsidRPr="00DD31B3" w:rsidRDefault="00762CBF" w:rsidP="00762CBF">
      <w:pPr>
        <w:jc w:val="center"/>
        <w:rPr>
          <w:rFonts w:ascii="Garamond" w:hAnsi="Garamond" w:cs="Arial"/>
          <w:b/>
          <w:bCs/>
        </w:rPr>
      </w:pPr>
      <w:r w:rsidRPr="00DD31B3">
        <w:rPr>
          <w:rFonts w:ascii="Garamond" w:hAnsi="Garamond" w:cs="Arial"/>
          <w:b/>
          <w:bCs/>
        </w:rPr>
        <w:t>Účinnost</w:t>
      </w:r>
    </w:p>
    <w:p w14:paraId="3E37B976" w14:textId="77777777" w:rsidR="00762CBF" w:rsidRPr="00DD31B3" w:rsidRDefault="00762CBF" w:rsidP="00762CBF">
      <w:pPr>
        <w:jc w:val="center"/>
        <w:rPr>
          <w:rFonts w:ascii="Garamond" w:hAnsi="Garamond" w:cs="Arial"/>
          <w:b/>
          <w:bCs/>
        </w:rPr>
      </w:pPr>
    </w:p>
    <w:p w14:paraId="0F3C8B08" w14:textId="77777777" w:rsidR="00477797" w:rsidRPr="00477797" w:rsidRDefault="00477797" w:rsidP="00477797">
      <w:pPr>
        <w:jc w:val="both"/>
        <w:rPr>
          <w:rFonts w:ascii="Garamond" w:hAnsi="Garamond" w:cs="Arial"/>
        </w:rPr>
      </w:pPr>
      <w:r w:rsidRPr="00477797">
        <w:rPr>
          <w:rFonts w:ascii="Garamond" w:hAnsi="Garamond" w:cs="Arial"/>
        </w:rPr>
        <w:t>Tato vyhláška nabývá účinnosti počátkem patnáctého dne následujícího po dni jejího vyhlášení.</w:t>
      </w:r>
    </w:p>
    <w:p w14:paraId="026B52EE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6A591EA5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266A2272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50B82450" w14:textId="77777777" w:rsidR="00E54247" w:rsidRPr="00DD31B3" w:rsidRDefault="00E54247" w:rsidP="00E54247">
      <w:pPr>
        <w:jc w:val="both"/>
        <w:rPr>
          <w:rFonts w:ascii="Garamond" w:hAnsi="Garamond" w:cs="Arial"/>
        </w:rPr>
      </w:pPr>
    </w:p>
    <w:p w14:paraId="538021D0" w14:textId="77777777" w:rsidR="0024722A" w:rsidRPr="00DD31B3" w:rsidRDefault="0024722A" w:rsidP="00F8272F">
      <w:pPr>
        <w:tabs>
          <w:tab w:val="num" w:pos="540"/>
        </w:tabs>
        <w:jc w:val="both"/>
        <w:rPr>
          <w:rFonts w:ascii="Garamond" w:hAnsi="Garamond" w:cs="Arial"/>
        </w:rPr>
      </w:pPr>
    </w:p>
    <w:p w14:paraId="759DFDE7" w14:textId="77777777" w:rsidR="0024722A" w:rsidRPr="00DD31B3" w:rsidRDefault="00E2491F" w:rsidP="00E2491F">
      <w:pPr>
        <w:ind w:firstLine="708"/>
        <w:rPr>
          <w:rFonts w:ascii="Garamond" w:hAnsi="Garamond" w:cs="Arial"/>
          <w:bCs/>
          <w:i/>
        </w:rPr>
      </w:pP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  <w:r w:rsidRPr="00DD31B3">
        <w:rPr>
          <w:rFonts w:ascii="Garamond" w:hAnsi="Garamond" w:cs="Arial"/>
          <w:bCs/>
          <w:i/>
        </w:rPr>
        <w:tab/>
      </w:r>
    </w:p>
    <w:p w14:paraId="669EB19B" w14:textId="38C5653A" w:rsidR="00F8272F" w:rsidRPr="00DD31B3" w:rsidRDefault="00F8272F" w:rsidP="00BE4F3E">
      <w:pPr>
        <w:ind w:left="708" w:hanging="708"/>
        <w:rPr>
          <w:rFonts w:ascii="Garamond" w:hAnsi="Garamond" w:cs="Arial"/>
          <w:bCs/>
        </w:rPr>
      </w:pPr>
      <w:r w:rsidRPr="00DD31B3">
        <w:rPr>
          <w:rFonts w:ascii="Garamond" w:hAnsi="Garamond" w:cs="Arial"/>
          <w:bCs/>
        </w:rPr>
        <w:t>Ing. Oldřich Pulda</w:t>
      </w:r>
      <w:r w:rsidR="00BE4F3E">
        <w:rPr>
          <w:rFonts w:ascii="Garamond" w:hAnsi="Garamond" w:cs="Arial"/>
          <w:bCs/>
        </w:rPr>
        <w:t>, v. r.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 xml:space="preserve">    </w:t>
      </w:r>
      <w:r w:rsidRPr="00DD31B3">
        <w:rPr>
          <w:rFonts w:ascii="Garamond" w:hAnsi="Garamond" w:cs="Arial"/>
          <w:bCs/>
        </w:rPr>
        <w:t>Michaela Čerychov</w:t>
      </w:r>
      <w:r>
        <w:rPr>
          <w:rFonts w:ascii="Garamond" w:hAnsi="Garamond" w:cs="Arial"/>
          <w:bCs/>
        </w:rPr>
        <w:t>á</w:t>
      </w:r>
      <w:r w:rsidR="00BE4F3E">
        <w:rPr>
          <w:rFonts w:ascii="Garamond" w:hAnsi="Garamond" w:cs="Arial"/>
          <w:bCs/>
        </w:rPr>
        <w:t>, v. r.</w:t>
      </w:r>
      <w:r>
        <w:rPr>
          <w:rFonts w:ascii="Garamond" w:hAnsi="Garamond" w:cs="Arial"/>
          <w:bCs/>
        </w:rPr>
        <w:t xml:space="preserve">   </w:t>
      </w:r>
      <w:r w:rsidR="00BE4F3E">
        <w:rPr>
          <w:rFonts w:ascii="Garamond" w:hAnsi="Garamond" w:cs="Arial"/>
          <w:bCs/>
        </w:rPr>
        <w:t xml:space="preserve">   </w:t>
      </w:r>
      <w:r w:rsidRPr="00DD31B3">
        <w:rPr>
          <w:rFonts w:ascii="Garamond" w:hAnsi="Garamond" w:cs="Arial"/>
          <w:bCs/>
        </w:rPr>
        <w:t>starosta</w:t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  <w:t xml:space="preserve">       </w:t>
      </w:r>
      <w:r w:rsidRPr="00DD31B3">
        <w:rPr>
          <w:rFonts w:ascii="Garamond" w:hAnsi="Garamond" w:cs="Arial"/>
          <w:bCs/>
        </w:rPr>
        <w:tab/>
      </w:r>
      <w:r w:rsidRPr="00DD31B3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 xml:space="preserve">        místo</w:t>
      </w:r>
      <w:r w:rsidRPr="00DD31B3">
        <w:rPr>
          <w:rFonts w:ascii="Garamond" w:hAnsi="Garamond" w:cs="Arial"/>
          <w:bCs/>
        </w:rPr>
        <w:t>starost</w:t>
      </w:r>
      <w:r>
        <w:rPr>
          <w:rFonts w:ascii="Garamond" w:hAnsi="Garamond" w:cs="Arial"/>
          <w:bCs/>
        </w:rPr>
        <w:t>k</w:t>
      </w:r>
      <w:r w:rsidRPr="00DD31B3">
        <w:rPr>
          <w:rFonts w:ascii="Garamond" w:hAnsi="Garamond" w:cs="Arial"/>
          <w:bCs/>
        </w:rPr>
        <w:t>a</w:t>
      </w:r>
    </w:p>
    <w:p w14:paraId="53F93BA6" w14:textId="77777777" w:rsidR="002B5EDF" w:rsidRPr="00DD31B3" w:rsidRDefault="002B5EDF">
      <w:pPr>
        <w:rPr>
          <w:rFonts w:ascii="Garamond" w:hAnsi="Garamond" w:cs="Arial"/>
        </w:rPr>
      </w:pPr>
    </w:p>
    <w:sectPr w:rsidR="002B5EDF" w:rsidRPr="00DD31B3" w:rsidSect="00220832">
      <w:footerReference w:type="default" r:id="rId8"/>
      <w:pgSz w:w="11906" w:h="16838"/>
      <w:pgMar w:top="1418" w:right="1418" w:bottom="168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D44A" w14:textId="77777777" w:rsidR="00B5462B" w:rsidRDefault="00B5462B">
      <w:r>
        <w:separator/>
      </w:r>
    </w:p>
  </w:endnote>
  <w:endnote w:type="continuationSeparator" w:id="0">
    <w:p w14:paraId="1716D9FD" w14:textId="77777777" w:rsidR="00B5462B" w:rsidRDefault="00B5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46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68D">
      <w:rPr>
        <w:noProof/>
      </w:rPr>
      <w:t>1</w:t>
    </w:r>
    <w:r>
      <w:fldChar w:fldCharType="end"/>
    </w:r>
  </w:p>
  <w:p w14:paraId="4BA54C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1136" w14:textId="77777777" w:rsidR="00B5462B" w:rsidRDefault="00B5462B">
      <w:r>
        <w:separator/>
      </w:r>
    </w:p>
  </w:footnote>
  <w:footnote w:type="continuationSeparator" w:id="0">
    <w:p w14:paraId="6B6B30A8" w14:textId="77777777" w:rsidR="00B5462B" w:rsidRDefault="00B5462B">
      <w:r>
        <w:continuationSeparator/>
      </w:r>
    </w:p>
  </w:footnote>
  <w:footnote w:id="1">
    <w:p w14:paraId="055EA371" w14:textId="77777777" w:rsidR="006B58B2" w:rsidRPr="006557C6" w:rsidRDefault="006B58B2">
      <w:pPr>
        <w:pStyle w:val="Textpoznpodarou"/>
        <w:rPr>
          <w:rFonts w:ascii="Garamond" w:hAnsi="Garamond" w:cs="Arial"/>
        </w:rPr>
      </w:pPr>
      <w:r w:rsidRPr="006557C6">
        <w:rPr>
          <w:rStyle w:val="Znakapoznpodarou"/>
          <w:rFonts w:ascii="Garamond" w:hAnsi="Garamond" w:cs="Arial"/>
        </w:rPr>
        <w:footnoteRef/>
      </w:r>
      <w:r w:rsidRPr="006557C6">
        <w:rPr>
          <w:rFonts w:ascii="Garamond" w:hAnsi="Garamond" w:cs="Arial"/>
        </w:rPr>
        <w:t xml:space="preserve"> § 61 zákona o</w:t>
      </w:r>
      <w:r w:rsidR="003E3D8B" w:rsidRPr="006557C6">
        <w:rPr>
          <w:rFonts w:ascii="Garamond" w:hAnsi="Garamond" w:cs="Arial"/>
        </w:rPr>
        <w:t xml:space="preserve"> o</w:t>
      </w:r>
      <w:r w:rsidRPr="006557C6">
        <w:rPr>
          <w:rFonts w:ascii="Garamond" w:hAnsi="Garamond" w:cs="Arial"/>
        </w:rPr>
        <w:t>dpadech</w:t>
      </w:r>
    </w:p>
  </w:footnote>
  <w:footnote w:id="2">
    <w:p w14:paraId="1AB0DA34" w14:textId="77777777" w:rsidR="006B58B2" w:rsidRDefault="006B58B2">
      <w:pPr>
        <w:pStyle w:val="Textpoznpodarou"/>
      </w:pPr>
      <w:r w:rsidRPr="006557C6">
        <w:rPr>
          <w:rStyle w:val="Znakapoznpodarou"/>
          <w:rFonts w:ascii="Garamond" w:hAnsi="Garamond" w:cs="Arial"/>
        </w:rPr>
        <w:footnoteRef/>
      </w:r>
      <w:r w:rsidRPr="006557C6">
        <w:rPr>
          <w:rFonts w:ascii="Garamond" w:hAnsi="Garamond" w:cs="Arial"/>
        </w:rPr>
        <w:t xml:space="preserve"> § </w:t>
      </w:r>
      <w:r w:rsidR="002217C9" w:rsidRPr="006557C6">
        <w:rPr>
          <w:rFonts w:ascii="Garamond" w:hAnsi="Garamond" w:cs="Arial"/>
        </w:rPr>
        <w:t>60 zákona</w:t>
      </w:r>
      <w:r w:rsidRPr="006557C6">
        <w:rPr>
          <w:rFonts w:ascii="Garamond" w:hAnsi="Garamond" w:cs="Arial"/>
        </w:rPr>
        <w:t xml:space="preserve"> o</w:t>
      </w:r>
      <w:r w:rsidR="003E3D8B" w:rsidRPr="006557C6">
        <w:rPr>
          <w:rFonts w:ascii="Garamond" w:hAnsi="Garamond" w:cs="Arial"/>
        </w:rPr>
        <w:t xml:space="preserve"> o</w:t>
      </w:r>
      <w:r w:rsidRPr="006557C6">
        <w:rPr>
          <w:rFonts w:ascii="Garamond" w:hAnsi="Garamond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D67"/>
    <w:multiLevelType w:val="hybridMultilevel"/>
    <w:tmpl w:val="D9C022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85581"/>
    <w:multiLevelType w:val="multilevel"/>
    <w:tmpl w:val="EA485A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114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EC19F2"/>
    <w:multiLevelType w:val="multilevel"/>
    <w:tmpl w:val="158E5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E60276"/>
    <w:multiLevelType w:val="multilevel"/>
    <w:tmpl w:val="2C369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BD135F9"/>
    <w:multiLevelType w:val="multilevel"/>
    <w:tmpl w:val="B3680A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E7D04"/>
    <w:multiLevelType w:val="hybridMultilevel"/>
    <w:tmpl w:val="B666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042D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2C785DC4"/>
    <w:lvl w:ilvl="0" w:tplc="B9BCE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4455C2"/>
    <w:multiLevelType w:val="hybridMultilevel"/>
    <w:tmpl w:val="96C8F8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F52E50E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58700">
    <w:abstractNumId w:val="9"/>
  </w:num>
  <w:num w:numId="2" w16cid:durableId="1782650020">
    <w:abstractNumId w:val="36"/>
  </w:num>
  <w:num w:numId="3" w16cid:durableId="276379195">
    <w:abstractNumId w:val="6"/>
  </w:num>
  <w:num w:numId="4" w16cid:durableId="311567576">
    <w:abstractNumId w:val="27"/>
  </w:num>
  <w:num w:numId="5" w16cid:durableId="175970895">
    <w:abstractNumId w:val="23"/>
  </w:num>
  <w:num w:numId="6" w16cid:durableId="881163693">
    <w:abstractNumId w:val="31"/>
  </w:num>
  <w:num w:numId="7" w16cid:durableId="1562793353">
    <w:abstractNumId w:val="10"/>
  </w:num>
  <w:num w:numId="8" w16cid:durableId="888801627">
    <w:abstractNumId w:val="1"/>
  </w:num>
  <w:num w:numId="9" w16cid:durableId="1656488139">
    <w:abstractNumId w:val="30"/>
  </w:num>
  <w:num w:numId="10" w16cid:durableId="1937520819">
    <w:abstractNumId w:val="25"/>
  </w:num>
  <w:num w:numId="11" w16cid:durableId="154031563">
    <w:abstractNumId w:val="24"/>
  </w:num>
  <w:num w:numId="12" w16cid:durableId="1027682609">
    <w:abstractNumId w:val="12"/>
  </w:num>
  <w:num w:numId="13" w16cid:durableId="713428105">
    <w:abstractNumId w:val="28"/>
  </w:num>
  <w:num w:numId="14" w16cid:durableId="1807117027">
    <w:abstractNumId w:val="34"/>
  </w:num>
  <w:num w:numId="15" w16cid:durableId="2121488051">
    <w:abstractNumId w:val="15"/>
  </w:num>
  <w:num w:numId="16" w16cid:durableId="721513832">
    <w:abstractNumId w:val="33"/>
  </w:num>
  <w:num w:numId="17" w16cid:durableId="863708167">
    <w:abstractNumId w:val="7"/>
  </w:num>
  <w:num w:numId="18" w16cid:durableId="1856536491">
    <w:abstractNumId w:val="0"/>
  </w:num>
  <w:num w:numId="19" w16cid:durableId="504367726">
    <w:abstractNumId w:val="19"/>
  </w:num>
  <w:num w:numId="20" w16cid:durableId="1125732835">
    <w:abstractNumId w:val="29"/>
  </w:num>
  <w:num w:numId="21" w16cid:durableId="2075814379">
    <w:abstractNumId w:val="20"/>
  </w:num>
  <w:num w:numId="22" w16cid:durableId="236407989">
    <w:abstractNumId w:val="22"/>
  </w:num>
  <w:num w:numId="23" w16cid:durableId="1516915611">
    <w:abstractNumId w:val="14"/>
  </w:num>
  <w:num w:numId="24" w16cid:durableId="2019457789">
    <w:abstractNumId w:val="8"/>
  </w:num>
  <w:num w:numId="25" w16cid:durableId="316541786">
    <w:abstractNumId w:val="2"/>
  </w:num>
  <w:num w:numId="26" w16cid:durableId="869101695">
    <w:abstractNumId w:val="18"/>
  </w:num>
  <w:num w:numId="27" w16cid:durableId="833686055">
    <w:abstractNumId w:val="3"/>
  </w:num>
  <w:num w:numId="28" w16cid:durableId="1176268772">
    <w:abstractNumId w:val="16"/>
  </w:num>
  <w:num w:numId="29" w16cid:durableId="1286236239">
    <w:abstractNumId w:val="11"/>
  </w:num>
  <w:num w:numId="30" w16cid:durableId="1103960612">
    <w:abstractNumId w:val="13"/>
  </w:num>
  <w:num w:numId="31" w16cid:durableId="205336956">
    <w:abstractNumId w:val="32"/>
  </w:num>
  <w:num w:numId="32" w16cid:durableId="1175723852">
    <w:abstractNumId w:val="35"/>
  </w:num>
  <w:num w:numId="33" w16cid:durableId="182977904">
    <w:abstractNumId w:val="26"/>
  </w:num>
  <w:num w:numId="34" w16cid:durableId="1592547739">
    <w:abstractNumId w:val="17"/>
  </w:num>
  <w:num w:numId="35" w16cid:durableId="502282298">
    <w:abstractNumId w:val="5"/>
  </w:num>
  <w:num w:numId="36" w16cid:durableId="1450277363">
    <w:abstractNumId w:val="21"/>
  </w:num>
  <w:num w:numId="37" w16cid:durableId="1301959384">
    <w:abstractNumId w:val="4"/>
  </w:num>
  <w:num w:numId="38" w16cid:durableId="10829864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508"/>
    <w:rsid w:val="0005615E"/>
    <w:rsid w:val="0005787D"/>
    <w:rsid w:val="00076F7D"/>
    <w:rsid w:val="00077E69"/>
    <w:rsid w:val="00083D01"/>
    <w:rsid w:val="0008576A"/>
    <w:rsid w:val="00091C2D"/>
    <w:rsid w:val="00095548"/>
    <w:rsid w:val="000963E9"/>
    <w:rsid w:val="0009785F"/>
    <w:rsid w:val="000A04B6"/>
    <w:rsid w:val="000A3A9A"/>
    <w:rsid w:val="000B560B"/>
    <w:rsid w:val="000D0024"/>
    <w:rsid w:val="000D33EE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199"/>
    <w:rsid w:val="001A5FC6"/>
    <w:rsid w:val="001B0AEB"/>
    <w:rsid w:val="001B16C7"/>
    <w:rsid w:val="001C6E05"/>
    <w:rsid w:val="001E0DF7"/>
    <w:rsid w:val="001E5FBF"/>
    <w:rsid w:val="00200839"/>
    <w:rsid w:val="00202C4A"/>
    <w:rsid w:val="00206275"/>
    <w:rsid w:val="00211D36"/>
    <w:rsid w:val="002149D0"/>
    <w:rsid w:val="0022083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D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31"/>
    <w:rsid w:val="00294F76"/>
    <w:rsid w:val="002A020A"/>
    <w:rsid w:val="002A0AE6"/>
    <w:rsid w:val="002A3581"/>
    <w:rsid w:val="002A5A25"/>
    <w:rsid w:val="002B5EDF"/>
    <w:rsid w:val="002B7E6B"/>
    <w:rsid w:val="002C32D2"/>
    <w:rsid w:val="002C3644"/>
    <w:rsid w:val="002C442F"/>
    <w:rsid w:val="002C5D1B"/>
    <w:rsid w:val="002D64B8"/>
    <w:rsid w:val="002D7DAC"/>
    <w:rsid w:val="002F6C9F"/>
    <w:rsid w:val="003052B4"/>
    <w:rsid w:val="0031415A"/>
    <w:rsid w:val="00320CF7"/>
    <w:rsid w:val="0032634F"/>
    <w:rsid w:val="0034317B"/>
    <w:rsid w:val="00343C2D"/>
    <w:rsid w:val="00344369"/>
    <w:rsid w:val="00352DD8"/>
    <w:rsid w:val="0035605B"/>
    <w:rsid w:val="00373576"/>
    <w:rsid w:val="0037455E"/>
    <w:rsid w:val="003746ED"/>
    <w:rsid w:val="00387195"/>
    <w:rsid w:val="003934B6"/>
    <w:rsid w:val="003A0DB1"/>
    <w:rsid w:val="003A7FC0"/>
    <w:rsid w:val="003C5FEB"/>
    <w:rsid w:val="003D6965"/>
    <w:rsid w:val="003E175A"/>
    <w:rsid w:val="003E1B9D"/>
    <w:rsid w:val="003E3D8B"/>
    <w:rsid w:val="003E6669"/>
    <w:rsid w:val="003E7B1D"/>
    <w:rsid w:val="003E7C46"/>
    <w:rsid w:val="003F1228"/>
    <w:rsid w:val="003F160F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90"/>
    <w:rsid w:val="0046395B"/>
    <w:rsid w:val="004761AD"/>
    <w:rsid w:val="00476A0B"/>
    <w:rsid w:val="00477797"/>
    <w:rsid w:val="00492D2F"/>
    <w:rsid w:val="004966EB"/>
    <w:rsid w:val="004B018B"/>
    <w:rsid w:val="004B5B0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4D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57C6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02D"/>
    <w:rsid w:val="00762CB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E2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988"/>
    <w:rsid w:val="00856F33"/>
    <w:rsid w:val="00870986"/>
    <w:rsid w:val="00872F8B"/>
    <w:rsid w:val="008A0526"/>
    <w:rsid w:val="008A20A1"/>
    <w:rsid w:val="008A2FC7"/>
    <w:rsid w:val="008A4009"/>
    <w:rsid w:val="008B4493"/>
    <w:rsid w:val="008B568D"/>
    <w:rsid w:val="008C0343"/>
    <w:rsid w:val="008C3A2A"/>
    <w:rsid w:val="008D2025"/>
    <w:rsid w:val="008D3350"/>
    <w:rsid w:val="008D620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D48"/>
    <w:rsid w:val="009401A1"/>
    <w:rsid w:val="00940656"/>
    <w:rsid w:val="0094179C"/>
    <w:rsid w:val="00951700"/>
    <w:rsid w:val="00954F5E"/>
    <w:rsid w:val="009722E1"/>
    <w:rsid w:val="00973C0E"/>
    <w:rsid w:val="009743BA"/>
    <w:rsid w:val="009774F4"/>
    <w:rsid w:val="009859B0"/>
    <w:rsid w:val="00987AB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B35"/>
    <w:rsid w:val="009F4060"/>
    <w:rsid w:val="009F5BB9"/>
    <w:rsid w:val="00A07653"/>
    <w:rsid w:val="00A11DFF"/>
    <w:rsid w:val="00A1499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595"/>
    <w:rsid w:val="00A81D11"/>
    <w:rsid w:val="00A90CF0"/>
    <w:rsid w:val="00A94551"/>
    <w:rsid w:val="00A9554C"/>
    <w:rsid w:val="00A965D3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673C"/>
    <w:rsid w:val="00B11B51"/>
    <w:rsid w:val="00B321B9"/>
    <w:rsid w:val="00B3452E"/>
    <w:rsid w:val="00B42462"/>
    <w:rsid w:val="00B52B29"/>
    <w:rsid w:val="00B5462B"/>
    <w:rsid w:val="00B556A5"/>
    <w:rsid w:val="00B7787C"/>
    <w:rsid w:val="00B8118A"/>
    <w:rsid w:val="00B947F5"/>
    <w:rsid w:val="00BA2FB8"/>
    <w:rsid w:val="00BA7164"/>
    <w:rsid w:val="00BA75F4"/>
    <w:rsid w:val="00BC36ED"/>
    <w:rsid w:val="00BC51C4"/>
    <w:rsid w:val="00BC676E"/>
    <w:rsid w:val="00BD2B1D"/>
    <w:rsid w:val="00BD3591"/>
    <w:rsid w:val="00BD3C08"/>
    <w:rsid w:val="00BE347C"/>
    <w:rsid w:val="00BE4DFE"/>
    <w:rsid w:val="00BE4F3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16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D15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1B3"/>
    <w:rsid w:val="00DE0A5F"/>
    <w:rsid w:val="00DE54A3"/>
    <w:rsid w:val="00DF1C43"/>
    <w:rsid w:val="00DF28D8"/>
    <w:rsid w:val="00DF2BE3"/>
    <w:rsid w:val="00E01DA7"/>
    <w:rsid w:val="00E04C79"/>
    <w:rsid w:val="00E05101"/>
    <w:rsid w:val="00E11050"/>
    <w:rsid w:val="00E117FD"/>
    <w:rsid w:val="00E2491F"/>
    <w:rsid w:val="00E318DB"/>
    <w:rsid w:val="00E42543"/>
    <w:rsid w:val="00E428C5"/>
    <w:rsid w:val="00E5424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1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41"/>
    <w:rsid w:val="00F65D9D"/>
    <w:rsid w:val="00F67C91"/>
    <w:rsid w:val="00F71191"/>
    <w:rsid w:val="00F724DF"/>
    <w:rsid w:val="00F72D6F"/>
    <w:rsid w:val="00F76A45"/>
    <w:rsid w:val="00F77173"/>
    <w:rsid w:val="00F771CC"/>
    <w:rsid w:val="00F8272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5BE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C510"/>
  <w15:chartTrackingRefBased/>
  <w15:docId w15:val="{D2E0A488-D691-442A-96DE-68732BA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38719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8B7-77EC-4A40-9703-B731159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2020-12-03T09:05:00Z</cp:lastPrinted>
  <dcterms:created xsi:type="dcterms:W3CDTF">2026-03-24T14:07:00Z</dcterms:created>
  <dcterms:modified xsi:type="dcterms:W3CDTF">2026-03-24T14:07:00Z</dcterms:modified>
</cp:coreProperties>
</file>