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A99FA" w14:textId="1A35342D" w:rsidR="000A34E9" w:rsidRPr="000C45F7" w:rsidRDefault="00A9426D" w:rsidP="000C45F7">
      <w:pPr>
        <w:spacing w:after="0"/>
        <w:jc w:val="center"/>
        <w:rPr>
          <w:rFonts w:ascii="Arial" w:hAnsi="Arial" w:cs="Arial"/>
          <w:i/>
          <w:color w:val="00B0F0"/>
          <w:sz w:val="20"/>
          <w:szCs w:val="20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A34E9">
        <w:rPr>
          <w:rFonts w:ascii="Arial" w:hAnsi="Arial" w:cs="Arial"/>
          <w:b/>
          <w:sz w:val="24"/>
          <w:szCs w:val="24"/>
        </w:rPr>
        <w:t>Josefov</w:t>
      </w:r>
    </w:p>
    <w:p w14:paraId="5AF5EB66" w14:textId="386ADF12" w:rsidR="00A9426D" w:rsidRPr="000A34E9" w:rsidRDefault="00A9426D" w:rsidP="000C45F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A34E9">
        <w:rPr>
          <w:rFonts w:ascii="Arial" w:hAnsi="Arial" w:cs="Arial"/>
          <w:b/>
          <w:sz w:val="24"/>
          <w:szCs w:val="24"/>
        </w:rPr>
        <w:t>Josefov</w:t>
      </w:r>
    </w:p>
    <w:p w14:paraId="2754953A" w14:textId="224A955A" w:rsidR="00A9426D" w:rsidRPr="0062486B" w:rsidRDefault="00A9426D" w:rsidP="000C45F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F08E1">
        <w:rPr>
          <w:rFonts w:ascii="Arial" w:hAnsi="Arial" w:cs="Arial"/>
          <w:b/>
          <w:sz w:val="24"/>
          <w:szCs w:val="24"/>
        </w:rPr>
        <w:t xml:space="preserve">Josefov </w:t>
      </w:r>
    </w:p>
    <w:p w14:paraId="52ADF551" w14:textId="77777777" w:rsidR="000C45F7" w:rsidRDefault="00A9426D" w:rsidP="000C45F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4FBB9F82" w14:textId="77777777" w:rsidR="000C45F7" w:rsidRDefault="000C45F7" w:rsidP="000C45F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1D16ABB" w14:textId="2E7C78AE" w:rsidR="00A9426D" w:rsidRPr="000C45F7" w:rsidRDefault="00A9426D" w:rsidP="000C45F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BF08E1">
        <w:rPr>
          <w:rFonts w:ascii="Arial" w:hAnsi="Arial" w:cs="Arial"/>
        </w:rPr>
        <w:t xml:space="preserve">Josefov </w:t>
      </w:r>
      <w:r>
        <w:rPr>
          <w:rFonts w:ascii="Arial" w:hAnsi="Arial" w:cs="Arial"/>
        </w:rPr>
        <w:t xml:space="preserve">se na svém zasedání dne </w:t>
      </w:r>
      <w:r w:rsidR="00BF08E1">
        <w:rPr>
          <w:rFonts w:ascii="Arial" w:hAnsi="Arial" w:cs="Arial"/>
        </w:rPr>
        <w:t xml:space="preserve">28.4.2024 </w:t>
      </w:r>
      <w:r w:rsidRPr="00851874">
        <w:rPr>
          <w:rFonts w:ascii="Arial" w:hAnsi="Arial" w:cs="Arial"/>
        </w:rPr>
        <w:t>usneslo</w:t>
      </w:r>
      <w:r w:rsidR="00CA0877">
        <w:rPr>
          <w:rFonts w:ascii="Arial" w:hAnsi="Arial" w:cs="Arial"/>
        </w:rPr>
        <w:t xml:space="preserve"> </w:t>
      </w:r>
      <w:r w:rsidR="00CA0877" w:rsidRPr="00CA0877">
        <w:rPr>
          <w:rFonts w:ascii="Arial" w:hAnsi="Arial" w:cs="Arial"/>
        </w:rPr>
        <w:t>Č.U./191/15/2024/</w:t>
      </w:r>
      <w:r w:rsidR="00CA0877" w:rsidRPr="00CA0877">
        <w:rPr>
          <w:rFonts w:ascii="Arial" w:hAnsi="Arial" w:cs="Arial"/>
        </w:rPr>
        <w:t xml:space="preserve"> </w:t>
      </w:r>
      <w:r w:rsidRPr="00CA0877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>vydat</w:t>
      </w:r>
      <w:r w:rsidR="00CA0877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 xml:space="preserve">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29F839C3" w14:textId="77777777" w:rsidR="00A9426D" w:rsidRDefault="00A9426D" w:rsidP="000C45F7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0C45F7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73E19DB8" w14:textId="6847E656" w:rsidR="00A9426D" w:rsidRPr="00C22C01" w:rsidRDefault="00A9426D" w:rsidP="000C45F7">
      <w:pPr>
        <w:pStyle w:val="Odstavecseseznamem"/>
        <w:numPr>
          <w:ilvl w:val="0"/>
          <w:numId w:val="24"/>
        </w:numPr>
        <w:tabs>
          <w:tab w:val="left" w:pos="1134"/>
        </w:tabs>
        <w:spacing w:after="0"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="00BF08E1">
        <w:rPr>
          <w:rFonts w:ascii="Arial" w:hAnsi="Arial" w:cs="Arial"/>
        </w:rPr>
        <w:t xml:space="preserve"> Josefov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pozemků</w:t>
      </w:r>
      <w:r w:rsidR="009002A6">
        <w:rPr>
          <w:rFonts w:ascii="Arial" w:hAnsi="Arial" w:cs="Arial"/>
        </w:rPr>
        <w:t xml:space="preserve"> dle § 5a odst. 1 zákona o dani z nemovitých věcí</w:t>
      </w:r>
      <w:r>
        <w:rPr>
          <w:rFonts w:ascii="Arial" w:hAnsi="Arial" w:cs="Arial"/>
        </w:rPr>
        <w:t>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316C8831" w14:textId="31868EAD" w:rsidR="00A9426D" w:rsidRPr="00BF08E1" w:rsidRDefault="00A9426D" w:rsidP="000C45F7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0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BF08E1">
        <w:rPr>
          <w:rFonts w:ascii="Arial" w:hAnsi="Arial" w:cs="Arial"/>
        </w:rPr>
        <w:t>vybrané zemědělské pozemky</w:t>
      </w:r>
      <w:r w:rsidR="00D9388E" w:rsidRPr="00BF08E1">
        <w:rPr>
          <w:rFonts w:ascii="Arial" w:hAnsi="Arial" w:cs="Arial"/>
        </w:rPr>
        <w:t xml:space="preserve"> </w:t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 xml:space="preserve">koeficient </w:t>
      </w:r>
      <w:r w:rsidR="009002A6" w:rsidRPr="00BF08E1">
        <w:rPr>
          <w:rFonts w:ascii="Arial" w:hAnsi="Arial" w:cs="Arial"/>
          <w:i/>
          <w:iCs/>
        </w:rPr>
        <w:t>1</w:t>
      </w:r>
      <w:r w:rsidRPr="00BF08E1">
        <w:rPr>
          <w:rFonts w:ascii="Arial" w:hAnsi="Arial" w:cs="Arial"/>
          <w:i/>
          <w:iCs/>
        </w:rPr>
        <w:t>,</w:t>
      </w:r>
      <w:r w:rsidR="009002A6" w:rsidRPr="00BF08E1">
        <w:rPr>
          <w:rFonts w:ascii="Arial" w:hAnsi="Arial" w:cs="Arial"/>
          <w:i/>
          <w:iCs/>
        </w:rPr>
        <w:t>5</w:t>
      </w:r>
      <w:r w:rsidRPr="00BF08E1">
        <w:rPr>
          <w:rFonts w:ascii="Arial" w:hAnsi="Arial" w:cs="Arial"/>
        </w:rPr>
        <w:t>,</w:t>
      </w:r>
    </w:p>
    <w:p w14:paraId="2BB18C74" w14:textId="63D20C7B" w:rsidR="00A9426D" w:rsidRPr="00BF08E1" w:rsidRDefault="00D9388E" w:rsidP="000C45F7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0" w:hanging="425"/>
        <w:contextualSpacing w:val="0"/>
        <w:rPr>
          <w:rFonts w:ascii="Arial" w:hAnsi="Arial" w:cs="Arial"/>
        </w:rPr>
      </w:pPr>
      <w:r w:rsidRPr="00BF08E1">
        <w:rPr>
          <w:rFonts w:ascii="Arial" w:hAnsi="Arial" w:cs="Arial"/>
        </w:rPr>
        <w:t>trvalé travní porosty</w:t>
      </w:r>
      <w:r w:rsidR="00A9426D" w:rsidRPr="00BF08E1">
        <w:rPr>
          <w:rFonts w:ascii="Arial" w:hAnsi="Arial" w:cs="Arial"/>
        </w:rPr>
        <w:tab/>
      </w:r>
      <w:r w:rsidR="00A9426D"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="00AF0ECA" w:rsidRPr="00BF08E1">
        <w:rPr>
          <w:rFonts w:ascii="Arial" w:hAnsi="Arial" w:cs="Arial"/>
        </w:rPr>
        <w:tab/>
      </w:r>
      <w:r w:rsidR="00A9426D" w:rsidRPr="00BF08E1">
        <w:rPr>
          <w:rFonts w:ascii="Arial" w:hAnsi="Arial" w:cs="Arial"/>
        </w:rPr>
        <w:t xml:space="preserve">koeficient </w:t>
      </w:r>
      <w:r w:rsidR="009002A6" w:rsidRPr="00BF08E1">
        <w:rPr>
          <w:rFonts w:ascii="Arial" w:hAnsi="Arial" w:cs="Arial"/>
          <w:i/>
          <w:iCs/>
        </w:rPr>
        <w:t>1</w:t>
      </w:r>
      <w:r w:rsidR="00A9426D" w:rsidRPr="00BF08E1">
        <w:rPr>
          <w:rFonts w:ascii="Arial" w:hAnsi="Arial" w:cs="Arial"/>
          <w:i/>
          <w:iCs/>
        </w:rPr>
        <w:t>,</w:t>
      </w:r>
      <w:r w:rsidR="009002A6" w:rsidRPr="00BF08E1">
        <w:rPr>
          <w:rFonts w:ascii="Arial" w:hAnsi="Arial" w:cs="Arial"/>
          <w:i/>
          <w:iCs/>
        </w:rPr>
        <w:t>5</w:t>
      </w:r>
      <w:r w:rsidR="00A9426D" w:rsidRPr="00BF08E1">
        <w:rPr>
          <w:rFonts w:ascii="Arial" w:hAnsi="Arial" w:cs="Arial"/>
        </w:rPr>
        <w:t>,</w:t>
      </w:r>
    </w:p>
    <w:bookmarkEnd w:id="0"/>
    <w:p w14:paraId="55661103" w14:textId="3D3FD19E" w:rsidR="00A9426D" w:rsidRPr="00BF08E1" w:rsidRDefault="00D9388E" w:rsidP="000C45F7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0" w:hanging="425"/>
        <w:contextualSpacing w:val="0"/>
        <w:rPr>
          <w:rFonts w:ascii="Arial" w:hAnsi="Arial" w:cs="Arial"/>
        </w:rPr>
      </w:pPr>
      <w:r w:rsidRPr="00BF08E1">
        <w:rPr>
          <w:rFonts w:ascii="Arial" w:hAnsi="Arial" w:cs="Arial"/>
        </w:rPr>
        <w:t>lesní pozemky</w:t>
      </w:r>
      <w:r w:rsidR="00A9426D" w:rsidRPr="00BF08E1">
        <w:rPr>
          <w:rFonts w:ascii="Arial" w:hAnsi="Arial" w:cs="Arial"/>
        </w:rPr>
        <w:tab/>
      </w:r>
      <w:r w:rsidR="00A9426D" w:rsidRPr="00BF08E1">
        <w:rPr>
          <w:rFonts w:ascii="Arial" w:hAnsi="Arial" w:cs="Arial"/>
        </w:rPr>
        <w:tab/>
      </w:r>
      <w:r w:rsidR="00A9426D"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="009002A6" w:rsidRPr="00BF08E1">
        <w:rPr>
          <w:rFonts w:ascii="Arial" w:hAnsi="Arial" w:cs="Arial"/>
        </w:rPr>
        <w:tab/>
      </w:r>
      <w:r w:rsidR="00AF0ECA" w:rsidRPr="00BF08E1">
        <w:rPr>
          <w:rFonts w:ascii="Arial" w:hAnsi="Arial" w:cs="Arial"/>
        </w:rPr>
        <w:tab/>
      </w:r>
      <w:r w:rsidR="00A9426D" w:rsidRPr="00BF08E1">
        <w:rPr>
          <w:rFonts w:ascii="Arial" w:hAnsi="Arial" w:cs="Arial"/>
        </w:rPr>
        <w:t xml:space="preserve">koeficient </w:t>
      </w:r>
      <w:r w:rsidR="00BF08E1">
        <w:rPr>
          <w:rFonts w:ascii="Arial" w:hAnsi="Arial" w:cs="Arial"/>
        </w:rPr>
        <w:t>5</w:t>
      </w:r>
      <w:r w:rsidR="00A9426D" w:rsidRPr="00BF08E1">
        <w:rPr>
          <w:rFonts w:ascii="Arial" w:hAnsi="Arial" w:cs="Arial"/>
        </w:rPr>
        <w:t>,</w:t>
      </w:r>
      <w:r w:rsidR="00BF08E1">
        <w:rPr>
          <w:rFonts w:ascii="Arial" w:hAnsi="Arial" w:cs="Arial"/>
        </w:rPr>
        <w:t>0,</w:t>
      </w:r>
    </w:p>
    <w:p w14:paraId="47A775E2" w14:textId="7CDB88AA" w:rsidR="00A9426D" w:rsidRPr="00BF08E1" w:rsidRDefault="00D9388E" w:rsidP="000C45F7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0" w:hanging="425"/>
        <w:contextualSpacing w:val="0"/>
        <w:rPr>
          <w:rFonts w:ascii="Arial" w:hAnsi="Arial" w:cs="Arial"/>
        </w:rPr>
      </w:pPr>
      <w:r w:rsidRPr="00BF08E1">
        <w:rPr>
          <w:rFonts w:ascii="Arial" w:hAnsi="Arial" w:cs="Arial"/>
        </w:rPr>
        <w:t>zemědělské zpevněné plochy pozemku</w:t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="00AF0ECA"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 xml:space="preserve">koeficient </w:t>
      </w:r>
      <w:r w:rsidRPr="00BF08E1">
        <w:rPr>
          <w:rFonts w:ascii="Arial" w:hAnsi="Arial" w:cs="Arial"/>
          <w:i/>
          <w:iCs/>
        </w:rPr>
        <w:t>5,0</w:t>
      </w:r>
      <w:r w:rsidRPr="00BF08E1">
        <w:rPr>
          <w:rFonts w:ascii="Arial" w:hAnsi="Arial" w:cs="Arial"/>
        </w:rPr>
        <w:t>,</w:t>
      </w:r>
    </w:p>
    <w:p w14:paraId="7A8047B2" w14:textId="534270DB" w:rsidR="00D9388E" w:rsidRPr="00BF08E1" w:rsidRDefault="00D9388E" w:rsidP="000C45F7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0" w:hanging="425"/>
        <w:contextualSpacing w:val="0"/>
        <w:rPr>
          <w:rFonts w:ascii="Arial" w:hAnsi="Arial" w:cs="Arial"/>
        </w:rPr>
      </w:pPr>
      <w:r w:rsidRPr="00BF08E1">
        <w:rPr>
          <w:rFonts w:ascii="Arial" w:hAnsi="Arial" w:cs="Arial"/>
        </w:rPr>
        <w:t>ostatní zpevněné plochy pozemku</w:t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="00AF0ECA"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 xml:space="preserve">koeficient </w:t>
      </w:r>
      <w:r w:rsidR="00BF08E1">
        <w:rPr>
          <w:rFonts w:ascii="Arial" w:hAnsi="Arial" w:cs="Arial"/>
        </w:rPr>
        <w:t xml:space="preserve"> 5,0,</w:t>
      </w:r>
      <w:r w:rsidRPr="00BF08E1">
        <w:rPr>
          <w:rFonts w:ascii="Arial" w:hAnsi="Arial" w:cs="Arial"/>
        </w:rPr>
        <w:t>,</w:t>
      </w:r>
    </w:p>
    <w:p w14:paraId="38102E0B" w14:textId="626F03CE" w:rsidR="00D9388E" w:rsidRPr="00BF08E1" w:rsidRDefault="009002A6" w:rsidP="000C45F7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0" w:hanging="425"/>
        <w:contextualSpacing w:val="0"/>
        <w:rPr>
          <w:rFonts w:ascii="Arial" w:hAnsi="Arial" w:cs="Arial"/>
        </w:rPr>
      </w:pPr>
      <w:r w:rsidRPr="00BF08E1">
        <w:rPr>
          <w:rFonts w:ascii="Arial" w:hAnsi="Arial" w:cs="Arial"/>
        </w:rPr>
        <w:t>stavební pozemky</w:t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="00AF0ECA"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 xml:space="preserve">koeficient </w:t>
      </w:r>
      <w:r w:rsidRPr="00BF08E1">
        <w:rPr>
          <w:rFonts w:ascii="Arial" w:hAnsi="Arial" w:cs="Arial"/>
          <w:i/>
          <w:iCs/>
        </w:rPr>
        <w:t>5,0</w:t>
      </w:r>
      <w:r w:rsidRPr="00BF08E1">
        <w:rPr>
          <w:rFonts w:ascii="Arial" w:hAnsi="Arial" w:cs="Arial"/>
        </w:rPr>
        <w:t>,</w:t>
      </w:r>
    </w:p>
    <w:p w14:paraId="2555B2D7" w14:textId="7B9C9D72" w:rsidR="009002A6" w:rsidRPr="00BF08E1" w:rsidRDefault="009002A6" w:rsidP="000C45F7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0" w:hanging="425"/>
        <w:contextualSpacing w:val="0"/>
        <w:rPr>
          <w:rFonts w:ascii="Arial" w:hAnsi="Arial" w:cs="Arial"/>
        </w:rPr>
      </w:pPr>
      <w:r w:rsidRPr="00BF08E1">
        <w:rPr>
          <w:rFonts w:ascii="Arial" w:hAnsi="Arial" w:cs="Arial"/>
        </w:rPr>
        <w:t>nevyužitelné ostatní plochy</w:t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="00AF0ECA"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 xml:space="preserve">koeficient </w:t>
      </w:r>
      <w:r w:rsidRPr="00BF08E1">
        <w:rPr>
          <w:rFonts w:ascii="Arial" w:hAnsi="Arial" w:cs="Arial"/>
          <w:i/>
          <w:iCs/>
        </w:rPr>
        <w:t>1,5</w:t>
      </w:r>
      <w:r w:rsidRPr="00BF08E1">
        <w:rPr>
          <w:rFonts w:ascii="Arial" w:hAnsi="Arial" w:cs="Arial"/>
        </w:rPr>
        <w:t>,</w:t>
      </w:r>
    </w:p>
    <w:p w14:paraId="72732B4A" w14:textId="4C3DCFFF" w:rsidR="009002A6" w:rsidRPr="00BF08E1" w:rsidRDefault="009002A6" w:rsidP="000C45F7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0" w:hanging="425"/>
        <w:contextualSpacing w:val="0"/>
        <w:rPr>
          <w:rFonts w:ascii="Arial" w:hAnsi="Arial" w:cs="Arial"/>
        </w:rPr>
      </w:pPr>
      <w:r w:rsidRPr="00BF08E1">
        <w:rPr>
          <w:rFonts w:ascii="Arial" w:hAnsi="Arial" w:cs="Arial"/>
        </w:rPr>
        <w:t>jiné plochy</w:t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="000C45F7">
        <w:rPr>
          <w:rFonts w:ascii="Arial" w:hAnsi="Arial" w:cs="Arial"/>
        </w:rPr>
        <w:t xml:space="preserve">            </w:t>
      </w:r>
      <w:r w:rsidR="00AF0ECA"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 xml:space="preserve">koeficient </w:t>
      </w:r>
      <w:r w:rsidRPr="00BF08E1">
        <w:rPr>
          <w:rFonts w:ascii="Arial" w:hAnsi="Arial" w:cs="Arial"/>
          <w:i/>
          <w:iCs/>
        </w:rPr>
        <w:t>5,0</w:t>
      </w:r>
      <w:r w:rsidRPr="00BF08E1">
        <w:rPr>
          <w:rFonts w:ascii="Arial" w:hAnsi="Arial" w:cs="Arial"/>
        </w:rPr>
        <w:t>,</w:t>
      </w:r>
    </w:p>
    <w:p w14:paraId="635D0BBF" w14:textId="42D259A0" w:rsidR="009002A6" w:rsidRPr="00BF08E1" w:rsidRDefault="009002A6" w:rsidP="000C45F7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0" w:hanging="425"/>
        <w:contextualSpacing w:val="0"/>
        <w:rPr>
          <w:rFonts w:ascii="Arial" w:hAnsi="Arial" w:cs="Arial"/>
        </w:rPr>
      </w:pPr>
      <w:r w:rsidRPr="00BF08E1">
        <w:rPr>
          <w:rFonts w:ascii="Arial" w:hAnsi="Arial" w:cs="Arial"/>
        </w:rPr>
        <w:t>vybrané ostatní plochy</w:t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="00AF0ECA"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>koeficient</w:t>
      </w:r>
      <w:r w:rsidRPr="00BF08E1">
        <w:rPr>
          <w:rFonts w:ascii="Arial" w:hAnsi="Arial" w:cs="Arial"/>
          <w:i/>
          <w:iCs/>
        </w:rPr>
        <w:t xml:space="preserve"> 5,0)</w:t>
      </w:r>
      <w:r w:rsidRPr="00BF08E1">
        <w:rPr>
          <w:rFonts w:ascii="Arial" w:hAnsi="Arial" w:cs="Arial"/>
        </w:rPr>
        <w:t>,</w:t>
      </w:r>
    </w:p>
    <w:p w14:paraId="20F30DF3" w14:textId="793CE750" w:rsidR="00A9426D" w:rsidRPr="00BF08E1" w:rsidRDefault="009002A6" w:rsidP="000C45F7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0" w:hanging="425"/>
        <w:contextualSpacing w:val="0"/>
        <w:rPr>
          <w:rFonts w:ascii="Arial" w:hAnsi="Arial" w:cs="Arial"/>
        </w:rPr>
      </w:pPr>
      <w:r w:rsidRPr="00BF08E1">
        <w:rPr>
          <w:rFonts w:ascii="Arial" w:hAnsi="Arial" w:cs="Arial"/>
        </w:rPr>
        <w:t>zastavěné plochy a nádvoří</w:t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="00AF0ECA"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 xml:space="preserve">koeficient </w:t>
      </w:r>
      <w:r w:rsidRPr="00BF08E1">
        <w:rPr>
          <w:rFonts w:ascii="Arial" w:hAnsi="Arial" w:cs="Arial"/>
          <w:i/>
          <w:iCs/>
        </w:rPr>
        <w:t>5,0</w:t>
      </w:r>
      <w:r w:rsidRPr="00BF08E1">
        <w:rPr>
          <w:rFonts w:ascii="Arial" w:hAnsi="Arial" w:cs="Arial"/>
        </w:rPr>
        <w:t>.</w:t>
      </w:r>
    </w:p>
    <w:bookmarkEnd w:id="1"/>
    <w:p w14:paraId="4B8343A7" w14:textId="4B8F0D16" w:rsidR="009002A6" w:rsidRDefault="009002A6" w:rsidP="000C45F7">
      <w:pPr>
        <w:pStyle w:val="Odstavecseseznamem"/>
        <w:numPr>
          <w:ilvl w:val="0"/>
          <w:numId w:val="24"/>
        </w:numPr>
        <w:tabs>
          <w:tab w:val="left" w:pos="1134"/>
        </w:tabs>
        <w:spacing w:after="0"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BF08E1">
        <w:rPr>
          <w:rFonts w:ascii="Arial" w:hAnsi="Arial" w:cs="Arial"/>
        </w:rPr>
        <w:t>Josefov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</w:t>
      </w:r>
      <w:r w:rsidR="00AF0ECA">
        <w:rPr>
          <w:rFonts w:ascii="Arial" w:hAnsi="Arial" w:cs="Arial"/>
        </w:rPr>
        <w:t>staveb a jednotek</w:t>
      </w:r>
      <w:r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>
        <w:rPr>
          <w:rFonts w:ascii="Arial" w:hAnsi="Arial" w:cs="Arial"/>
        </w:rPr>
        <w:t>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03E67F40" w14:textId="469A4F11" w:rsidR="00AF0ECA" w:rsidRPr="00BF08E1" w:rsidRDefault="00AF0ECA" w:rsidP="000C45F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0" w:hanging="430"/>
        <w:contextualSpacing w:val="0"/>
        <w:rPr>
          <w:rFonts w:ascii="Arial" w:hAnsi="Arial" w:cs="Arial"/>
        </w:rPr>
      </w:pPr>
      <w:r w:rsidRPr="00BF08E1">
        <w:rPr>
          <w:rFonts w:ascii="Arial" w:hAnsi="Arial" w:cs="Arial"/>
        </w:rPr>
        <w:t>obytné budovy</w:t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  <w:t xml:space="preserve">koeficient </w:t>
      </w:r>
      <w:r w:rsidR="00BF08E1">
        <w:rPr>
          <w:rFonts w:ascii="Arial" w:hAnsi="Arial" w:cs="Arial"/>
        </w:rPr>
        <w:t>3</w:t>
      </w:r>
      <w:r w:rsidR="00815D15" w:rsidRPr="00BF08E1">
        <w:rPr>
          <w:rFonts w:ascii="Arial" w:hAnsi="Arial" w:cs="Arial"/>
          <w:i/>
          <w:iCs/>
        </w:rPr>
        <w:t>,0</w:t>
      </w:r>
      <w:r w:rsidR="00815D15" w:rsidRPr="00BF08E1">
        <w:rPr>
          <w:rFonts w:ascii="Arial" w:hAnsi="Arial" w:cs="Arial"/>
        </w:rPr>
        <w:t>,</w:t>
      </w:r>
    </w:p>
    <w:p w14:paraId="2C4B558B" w14:textId="5E103A8B" w:rsidR="00AF0ECA" w:rsidRPr="00BF08E1" w:rsidRDefault="00AF0ECA" w:rsidP="000C45F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0" w:hanging="430"/>
        <w:contextualSpacing w:val="0"/>
        <w:rPr>
          <w:rFonts w:ascii="Arial" w:hAnsi="Arial" w:cs="Arial"/>
        </w:rPr>
      </w:pPr>
      <w:r w:rsidRPr="00BF08E1">
        <w:rPr>
          <w:rFonts w:ascii="Arial" w:hAnsi="Arial" w:cs="Arial"/>
        </w:rPr>
        <w:t>rekreační budovy</w:t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</w:r>
      <w:r w:rsidRPr="00BF08E1">
        <w:rPr>
          <w:rFonts w:ascii="Arial" w:hAnsi="Arial" w:cs="Arial"/>
        </w:rPr>
        <w:tab/>
        <w:t xml:space="preserve">koeficient </w:t>
      </w:r>
      <w:r w:rsidR="00815D15" w:rsidRPr="00BF08E1">
        <w:rPr>
          <w:rFonts w:ascii="Arial" w:hAnsi="Arial" w:cs="Arial"/>
          <w:i/>
          <w:iCs/>
        </w:rPr>
        <w:t>5,0</w:t>
      </w:r>
      <w:r w:rsidR="00815D15" w:rsidRPr="00BF08E1">
        <w:rPr>
          <w:rFonts w:ascii="Arial" w:hAnsi="Arial" w:cs="Arial"/>
        </w:rPr>
        <w:t>,</w:t>
      </w:r>
    </w:p>
    <w:p w14:paraId="048D731C" w14:textId="4AD59C06" w:rsidR="00AF0ECA" w:rsidRPr="00BF08E1" w:rsidRDefault="00AF0ECA" w:rsidP="000C45F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0" w:hanging="430"/>
        <w:contextualSpacing w:val="0"/>
        <w:rPr>
          <w:rFonts w:ascii="Arial" w:hAnsi="Arial" w:cs="Arial"/>
        </w:rPr>
      </w:pPr>
      <w:r w:rsidRPr="00BF08E1">
        <w:rPr>
          <w:rFonts w:ascii="Arial" w:hAnsi="Arial" w:cs="Arial"/>
        </w:rPr>
        <w:t>garáže</w:t>
      </w:r>
      <w:r w:rsidR="00815D15"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  <w:t xml:space="preserve">koeficient </w:t>
      </w:r>
      <w:r w:rsidR="00815D15" w:rsidRPr="00BF08E1">
        <w:rPr>
          <w:rFonts w:ascii="Arial" w:hAnsi="Arial" w:cs="Arial"/>
          <w:i/>
          <w:iCs/>
        </w:rPr>
        <w:t>5,0</w:t>
      </w:r>
      <w:r w:rsidR="00815D15" w:rsidRPr="00BF08E1">
        <w:rPr>
          <w:rFonts w:ascii="Arial" w:hAnsi="Arial" w:cs="Arial"/>
        </w:rPr>
        <w:t>,</w:t>
      </w:r>
    </w:p>
    <w:p w14:paraId="1520E9DE" w14:textId="77777777" w:rsidR="00815D15" w:rsidRPr="00BF08E1" w:rsidRDefault="00AF0ECA" w:rsidP="000C45F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0" w:hanging="430"/>
        <w:contextualSpacing w:val="0"/>
        <w:rPr>
          <w:rFonts w:ascii="Arial" w:hAnsi="Arial" w:cs="Arial"/>
        </w:rPr>
      </w:pPr>
      <w:r w:rsidRPr="00BF08E1">
        <w:rPr>
          <w:rFonts w:ascii="Arial" w:hAnsi="Arial" w:cs="Arial"/>
        </w:rPr>
        <w:t>zdanitelné stavby a zdanitelné jednotky pro</w:t>
      </w:r>
    </w:p>
    <w:p w14:paraId="29875C1C" w14:textId="77777777" w:rsidR="00815D15" w:rsidRPr="00BF08E1" w:rsidRDefault="00AF0ECA" w:rsidP="000C45F7">
      <w:pPr>
        <w:pStyle w:val="Odstavecseseznamem"/>
        <w:tabs>
          <w:tab w:val="left" w:pos="1134"/>
        </w:tabs>
        <w:spacing w:after="0" w:line="276" w:lineRule="auto"/>
        <w:ind w:left="0"/>
        <w:contextualSpacing w:val="0"/>
        <w:rPr>
          <w:rFonts w:ascii="Arial" w:hAnsi="Arial" w:cs="Arial"/>
        </w:rPr>
      </w:pPr>
      <w:r w:rsidRPr="00BF08E1">
        <w:rPr>
          <w:rFonts w:ascii="Arial" w:hAnsi="Arial" w:cs="Arial"/>
        </w:rPr>
        <w:t>podnikání</w:t>
      </w:r>
      <w:r w:rsidR="00815D15" w:rsidRPr="00BF08E1">
        <w:rPr>
          <w:rFonts w:ascii="Arial" w:hAnsi="Arial" w:cs="Arial"/>
        </w:rPr>
        <w:t xml:space="preserve"> </w:t>
      </w:r>
      <w:r w:rsidRPr="00BF08E1">
        <w:rPr>
          <w:rFonts w:ascii="Arial" w:hAnsi="Arial" w:cs="Arial"/>
        </w:rPr>
        <w:t>v zemědělské prvovýrobě, lesním</w:t>
      </w:r>
    </w:p>
    <w:p w14:paraId="6648EC2D" w14:textId="65D7323C" w:rsidR="00AF0ECA" w:rsidRPr="00BF08E1" w:rsidRDefault="00AF0ECA" w:rsidP="000C45F7">
      <w:pPr>
        <w:pStyle w:val="Odstavecseseznamem"/>
        <w:tabs>
          <w:tab w:val="left" w:pos="1134"/>
        </w:tabs>
        <w:spacing w:after="0" w:line="276" w:lineRule="auto"/>
        <w:ind w:left="0"/>
        <w:contextualSpacing w:val="0"/>
        <w:rPr>
          <w:rFonts w:ascii="Arial" w:hAnsi="Arial" w:cs="Arial"/>
        </w:rPr>
      </w:pPr>
      <w:r w:rsidRPr="00BF08E1">
        <w:rPr>
          <w:rFonts w:ascii="Arial" w:hAnsi="Arial" w:cs="Arial"/>
        </w:rPr>
        <w:t>nebo vodním hospodářství</w:t>
      </w:r>
      <w:r w:rsidR="00815D15"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  <w:t xml:space="preserve">koeficient </w:t>
      </w:r>
      <w:r w:rsidR="00815D15" w:rsidRPr="00BF08E1">
        <w:rPr>
          <w:rFonts w:ascii="Arial" w:hAnsi="Arial" w:cs="Arial"/>
          <w:i/>
          <w:iCs/>
        </w:rPr>
        <w:t>5,0</w:t>
      </w:r>
      <w:r w:rsidR="00815D15" w:rsidRPr="00BF08E1">
        <w:rPr>
          <w:rFonts w:ascii="Arial" w:hAnsi="Arial" w:cs="Arial"/>
        </w:rPr>
        <w:t>,</w:t>
      </w:r>
    </w:p>
    <w:p w14:paraId="78FFC3D3" w14:textId="77777777" w:rsidR="00815D15" w:rsidRPr="00BF08E1" w:rsidRDefault="00AF0ECA" w:rsidP="000C45F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0" w:hanging="431"/>
        <w:contextualSpacing w:val="0"/>
        <w:rPr>
          <w:rFonts w:ascii="Arial" w:hAnsi="Arial" w:cs="Arial"/>
        </w:rPr>
      </w:pPr>
      <w:r w:rsidRPr="00BF08E1">
        <w:rPr>
          <w:rFonts w:ascii="Arial" w:hAnsi="Arial" w:cs="Arial"/>
        </w:rPr>
        <w:t>zdanitelné stavby a zdanitelné jednotky pro</w:t>
      </w:r>
    </w:p>
    <w:p w14:paraId="51979B4B" w14:textId="77777777" w:rsidR="00815D15" w:rsidRPr="00BF08E1" w:rsidRDefault="00AF0ECA" w:rsidP="000C45F7">
      <w:pPr>
        <w:pStyle w:val="Odstavecseseznamem"/>
        <w:tabs>
          <w:tab w:val="left" w:pos="1134"/>
        </w:tabs>
        <w:spacing w:after="0" w:line="276" w:lineRule="auto"/>
        <w:ind w:left="0"/>
        <w:contextualSpacing w:val="0"/>
        <w:rPr>
          <w:rFonts w:ascii="Arial" w:hAnsi="Arial" w:cs="Arial"/>
        </w:rPr>
      </w:pPr>
      <w:r w:rsidRPr="00BF08E1">
        <w:rPr>
          <w:rFonts w:ascii="Arial" w:hAnsi="Arial" w:cs="Arial"/>
        </w:rPr>
        <w:t>podnikání v průmyslu,</w:t>
      </w:r>
      <w:r w:rsidR="00815D15" w:rsidRPr="00BF08E1">
        <w:rPr>
          <w:rFonts w:ascii="Arial" w:hAnsi="Arial" w:cs="Arial"/>
        </w:rPr>
        <w:t xml:space="preserve"> </w:t>
      </w:r>
      <w:r w:rsidRPr="00BF08E1">
        <w:rPr>
          <w:rFonts w:ascii="Arial" w:hAnsi="Arial" w:cs="Arial"/>
        </w:rPr>
        <w:t>stavebnictví, dopravě,</w:t>
      </w:r>
    </w:p>
    <w:p w14:paraId="7611E4E7" w14:textId="6902E7A8" w:rsidR="00AF0ECA" w:rsidRPr="00BF08E1" w:rsidRDefault="00AF0ECA" w:rsidP="000C45F7">
      <w:pPr>
        <w:pStyle w:val="Odstavecseseznamem"/>
        <w:tabs>
          <w:tab w:val="left" w:pos="1134"/>
        </w:tabs>
        <w:spacing w:after="0" w:line="276" w:lineRule="auto"/>
        <w:ind w:left="0"/>
        <w:contextualSpacing w:val="0"/>
        <w:rPr>
          <w:rFonts w:ascii="Arial" w:hAnsi="Arial" w:cs="Arial"/>
        </w:rPr>
      </w:pPr>
      <w:r w:rsidRPr="00BF08E1">
        <w:rPr>
          <w:rFonts w:ascii="Arial" w:hAnsi="Arial" w:cs="Arial"/>
        </w:rPr>
        <w:t>energetice nebo ostatní zemědělské výrobě</w:t>
      </w:r>
      <w:r w:rsidR="00815D15"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  <w:t xml:space="preserve">koeficient </w:t>
      </w:r>
      <w:r w:rsidR="00815D15" w:rsidRPr="00BF08E1">
        <w:rPr>
          <w:rFonts w:ascii="Arial" w:hAnsi="Arial" w:cs="Arial"/>
          <w:i/>
          <w:iCs/>
        </w:rPr>
        <w:t>5,0</w:t>
      </w:r>
      <w:r w:rsidR="00815D15" w:rsidRPr="00BF08E1">
        <w:rPr>
          <w:rFonts w:ascii="Arial" w:hAnsi="Arial" w:cs="Arial"/>
        </w:rPr>
        <w:t>,</w:t>
      </w:r>
    </w:p>
    <w:p w14:paraId="4B2AACE5" w14:textId="77777777" w:rsidR="00815D15" w:rsidRPr="00BF08E1" w:rsidRDefault="00AF0ECA" w:rsidP="000C45F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0" w:hanging="431"/>
        <w:contextualSpacing w:val="0"/>
        <w:rPr>
          <w:rFonts w:ascii="Arial" w:hAnsi="Arial" w:cs="Arial"/>
        </w:rPr>
      </w:pPr>
      <w:r w:rsidRPr="00BF08E1">
        <w:rPr>
          <w:rFonts w:ascii="Arial" w:hAnsi="Arial" w:cs="Arial"/>
        </w:rPr>
        <w:t>zdanitelné stavby a zdanitelné jednotky pro</w:t>
      </w:r>
    </w:p>
    <w:p w14:paraId="7038EA3B" w14:textId="2AC52106" w:rsidR="00AF0ECA" w:rsidRPr="00BF08E1" w:rsidRDefault="00AF0ECA" w:rsidP="000C45F7">
      <w:pPr>
        <w:pStyle w:val="Odstavecseseznamem"/>
        <w:tabs>
          <w:tab w:val="left" w:pos="1134"/>
        </w:tabs>
        <w:spacing w:after="0" w:line="276" w:lineRule="auto"/>
        <w:ind w:left="0"/>
        <w:contextualSpacing w:val="0"/>
        <w:rPr>
          <w:rFonts w:ascii="Arial" w:hAnsi="Arial" w:cs="Arial"/>
        </w:rPr>
      </w:pPr>
      <w:r w:rsidRPr="00BF08E1">
        <w:rPr>
          <w:rFonts w:ascii="Arial" w:hAnsi="Arial" w:cs="Arial"/>
        </w:rPr>
        <w:t>ostatní druhy podnikání</w:t>
      </w:r>
      <w:r w:rsidR="00815D15"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  <w:t xml:space="preserve">koeficient </w:t>
      </w:r>
      <w:r w:rsidR="00815D15" w:rsidRPr="00BF08E1">
        <w:rPr>
          <w:rFonts w:ascii="Arial" w:hAnsi="Arial" w:cs="Arial"/>
          <w:i/>
          <w:iCs/>
        </w:rPr>
        <w:t>5,0</w:t>
      </w:r>
      <w:r w:rsidR="00815D15" w:rsidRPr="00BF08E1">
        <w:rPr>
          <w:rFonts w:ascii="Arial" w:hAnsi="Arial" w:cs="Arial"/>
        </w:rPr>
        <w:t>,</w:t>
      </w:r>
    </w:p>
    <w:p w14:paraId="549D8455" w14:textId="5D48E971" w:rsidR="00AF0ECA" w:rsidRPr="00BF08E1" w:rsidRDefault="00AF0ECA" w:rsidP="000C45F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0" w:hanging="430"/>
        <w:contextualSpacing w:val="0"/>
        <w:rPr>
          <w:rFonts w:ascii="Arial" w:hAnsi="Arial" w:cs="Arial"/>
        </w:rPr>
      </w:pPr>
      <w:r w:rsidRPr="00BF08E1">
        <w:rPr>
          <w:rFonts w:ascii="Arial" w:hAnsi="Arial" w:cs="Arial"/>
        </w:rPr>
        <w:t>ostatní zdanitelné stavby</w:t>
      </w:r>
      <w:r w:rsidR="00815D15"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  <w:t xml:space="preserve">koeficient </w:t>
      </w:r>
      <w:r w:rsidR="00815D15" w:rsidRPr="00BF08E1">
        <w:rPr>
          <w:rFonts w:ascii="Arial" w:hAnsi="Arial" w:cs="Arial"/>
          <w:i/>
          <w:iCs/>
        </w:rPr>
        <w:t>5,0</w:t>
      </w:r>
      <w:r w:rsidR="00815D15" w:rsidRPr="00BF08E1">
        <w:rPr>
          <w:rFonts w:ascii="Arial" w:hAnsi="Arial" w:cs="Arial"/>
        </w:rPr>
        <w:t>,</w:t>
      </w:r>
    </w:p>
    <w:p w14:paraId="7D58C827" w14:textId="3E2A23DA" w:rsidR="00AF0ECA" w:rsidRDefault="00AF0ECA" w:rsidP="000C45F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0" w:hanging="430"/>
        <w:contextualSpacing w:val="0"/>
        <w:rPr>
          <w:rFonts w:ascii="Arial" w:hAnsi="Arial" w:cs="Arial"/>
        </w:rPr>
      </w:pPr>
      <w:r w:rsidRPr="00BF08E1">
        <w:rPr>
          <w:rFonts w:ascii="Arial" w:hAnsi="Arial" w:cs="Arial"/>
        </w:rPr>
        <w:t>ostatní zdanitelné jednotky</w:t>
      </w:r>
      <w:r w:rsidR="00815D15"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</w:r>
      <w:r w:rsidR="00815D15" w:rsidRPr="00BF08E1">
        <w:rPr>
          <w:rFonts w:ascii="Arial" w:hAnsi="Arial" w:cs="Arial"/>
        </w:rPr>
        <w:tab/>
        <w:t xml:space="preserve">koeficient </w:t>
      </w:r>
      <w:r w:rsidR="00815D15" w:rsidRPr="00BF08E1">
        <w:rPr>
          <w:rFonts w:ascii="Arial" w:hAnsi="Arial" w:cs="Arial"/>
          <w:i/>
          <w:iCs/>
        </w:rPr>
        <w:t>5,0</w:t>
      </w:r>
      <w:r w:rsidR="00954256" w:rsidRPr="00BF08E1">
        <w:rPr>
          <w:rFonts w:ascii="Arial" w:hAnsi="Arial" w:cs="Arial"/>
        </w:rPr>
        <w:t>.</w:t>
      </w:r>
    </w:p>
    <w:p w14:paraId="539AD7A7" w14:textId="77777777" w:rsidR="000C45F7" w:rsidRPr="00BF08E1" w:rsidRDefault="000C45F7" w:rsidP="000C45F7">
      <w:pPr>
        <w:pStyle w:val="Odstavecseseznamem"/>
        <w:tabs>
          <w:tab w:val="left" w:pos="1134"/>
        </w:tabs>
        <w:spacing w:after="0" w:line="276" w:lineRule="auto"/>
        <w:ind w:left="0"/>
        <w:contextualSpacing w:val="0"/>
        <w:rPr>
          <w:rFonts w:ascii="Arial" w:hAnsi="Arial" w:cs="Arial"/>
        </w:rPr>
      </w:pPr>
    </w:p>
    <w:p w14:paraId="033DB047" w14:textId="77777777" w:rsidR="000C45F7" w:rsidRPr="000C45F7" w:rsidRDefault="009234F2" w:rsidP="000C45F7">
      <w:pPr>
        <w:pStyle w:val="Odstavecseseznamem"/>
        <w:numPr>
          <w:ilvl w:val="0"/>
          <w:numId w:val="24"/>
        </w:numPr>
        <w:tabs>
          <w:tab w:val="left" w:pos="1134"/>
        </w:tabs>
        <w:spacing w:after="0" w:line="276" w:lineRule="auto"/>
        <w:ind w:left="0" w:firstLine="709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BF08E1">
        <w:rPr>
          <w:rFonts w:ascii="Arial" w:hAnsi="Arial" w:cs="Arial"/>
        </w:rPr>
        <w:t xml:space="preserve"> Josefov.</w:t>
      </w:r>
      <w:r w:rsidR="00054C4E">
        <w:rPr>
          <w:rFonts w:ascii="Arial" w:hAnsi="Arial" w:cs="Arial"/>
        </w:rPr>
        <w:t xml:space="preserve"> </w:t>
      </w:r>
    </w:p>
    <w:p w14:paraId="4EC70028" w14:textId="77777777" w:rsidR="000C45F7" w:rsidRDefault="000C45F7" w:rsidP="000C45F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</w:p>
    <w:p w14:paraId="2F9FFD74" w14:textId="70A04013" w:rsidR="00A9426D" w:rsidRPr="005F7FAE" w:rsidRDefault="00A9426D" w:rsidP="000C45F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0C45F7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4AA671FC" w:rsidR="00A9426D" w:rsidRPr="0062486B" w:rsidRDefault="00A9426D" w:rsidP="000C45F7">
      <w:pPr>
        <w:spacing w:after="0"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BF08E1">
        <w:rPr>
          <w:rFonts w:ascii="Arial" w:hAnsi="Arial" w:cs="Arial"/>
        </w:rPr>
        <w:t>Josefov, č.</w:t>
      </w:r>
      <w:r w:rsidR="000C45F7">
        <w:rPr>
          <w:rFonts w:ascii="Arial" w:hAnsi="Arial" w:cs="Arial"/>
        </w:rPr>
        <w:t xml:space="preserve"> 2/2020 o stanovení místního koeficientu pro výpočet daně z nemovitých věcí</w:t>
      </w:r>
      <w:r w:rsidRPr="0062486B">
        <w:rPr>
          <w:rFonts w:ascii="Arial" w:hAnsi="Arial" w:cs="Arial"/>
        </w:rPr>
        <w:t>, ze dne</w:t>
      </w:r>
      <w:r w:rsidR="000C45F7">
        <w:rPr>
          <w:rFonts w:ascii="Arial" w:hAnsi="Arial" w:cs="Arial"/>
        </w:rPr>
        <w:t xml:space="preserve"> 30.11.2019</w:t>
      </w:r>
      <w:r w:rsidRPr="0062486B">
        <w:rPr>
          <w:rFonts w:ascii="Arial" w:hAnsi="Arial" w:cs="Arial"/>
        </w:rPr>
        <w:t>.</w:t>
      </w:r>
    </w:p>
    <w:p w14:paraId="469C1E0C" w14:textId="10C9D561" w:rsidR="00A9426D" w:rsidRPr="0062486B" w:rsidRDefault="00A9426D" w:rsidP="000C45F7">
      <w:pPr>
        <w:spacing w:after="0" w:line="276" w:lineRule="auto"/>
        <w:rPr>
          <w:rFonts w:ascii="Arial" w:hAnsi="Arial" w:cs="Arial"/>
        </w:rPr>
      </w:pPr>
    </w:p>
    <w:p w14:paraId="6E397B69" w14:textId="77777777" w:rsidR="00A9426D" w:rsidRDefault="00A9426D" w:rsidP="000C45F7">
      <w:pPr>
        <w:keepNext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0C45F7">
      <w:pPr>
        <w:keepNext/>
        <w:spacing w:after="0"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B7A824F" w14:textId="77777777" w:rsidR="000C45F7" w:rsidRDefault="00A9426D" w:rsidP="000C45F7">
      <w:pPr>
        <w:spacing w:after="0"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0C45F7">
        <w:rPr>
          <w:rFonts w:ascii="Arial" w:hAnsi="Arial" w:cs="Arial"/>
        </w:rPr>
        <w:t xml:space="preserve"> 2025</w:t>
      </w:r>
    </w:p>
    <w:p w14:paraId="3C68AA9C" w14:textId="4E3612C2" w:rsidR="00A9426D" w:rsidRPr="0062486B" w:rsidRDefault="00A9426D" w:rsidP="000C45F7">
      <w:pPr>
        <w:spacing w:after="0"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6380A026" w14:textId="77777777" w:rsidR="00A9426D" w:rsidRPr="0062486B" w:rsidRDefault="00A9426D" w:rsidP="000C45F7">
      <w:pPr>
        <w:spacing w:after="0" w:line="276" w:lineRule="auto"/>
        <w:rPr>
          <w:rFonts w:ascii="Arial" w:hAnsi="Arial" w:cs="Arial"/>
        </w:rPr>
        <w:sectPr w:rsidR="00A9426D" w:rsidRPr="0062486B" w:rsidSect="004A429D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0C45F7">
      <w:pPr>
        <w:keepNext/>
        <w:spacing w:after="0"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4598FC55" w:rsidR="00A9426D" w:rsidRPr="0062486B" w:rsidRDefault="000C45F7" w:rsidP="000C45F7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Jan Onak</w:t>
      </w:r>
    </w:p>
    <w:p w14:paraId="6E0434FE" w14:textId="77777777" w:rsidR="00A9426D" w:rsidRPr="0062486B" w:rsidRDefault="00A9426D" w:rsidP="000C45F7">
      <w:pPr>
        <w:keepNext/>
        <w:spacing w:after="0"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2F0AA799" w:rsidR="00A9426D" w:rsidRPr="0062486B" w:rsidRDefault="000C45F7" w:rsidP="000C45F7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Nadežda Vachovcová</w:t>
      </w:r>
    </w:p>
    <w:p w14:paraId="5680B7BA" w14:textId="4986AB90" w:rsidR="00A9426D" w:rsidRPr="0062486B" w:rsidRDefault="00A9426D" w:rsidP="000C45F7">
      <w:pPr>
        <w:spacing w:after="0" w:line="276" w:lineRule="auto"/>
        <w:jc w:val="center"/>
        <w:rPr>
          <w:rFonts w:ascii="Arial" w:hAnsi="Arial" w:cs="Arial"/>
        </w:rPr>
        <w:sectPr w:rsidR="00A9426D" w:rsidRPr="0062486B" w:rsidSect="004A429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</w:t>
      </w:r>
      <w:r w:rsidR="000C45F7">
        <w:rPr>
          <w:rFonts w:ascii="Arial" w:hAnsi="Arial" w:cs="Arial"/>
        </w:rPr>
        <w:t>ta</w:t>
      </w:r>
    </w:p>
    <w:p w14:paraId="2315426C" w14:textId="77777777" w:rsidR="00A9426D" w:rsidRPr="005F7FAE" w:rsidRDefault="00A9426D" w:rsidP="000C45F7">
      <w:pPr>
        <w:spacing w:after="0" w:line="276" w:lineRule="auto"/>
        <w:rPr>
          <w:rFonts w:ascii="Arial" w:hAnsi="Arial" w:cs="Arial"/>
        </w:rPr>
      </w:pPr>
    </w:p>
    <w:p w14:paraId="4CF83E4E" w14:textId="77777777" w:rsidR="005D236D" w:rsidRDefault="005D236D" w:rsidP="000C45F7">
      <w:pPr>
        <w:spacing w:after="0" w:line="276" w:lineRule="auto"/>
        <w:jc w:val="center"/>
        <w:rPr>
          <w:rFonts w:ascii="Arial" w:hAnsi="Arial" w:cs="Arial"/>
        </w:rPr>
      </w:pPr>
    </w:p>
    <w:p w14:paraId="14E40645" w14:textId="77777777" w:rsidR="005D236D" w:rsidRDefault="005D236D" w:rsidP="000C45F7">
      <w:pPr>
        <w:spacing w:after="0" w:line="276" w:lineRule="auto"/>
        <w:rPr>
          <w:rFonts w:ascii="Arial" w:hAnsi="Arial" w:cs="Arial"/>
        </w:rPr>
        <w:sectPr w:rsidR="005D236D" w:rsidSect="004A429D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A14EA0" w14:textId="77777777" w:rsidR="005D236D" w:rsidRPr="00851AAA" w:rsidRDefault="005D236D" w:rsidP="000C45F7">
      <w:pPr>
        <w:spacing w:after="0" w:line="276" w:lineRule="auto"/>
        <w:rPr>
          <w:rFonts w:ascii="Arial" w:hAnsi="Arial" w:cs="Arial"/>
        </w:rPr>
      </w:pPr>
    </w:p>
    <w:p w14:paraId="504C81CA" w14:textId="77777777" w:rsidR="00851AAA" w:rsidRPr="00F73E98" w:rsidRDefault="00851AAA" w:rsidP="000C45F7">
      <w:pPr>
        <w:spacing w:after="0"/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4A429D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2136E" w14:textId="77777777" w:rsidR="004A429D" w:rsidRDefault="004A429D" w:rsidP="006A579C">
      <w:pPr>
        <w:spacing w:after="0"/>
      </w:pPr>
      <w:r>
        <w:separator/>
      </w:r>
    </w:p>
  </w:endnote>
  <w:endnote w:type="continuationSeparator" w:id="0">
    <w:p w14:paraId="15E6DDDA" w14:textId="77777777" w:rsidR="004A429D" w:rsidRDefault="004A429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038708894"/>
      <w:docPartObj>
        <w:docPartGallery w:val="Page Numbers (Bottom of Page)"/>
        <w:docPartUnique/>
      </w:docPartObj>
    </w:sdtPr>
    <w:sdtContent>
      <w:p w14:paraId="00EF5F10" w14:textId="1C8BD27B" w:rsidR="005D236D" w:rsidRPr="00456B24" w:rsidRDefault="005D23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17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A1EAC05" w14:textId="77777777" w:rsidR="005D236D" w:rsidRDefault="005D23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50872" w14:textId="77777777" w:rsidR="004A429D" w:rsidRDefault="004A429D" w:rsidP="006A579C">
      <w:pPr>
        <w:spacing w:after="0"/>
      </w:pPr>
      <w:r>
        <w:separator/>
      </w:r>
    </w:p>
  </w:footnote>
  <w:footnote w:type="continuationSeparator" w:id="0">
    <w:p w14:paraId="681F82E9" w14:textId="77777777" w:rsidR="004A429D" w:rsidRDefault="004A429D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D71E2EA4"/>
    <w:lvl w:ilvl="0" w:tplc="B99656F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002607">
    <w:abstractNumId w:val="3"/>
  </w:num>
  <w:num w:numId="2" w16cid:durableId="1816333319">
    <w:abstractNumId w:val="5"/>
  </w:num>
  <w:num w:numId="3" w16cid:durableId="339477623">
    <w:abstractNumId w:val="4"/>
  </w:num>
  <w:num w:numId="4" w16cid:durableId="1156339895">
    <w:abstractNumId w:val="28"/>
  </w:num>
  <w:num w:numId="5" w16cid:durableId="1824394865">
    <w:abstractNumId w:val="17"/>
  </w:num>
  <w:num w:numId="6" w16cid:durableId="1812945515">
    <w:abstractNumId w:val="21"/>
  </w:num>
  <w:num w:numId="7" w16cid:durableId="1268543804">
    <w:abstractNumId w:val="33"/>
  </w:num>
  <w:num w:numId="8" w16cid:durableId="165831332">
    <w:abstractNumId w:val="25"/>
  </w:num>
  <w:num w:numId="9" w16cid:durableId="272983394">
    <w:abstractNumId w:val="18"/>
  </w:num>
  <w:num w:numId="10" w16cid:durableId="1956256210">
    <w:abstractNumId w:val="20"/>
  </w:num>
  <w:num w:numId="11" w16cid:durableId="2139179325">
    <w:abstractNumId w:val="0"/>
  </w:num>
  <w:num w:numId="12" w16cid:durableId="644164048">
    <w:abstractNumId w:val="19"/>
  </w:num>
  <w:num w:numId="13" w16cid:durableId="1451172042">
    <w:abstractNumId w:val="8"/>
  </w:num>
  <w:num w:numId="14" w16cid:durableId="1270157957">
    <w:abstractNumId w:val="30"/>
  </w:num>
  <w:num w:numId="15" w16cid:durableId="1266504055">
    <w:abstractNumId w:val="26"/>
  </w:num>
  <w:num w:numId="16" w16cid:durableId="1881824804">
    <w:abstractNumId w:val="13"/>
  </w:num>
  <w:num w:numId="17" w16cid:durableId="588200746">
    <w:abstractNumId w:val="23"/>
  </w:num>
  <w:num w:numId="18" w16cid:durableId="39482200">
    <w:abstractNumId w:val="1"/>
  </w:num>
  <w:num w:numId="19" w16cid:durableId="194196940">
    <w:abstractNumId w:val="34"/>
  </w:num>
  <w:num w:numId="20" w16cid:durableId="2036880239">
    <w:abstractNumId w:val="31"/>
  </w:num>
  <w:num w:numId="21" w16cid:durableId="1448432189">
    <w:abstractNumId w:val="24"/>
  </w:num>
  <w:num w:numId="22" w16cid:durableId="1382167513">
    <w:abstractNumId w:val="12"/>
  </w:num>
  <w:num w:numId="23" w16cid:durableId="588928330">
    <w:abstractNumId w:val="29"/>
  </w:num>
  <w:num w:numId="24" w16cid:durableId="1251965903">
    <w:abstractNumId w:val="9"/>
  </w:num>
  <w:num w:numId="25" w16cid:durableId="1523471185">
    <w:abstractNumId w:val="6"/>
  </w:num>
  <w:num w:numId="26" w16cid:durableId="820389563">
    <w:abstractNumId w:val="2"/>
  </w:num>
  <w:num w:numId="27" w16cid:durableId="1437870319">
    <w:abstractNumId w:val="32"/>
  </w:num>
  <w:num w:numId="28" w16cid:durableId="1413551064">
    <w:abstractNumId w:val="27"/>
  </w:num>
  <w:num w:numId="29" w16cid:durableId="487065018">
    <w:abstractNumId w:val="35"/>
  </w:num>
  <w:num w:numId="30" w16cid:durableId="1814784465">
    <w:abstractNumId w:val="11"/>
  </w:num>
  <w:num w:numId="31" w16cid:durableId="1148211127">
    <w:abstractNumId w:val="15"/>
  </w:num>
  <w:num w:numId="32" w16cid:durableId="1614090450">
    <w:abstractNumId w:val="7"/>
  </w:num>
  <w:num w:numId="33" w16cid:durableId="1224028762">
    <w:abstractNumId w:val="14"/>
  </w:num>
  <w:num w:numId="34" w16cid:durableId="954411325">
    <w:abstractNumId w:val="22"/>
  </w:num>
  <w:num w:numId="35" w16cid:durableId="1101486936">
    <w:abstractNumId w:val="10"/>
  </w:num>
  <w:num w:numId="36" w16cid:durableId="191504498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34E9"/>
    <w:rsid w:val="000A4CA1"/>
    <w:rsid w:val="000A6458"/>
    <w:rsid w:val="000A75BD"/>
    <w:rsid w:val="000B05CF"/>
    <w:rsid w:val="000B231D"/>
    <w:rsid w:val="000C45F7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86525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3603F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77618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429D"/>
    <w:rsid w:val="004A7D28"/>
    <w:rsid w:val="004C2CCF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1B45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08E1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58A2"/>
    <w:rsid w:val="00C875CF"/>
    <w:rsid w:val="00CA0877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5C19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58FE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Josefov</cp:lastModifiedBy>
  <cp:revision>5</cp:revision>
  <dcterms:created xsi:type="dcterms:W3CDTF">2024-04-18T14:19:00Z</dcterms:created>
  <dcterms:modified xsi:type="dcterms:W3CDTF">2024-05-09T07:25:00Z</dcterms:modified>
</cp:coreProperties>
</file>