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C6F3" w14:textId="4EA210CB" w:rsidR="00000000" w:rsidRDefault="00797E76">
      <w:pPr>
        <w:pStyle w:val="Nzev"/>
        <w:rPr>
          <w:szCs w:val="24"/>
        </w:rPr>
      </w:pPr>
      <w:r>
        <w:rPr>
          <w:b w:val="0"/>
          <w:noProof/>
          <w:szCs w:val="24"/>
        </w:rPr>
        <w:drawing>
          <wp:inline distT="0" distB="0" distL="0" distR="0" wp14:anchorId="0227D219" wp14:editId="205DEEE2">
            <wp:extent cx="411480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215A5" w14:textId="77777777" w:rsidR="00000000" w:rsidRDefault="00000000">
      <w:pPr>
        <w:pStyle w:val="Nzev"/>
        <w:rPr>
          <w:b w:val="0"/>
          <w:szCs w:val="24"/>
        </w:rPr>
      </w:pPr>
      <w:r>
        <w:rPr>
          <w:sz w:val="32"/>
          <w:szCs w:val="24"/>
        </w:rPr>
        <w:t>Městys Strážek</w:t>
      </w:r>
    </w:p>
    <w:p w14:paraId="41952BB7" w14:textId="77777777" w:rsidR="00000000" w:rsidRDefault="00000000">
      <w:pPr>
        <w:pStyle w:val="Nzev"/>
        <w:jc w:val="left"/>
        <w:rPr>
          <w:szCs w:val="24"/>
        </w:rPr>
      </w:pPr>
    </w:p>
    <w:p w14:paraId="12BADDFB" w14:textId="77777777" w:rsidR="00000000" w:rsidRDefault="00000000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závazná vyhláška č. 03/2010,</w:t>
      </w:r>
    </w:p>
    <w:p w14:paraId="25E29923" w14:textId="77777777" w:rsidR="00000000" w:rsidRDefault="0000000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 místních poplatcích</w:t>
      </w:r>
    </w:p>
    <w:p w14:paraId="01199AFA" w14:textId="77777777" w:rsidR="00000000" w:rsidRDefault="00000000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4E5B1254" w14:textId="77777777" w:rsidR="00000000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Strážek se na svém zasedání dne 20.12.2010 usnesením č. 02/2010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16DB127C" w14:textId="77777777" w:rsidR="00000000" w:rsidRDefault="00000000">
      <w:pPr>
        <w:pStyle w:val="stylprostOZV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ČÁST  I.</w:t>
      </w:r>
    </w:p>
    <w:p w14:paraId="6D60E88D" w14:textId="77777777" w:rsidR="00000000" w:rsidRDefault="00000000">
      <w:pPr>
        <w:pStyle w:val="NzevstiOZV"/>
        <w:spacing w:after="240"/>
        <w:rPr>
          <w:rFonts w:ascii="Arial" w:hAnsi="Arial" w:cs="Arial"/>
        </w:rPr>
      </w:pPr>
      <w:r>
        <w:rPr>
          <w:rFonts w:ascii="Arial" w:hAnsi="Arial" w:cs="Arial"/>
        </w:rPr>
        <w:t>ZÁKLADNÍ  USTANOVENÍ</w:t>
      </w:r>
    </w:p>
    <w:p w14:paraId="39C64A55" w14:textId="77777777" w:rsidR="00000000" w:rsidRDefault="00000000">
      <w:pPr>
        <w:pStyle w:val="sla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71E61F2" w14:textId="77777777" w:rsidR="00000000" w:rsidRDefault="00000000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33A023D5" w14:textId="77777777" w:rsidR="00000000" w:rsidRDefault="00000000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Strážek zavádí touto vyhláškou tyto místní poplatky (dále jen „poplatky“):</w:t>
      </w:r>
    </w:p>
    <w:p w14:paraId="218B6E95" w14:textId="6A53D401" w:rsidR="00000000" w:rsidRDefault="00000000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psů,</w:t>
      </w:r>
      <w:r w:rsidR="00797E76" w:rsidRPr="00797E76">
        <w:rPr>
          <w:rFonts w:ascii="Arial" w:hAnsi="Arial" w:cs="Arial"/>
          <w:sz w:val="22"/>
          <w:szCs w:val="22"/>
        </w:rPr>
        <w:t xml:space="preserve"> </w:t>
      </w:r>
      <w:r w:rsidR="00797E76">
        <w:rPr>
          <w:rFonts w:ascii="Arial" w:hAnsi="Arial" w:cs="Arial"/>
          <w:sz w:val="22"/>
          <w:szCs w:val="22"/>
        </w:rPr>
        <w:t>(zrušeno vyhláškou 03/2019)</w:t>
      </w:r>
    </w:p>
    <w:p w14:paraId="7D1E198D" w14:textId="3D33DAB6" w:rsidR="00000000" w:rsidRDefault="00000000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lázeňský nebo rekreační pobyt,</w:t>
      </w:r>
      <w:r w:rsidR="00797E76">
        <w:rPr>
          <w:rFonts w:ascii="Arial" w:hAnsi="Arial" w:cs="Arial"/>
          <w:sz w:val="22"/>
          <w:szCs w:val="22"/>
        </w:rPr>
        <w:t xml:space="preserve"> (zrušeno vyhláškou 03/2019)</w:t>
      </w:r>
    </w:p>
    <w:p w14:paraId="06C724BF" w14:textId="77777777" w:rsidR="00000000" w:rsidRDefault="00000000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prostranství,</w:t>
      </w:r>
    </w:p>
    <w:p w14:paraId="20D963DE" w14:textId="77777777" w:rsidR="00000000" w:rsidRDefault="00000000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vstupného,</w:t>
      </w:r>
    </w:p>
    <w:p w14:paraId="4ED90321" w14:textId="6D30965D" w:rsidR="00000000" w:rsidRDefault="00000000">
      <w:pPr>
        <w:numPr>
          <w:ilvl w:val="1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 ubytovací kapacity,</w:t>
      </w:r>
      <w:r w:rsidR="00797E76" w:rsidRPr="00797E76">
        <w:rPr>
          <w:rFonts w:ascii="Arial" w:hAnsi="Arial" w:cs="Arial"/>
          <w:sz w:val="22"/>
          <w:szCs w:val="22"/>
        </w:rPr>
        <w:t xml:space="preserve"> </w:t>
      </w:r>
      <w:r w:rsidR="00797E76">
        <w:rPr>
          <w:rFonts w:ascii="Arial" w:hAnsi="Arial" w:cs="Arial"/>
          <w:sz w:val="22"/>
          <w:szCs w:val="22"/>
        </w:rPr>
        <w:t>(zrušeno vyhláškou 03/2019)</w:t>
      </w:r>
    </w:p>
    <w:p w14:paraId="7659EDC4" w14:textId="77777777" w:rsidR="00000000" w:rsidRDefault="0000000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3035DCE" w14:textId="77777777" w:rsidR="00000000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Řízení o poplatcích vykonává úřad městyse dále jen „správce poplatku“).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3328D5D" w14:textId="77777777" w:rsidR="00000000" w:rsidRDefault="00000000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ČÁST II.</w:t>
      </w:r>
    </w:p>
    <w:p w14:paraId="2566076C" w14:textId="77777777" w:rsidR="00000000" w:rsidRDefault="00000000">
      <w:pPr>
        <w:pStyle w:val="NzevstiOZV"/>
        <w:spacing w:after="240"/>
        <w:rPr>
          <w:rFonts w:ascii="Arial" w:hAnsi="Arial" w:cs="Arial"/>
        </w:rPr>
      </w:pPr>
      <w:r>
        <w:rPr>
          <w:rFonts w:ascii="Arial" w:hAnsi="Arial" w:cs="Arial"/>
        </w:rPr>
        <w:t>POPLATEK ZE PSŮ</w:t>
      </w:r>
    </w:p>
    <w:p w14:paraId="56377D85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29D73581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 předmět poplatku</w:t>
      </w:r>
    </w:p>
    <w:p w14:paraId="402C55B4" w14:textId="77777777" w:rsidR="00000000" w:rsidRDefault="00000000">
      <w:pPr>
        <w:numPr>
          <w:ilvl w:val="0"/>
          <w:numId w:val="3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>Poplatek ze psů platí držitel psa. Držitelem je fyzická nebo právnická osoba, která má trvalý pobyt nebo sídlo na území městyse Strážek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FE0AAEF" w14:textId="77777777" w:rsidR="00000000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90A9D24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573B53E8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14:paraId="1A0EBF5A" w14:textId="77777777" w:rsidR="00000000" w:rsidRDefault="00000000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vzniká držiteli psa v den, kdy pes dovršil stáří tří měsíců, nebo v den, kdy se stal držitelem psa staršího tří měsíců.</w:t>
      </w:r>
    </w:p>
    <w:p w14:paraId="42CFB1E4" w14:textId="77777777" w:rsidR="00000000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4E85BA2" w14:textId="77777777" w:rsidR="00000000" w:rsidRDefault="0000000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14:paraId="51102D98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74B1EE97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91B16E8" w14:textId="77777777" w:rsidR="00000000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 je povinen ohlásit správci poplatku vznik své poplatkové povinnosti do 15 dnů ode dne jejího vzniku. Stejným způsobem je povinen oznámit také zánik své poplatkové povinnosti.</w:t>
      </w:r>
    </w:p>
    <w:p w14:paraId="4F4AAC74" w14:textId="77777777" w:rsidR="00000000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14:paraId="7EC6C6BD" w14:textId="77777777" w:rsidR="00000000" w:rsidRDefault="0000000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ohlašovací povinnosti je držitel psa povinen současně sdělit správci poplatku některé další údaje stanovené v čl. 30 této vyhlášky.</w:t>
      </w:r>
    </w:p>
    <w:p w14:paraId="2AC33061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D23CC7C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1688353" w14:textId="77777777" w:rsidR="00000000" w:rsidRDefault="00000000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14:paraId="2182A533" w14:textId="77777777" w:rsidR="00000000" w:rsidRDefault="0000000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  80 Kč,</w:t>
      </w:r>
    </w:p>
    <w:p w14:paraId="2C086926" w14:textId="77777777" w:rsidR="00000000" w:rsidRDefault="0000000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150 Kč,</w:t>
      </w:r>
    </w:p>
    <w:p w14:paraId="59B6B10E" w14:textId="77777777" w:rsidR="00000000" w:rsidRDefault="0000000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psa, jehož držitelem je poživatel invalidního, starobního, vdovského nebo vdoveckého důchodu, který je jeho jediným zdrojem příjmu, anebo poživatel sirotčího důchodu </w:t>
      </w:r>
      <w:r>
        <w:rPr>
          <w:rFonts w:ascii="Arial" w:hAnsi="Arial" w:cs="Arial"/>
          <w:sz w:val="22"/>
          <w:szCs w:val="22"/>
        </w:rPr>
        <w:tab/>
        <w:t>80 Kč,</w:t>
      </w:r>
    </w:p>
    <w:p w14:paraId="50B34AE7" w14:textId="77777777" w:rsidR="00000000" w:rsidRDefault="0000000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držitele, poživatele invalidního, starobního, vdovského nebo vdoveckého důchodu, který je jeho jediným zdrojem příjmu, anebo poživatele sirotčího důchodu 150 Kč.</w:t>
      </w:r>
    </w:p>
    <w:p w14:paraId="094D55CA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76E0E000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2BFE53FE" w14:textId="77777777" w:rsidR="00000000" w:rsidRDefault="00000000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30.dubna příslušného kalendářního roku.</w:t>
      </w:r>
    </w:p>
    <w:p w14:paraId="56E8F1A4" w14:textId="77777777" w:rsidR="00000000" w:rsidRDefault="00000000">
      <w:pPr>
        <w:numPr>
          <w:ilvl w:val="0"/>
          <w:numId w:val="2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Vznikne-li poplatková povinnost po datu splatnosti uvedeném v odstavci 1, je poplatek splatný nejpozději do 15. dne měsíce, který následuje po měsíci, ve kterém poplatková povinnost vznikla / nejpozději do konce příslušného kalendářního roku.</w:t>
      </w:r>
    </w:p>
    <w:p w14:paraId="418B0D86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E92AB91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BCCA402" w14:textId="77777777" w:rsidR="00000000" w:rsidRDefault="00000000">
      <w:pPr>
        <w:numPr>
          <w:ilvl w:val="0"/>
          <w:numId w:val="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ze psů je osvobozen držitel psa, kterým je osoba nevidomá, bezmocná a osoba s těžkým zdravotním postižením, které byl přiznán III. stupeň mimořádných výhod podle zvláštního právního předpisu, osoba provádějící výcvik psů určených k doprovodu těchto osob, osoba provozující útulek zřízený obcí pro ztracené nebo opuštěné psy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. </w:t>
      </w:r>
    </w:p>
    <w:p w14:paraId="64BC9B65" w14:textId="77777777" w:rsidR="00000000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osvobozuje osoba samostatně žijící, která pobírá invalidní, starobní, vdovský nebo vdovecký důchod, který je jeho jediným zdrojem příjmu, anebo poživatel sirotčího důchodu.</w:t>
      </w:r>
    </w:p>
    <w:p w14:paraId="32A25426" w14:textId="77777777" w:rsidR="00000000" w:rsidRDefault="00000000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ČÁST III.</w:t>
      </w:r>
    </w:p>
    <w:p w14:paraId="18830335" w14:textId="77777777" w:rsidR="00000000" w:rsidRDefault="00000000">
      <w:pPr>
        <w:pStyle w:val="NzevstiOZV"/>
        <w:spacing w:after="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poplatek za lázeňský nebo rekreační pobyt</w:t>
      </w:r>
    </w:p>
    <w:p w14:paraId="751ED414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ABAFC93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 a plátce poplatku</w:t>
      </w:r>
    </w:p>
    <w:p w14:paraId="3278703D" w14:textId="77777777" w:rsidR="00000000" w:rsidRDefault="00000000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lázeňský nebo rekreační pobyt platí fyzické osoby, které přechodně a za úplatu pobývají na území obce za účelem léčení nebo rekreace, pokud neprokáží jiný důvod pobytu.</w:t>
      </w:r>
      <w:r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14:paraId="5176B006" w14:textId="77777777" w:rsidR="00000000" w:rsidRDefault="0000000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lázeňský nebo rekreační pobyt ve stanovené výši vybere a obci odvede ubytovatel, kterým je fyzická nebo právnická osoba, která přechodné ubytování poskytla; tato osoba je plátcem poplatku a za poplatek ručí.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14BA42E" w14:textId="77777777" w:rsidR="00000000" w:rsidRDefault="00000000">
      <w:pPr>
        <w:spacing w:before="4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9</w:t>
      </w:r>
    </w:p>
    <w:p w14:paraId="5DE655EC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87B1713" w14:textId="77777777" w:rsidR="00000000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(plátce) je povinen ohlásit správci poplatku vznik poplatkové povinnosti ve lhůtě do1 dne od zahájení činnosti spočívající v poskytování přechodného ubytování osob za úplatu. Stejným způsobem oznámí ubytovatel správci poplatku ukončení činnosti spočívající v poskytování přechodného ubytování za úplatu.</w:t>
      </w:r>
    </w:p>
    <w:p w14:paraId="553113A9" w14:textId="77777777" w:rsidR="00000000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ohlašovací povinnosti je ubytovatel povinen sdělit správci poplatku některé další údaje stanovené v čl. 30 této vyhlášky.</w:t>
      </w:r>
    </w:p>
    <w:p w14:paraId="56CC197A" w14:textId="77777777" w:rsidR="00000000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Ubytovatel je povinen vést v písemné podobě evidenční knihu, do které zapisuje dobu ubytování, účel pobytu, jméno, příjmení, adresu místa trvalého pobytu nebo místa trvalého bydliště v zahraničí a číslo občanského průkazu nebo cestovního dokladu fyzické osoby, které ubytování poskytl. Tyto zápisy musí být vedeny přehledně a srozumitelně a musí být uspořádány postupně z časového hlediska.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EFA4A6A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305B055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C4A6F0A" w14:textId="77777777" w:rsidR="00000000" w:rsidRDefault="00000000">
      <w:pPr>
        <w:pStyle w:val="Zkladntextodsazen3"/>
      </w:pPr>
      <w:r>
        <w:t>Sazba poplatku činí za osobu a každý i započatý den pobytu, není-li tento dnem příchodu,  10 Kč.</w:t>
      </w:r>
    </w:p>
    <w:p w14:paraId="2E92BB62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11 </w:t>
      </w:r>
    </w:p>
    <w:p w14:paraId="4E2B75E4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74569D1E" w14:textId="77777777" w:rsidR="00000000" w:rsidRDefault="00000000">
      <w:pPr>
        <w:pStyle w:val="Zkladntextodsazen3"/>
      </w:pPr>
      <w:r>
        <w:t>Ubytovatel poplatek odvede správci poplatku nejpozději do posledního dne měsíce příslušného kalendářního roku.</w:t>
      </w:r>
    </w:p>
    <w:p w14:paraId="39D67A51" w14:textId="77777777" w:rsidR="00000000" w:rsidRDefault="00000000">
      <w:pPr>
        <w:pStyle w:val="slalnk"/>
        <w:spacing w:before="480" w:line="288" w:lineRule="auto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41F36FC" w14:textId="77777777" w:rsidR="00000000" w:rsidRDefault="00000000">
      <w:pPr>
        <w:pStyle w:val="Nzvylnk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6C8D5F46" w14:textId="77777777" w:rsidR="00000000" w:rsidRDefault="00000000">
      <w:pPr>
        <w:spacing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Poplatku za lázeňský nebo rekreační pobyt nepodléhají</w:t>
      </w:r>
    </w:p>
    <w:p w14:paraId="068CF8D8" w14:textId="77777777" w:rsidR="00000000" w:rsidRDefault="0000000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osoby nevidomé, bezmocné a osoby s těžkým zdravotním postižením, kterým byl přiznán III. stupeň mimořádných výhod podle zvláštního právního předpisu a jejich průvodci,</w:t>
      </w:r>
    </w:p>
    <w:p w14:paraId="6933260C" w14:textId="77777777" w:rsidR="00000000" w:rsidRDefault="00000000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osoby mladší 18 let a starší 70 let nebo osoby, na které náležejí přídavky na děti (výchovné).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47814F" w14:textId="77777777" w:rsidR="00000000" w:rsidRDefault="00000000">
      <w:pPr>
        <w:tabs>
          <w:tab w:val="left" w:pos="3600"/>
          <w:tab w:val="left" w:pos="4680"/>
        </w:tabs>
        <w:spacing w:after="12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ČÁST IV.</w:t>
      </w:r>
    </w:p>
    <w:p w14:paraId="5438A391" w14:textId="77777777" w:rsidR="00000000" w:rsidRDefault="00000000">
      <w:pPr>
        <w:pStyle w:val="NzevstiOZV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poplatek za UŽÍVÁNÍ VEŘEJNÉHO PROSTRANSTVÍ</w:t>
      </w:r>
    </w:p>
    <w:p w14:paraId="1BE7D2C9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278E2C15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poplatník</w:t>
      </w:r>
    </w:p>
    <w:p w14:paraId="143DEAE9" w14:textId="77777777" w:rsidR="00000000" w:rsidRDefault="00000000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  <w:r>
        <w:rPr>
          <w:rFonts w:ascii="Arial" w:hAnsi="Arial" w:cs="Arial"/>
          <w:sz w:val="22"/>
          <w:szCs w:val="22"/>
        </w:rPr>
        <w:t xml:space="preserve"> </w:t>
      </w:r>
    </w:p>
    <w:p w14:paraId="2669B8D9" w14:textId="77777777" w:rsidR="00000000" w:rsidRDefault="00000000">
      <w:pPr>
        <w:numPr>
          <w:ilvl w:val="0"/>
          <w:numId w:val="10"/>
        </w:numPr>
        <w:spacing w:before="120" w:after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za užívání veřejného prostranství platí fyzické i právnické osoby, které užívají veřejné prostranství způsobem uvedeným v odstavci 1.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0E52C42" w14:textId="77777777" w:rsidR="00000000" w:rsidRDefault="00000000">
      <w:pPr>
        <w:spacing w:before="480"/>
        <w:jc w:val="center"/>
        <w:rPr>
          <w:b/>
        </w:rPr>
      </w:pPr>
      <w:r>
        <w:rPr>
          <w:rFonts w:ascii="Arial" w:hAnsi="Arial" w:cs="Arial"/>
          <w:b/>
        </w:rPr>
        <w:t xml:space="preserve">Čl. 14 </w:t>
      </w:r>
    </w:p>
    <w:p w14:paraId="32DFA822" w14:textId="77777777" w:rsidR="00000000" w:rsidRDefault="00000000">
      <w:pPr>
        <w:pStyle w:val="Nzvylnk"/>
        <w:rPr>
          <w:rFonts w:ascii="Arial" w:hAnsi="Arial" w:cs="Arial"/>
          <w:b w:val="0"/>
        </w:rPr>
      </w:pPr>
      <w:r>
        <w:rPr>
          <w:rFonts w:ascii="Arial" w:hAnsi="Arial" w:cs="Arial"/>
        </w:rPr>
        <w:t>Veřejné prostranství</w:t>
      </w:r>
    </w:p>
    <w:p w14:paraId="4941F71E" w14:textId="77777777" w:rsidR="00000000" w:rsidRDefault="00000000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podle této vyhlášky se platí za užívání veřejných prostranství, která jsou uvedena jmenovitě v příloze č. 1. Tato příloha tvoří nedílnou součást této vyhlášky.</w:t>
      </w:r>
    </w:p>
    <w:p w14:paraId="02B220C7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15</w:t>
      </w:r>
    </w:p>
    <w:p w14:paraId="06A034D5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14:paraId="4B178E3F" w14:textId="77777777" w:rsidR="00000000" w:rsidRDefault="00000000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od prvého dne, kdy začalo užívání veřejného prostranství, až do dne, kdy toto užívání fakticky skončilo. </w:t>
      </w:r>
    </w:p>
    <w:p w14:paraId="61B8E091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16</w:t>
      </w:r>
    </w:p>
    <w:p w14:paraId="0C8BF57E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0559BF1" w14:textId="77777777" w:rsidR="00000000" w:rsidRDefault="00000000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ohlásit správci poplatku nejpozději 1 den před zahájením užívání veřejného prostranství předpokládanou dobu, místo, způsob a výměru užívání veřejného prostranství. V případě užívání veřejného prostranství po dobu kratší než 1 den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F4C5D18" w14:textId="77777777" w:rsidR="00000000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dále povinen ohlásit správci poplatku některé další údaje stanovené v čl. 30 této vyhlášky.</w:t>
      </w:r>
    </w:p>
    <w:p w14:paraId="4F9C34F7" w14:textId="77777777" w:rsidR="00000000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ukončení užívání v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řejného prostranství je poplatník povinen ohlásit skutečný stav údajů uvedených v odst. 1 nejpozději do 15 dnů.</w:t>
      </w:r>
    </w:p>
    <w:p w14:paraId="36A8BA01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17</w:t>
      </w:r>
    </w:p>
    <w:p w14:paraId="01F47CC7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B638B8D" w14:textId="77777777" w:rsidR="00000000" w:rsidRDefault="00000000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54ED6EF9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 10 Kč</w:t>
      </w:r>
    </w:p>
    <w:p w14:paraId="33C733A1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                 10 Kč</w:t>
      </w:r>
    </w:p>
    <w:p w14:paraId="7C1473E9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sloužících pro poskytování prodeje                                 10 Kč</w:t>
      </w:r>
    </w:p>
    <w:p w14:paraId="37AFBC56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                                                                         1 Kč</w:t>
      </w:r>
    </w:p>
    <w:p w14:paraId="6BD91179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                                                                        5 Kč</w:t>
      </w:r>
    </w:p>
    <w:p w14:paraId="01802DD2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 zařízení                                                                       10 Kč</w:t>
      </w:r>
    </w:p>
    <w:p w14:paraId="2D6A8345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                            10 Kč</w:t>
      </w:r>
    </w:p>
    <w:p w14:paraId="6A3AA776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                 10 Kč</w:t>
      </w:r>
    </w:p>
    <w:p w14:paraId="67374473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 skládek                                                                                       0,50 Kč</w:t>
      </w:r>
    </w:p>
    <w:p w14:paraId="4E49EB8F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                                      10 Kč</w:t>
      </w:r>
    </w:p>
    <w:p w14:paraId="04DEA97D" w14:textId="77777777" w:rsidR="00000000" w:rsidRDefault="00000000">
      <w:pPr>
        <w:numPr>
          <w:ilvl w:val="1"/>
          <w:numId w:val="12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</w:p>
    <w:p w14:paraId="6D18E066" w14:textId="77777777" w:rsidR="00000000" w:rsidRDefault="00000000">
      <w:pPr>
        <w:tabs>
          <w:tab w:val="left" w:pos="8640"/>
        </w:tabs>
        <w:spacing w:after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děl                                                                                                                     10 Kč</w:t>
      </w:r>
    </w:p>
    <w:p w14:paraId="6E658789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18</w:t>
      </w:r>
    </w:p>
    <w:p w14:paraId="480D94EB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C16E8D7" w14:textId="77777777" w:rsidR="00000000" w:rsidRDefault="00000000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podle čl. 17 odst. 1 je splatný:</w:t>
      </w:r>
    </w:p>
    <w:p w14:paraId="25EF6868" w14:textId="77777777" w:rsidR="00000000" w:rsidRDefault="00000000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1 den nejpozději v den zahájení užívání veřejného prostranství,</w:t>
      </w:r>
    </w:p>
    <w:p w14:paraId="6C8531A0" w14:textId="77777777" w:rsidR="00000000" w:rsidRDefault="00000000">
      <w:pPr>
        <w:numPr>
          <w:ilvl w:val="1"/>
          <w:numId w:val="1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2 dnů nebo delší nejpozději do 1 dne od zahájení užívání veřejného prostranství / v den ukončení užívání veřejného prostranství.</w:t>
      </w:r>
    </w:p>
    <w:p w14:paraId="4CCDAAC7" w14:textId="77777777" w:rsidR="00000000" w:rsidRDefault="00000000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091D849D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19</w:t>
      </w:r>
    </w:p>
    <w:p w14:paraId="4C75393A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482136C5" w14:textId="77777777" w:rsidR="00000000" w:rsidRDefault="00000000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3D3EEF18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 zdravotně postiženou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  <w:r>
        <w:rPr>
          <w:rFonts w:ascii="Arial" w:hAnsi="Arial" w:cs="Arial"/>
          <w:sz w:val="22"/>
          <w:szCs w:val="22"/>
        </w:rPr>
        <w:t>,</w:t>
      </w:r>
    </w:p>
    <w:p w14:paraId="32674928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 akcí pořádaných na veřejném prostranství, jejichž výtěžek je určen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 xml:space="preserve">. </w:t>
      </w:r>
    </w:p>
    <w:p w14:paraId="3F6E4A6A" w14:textId="77777777" w:rsidR="00000000" w:rsidRDefault="00000000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14:paraId="052997E8" w14:textId="77777777" w:rsidR="00000000" w:rsidRDefault="00000000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fyzické osoby dočasně pracující pro Městys Strážek,</w:t>
      </w:r>
    </w:p>
    <w:p w14:paraId="27B55921" w14:textId="77777777" w:rsidR="00000000" w:rsidRDefault="00000000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skládky materiálu pro budování či opravy ploch nebo budov, jejichž vlastníkem je Městys Strážek.  </w:t>
      </w:r>
    </w:p>
    <w:p w14:paraId="73290327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76AE9E8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9C0AC7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562F30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D1570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0C2AB9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CCFEE85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FE530F" w14:textId="77777777" w:rsidR="00000000" w:rsidRDefault="00000000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C55245" w14:textId="77777777" w:rsidR="00000000" w:rsidRDefault="00000000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ČÁST V.</w:t>
      </w:r>
    </w:p>
    <w:p w14:paraId="2EF20985" w14:textId="77777777" w:rsidR="00000000" w:rsidRDefault="00000000">
      <w:pPr>
        <w:pStyle w:val="NzevstiOZV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poplatek zE VSTUPNÉHO</w:t>
      </w:r>
    </w:p>
    <w:p w14:paraId="1663EEE3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20</w:t>
      </w:r>
    </w:p>
    <w:p w14:paraId="12D03D74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59D24D73" w14:textId="77777777" w:rsidR="00000000" w:rsidRDefault="00000000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 Vstupným se rozumí peněžitá částka, kterou účastník akce zaplatí za to, že se jí může zúčastnit.</w:t>
      </w:r>
      <w:r>
        <w:rPr>
          <w:rFonts w:ascii="Arial" w:hAnsi="Arial" w:cs="Arial"/>
          <w:sz w:val="22"/>
          <w:szCs w:val="22"/>
          <w:vertAlign w:val="superscript"/>
        </w:rPr>
        <w:footnoteReference w:id="14"/>
      </w:r>
      <w:r>
        <w:rPr>
          <w:rFonts w:ascii="Arial" w:hAnsi="Arial" w:cs="Arial"/>
          <w:sz w:val="22"/>
          <w:szCs w:val="22"/>
        </w:rPr>
        <w:t xml:space="preserve"> </w:t>
      </w:r>
    </w:p>
    <w:p w14:paraId="73F22B76" w14:textId="77777777" w:rsidR="00000000" w:rsidRDefault="00000000">
      <w:pPr>
        <w:numPr>
          <w:ilvl w:val="0"/>
          <w:numId w:val="1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14:paraId="2C7A4348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21</w:t>
      </w:r>
    </w:p>
    <w:p w14:paraId="6973ECE8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1F5472A0" w14:textId="77777777" w:rsidR="00000000" w:rsidRDefault="00000000">
      <w:pPr>
        <w:spacing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Poplatník je nejpozději 15 dnů před konáním akce povinen ohlásit správci poplatku druh akce, datum a hodinu jejího konání, výši vstupného a další údaje podle čl. 30 této vyhlášky.</w:t>
      </w:r>
    </w:p>
    <w:p w14:paraId="05BE1EA6" w14:textId="77777777" w:rsidR="00000000" w:rsidRDefault="00000000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Do 7 dnů po skončení akce je poplatník povinen oznámit správci poplatku celkovou výši vybraného vstupného sníženou o daň z přidané hodnoty, jestliže byla v ceně vstupného obsažena.</w:t>
      </w:r>
    </w:p>
    <w:p w14:paraId="69AA7475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22</w:t>
      </w:r>
    </w:p>
    <w:p w14:paraId="4B42A883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74774AB" w14:textId="77777777" w:rsidR="00000000" w:rsidRDefault="00000000">
      <w:pPr>
        <w:numPr>
          <w:ilvl w:val="0"/>
          <w:numId w:val="17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 vybraného vstupného na:</w:t>
      </w:r>
    </w:p>
    <w:p w14:paraId="6B539E1C" w14:textId="77777777" w:rsidR="00000000" w:rsidRDefault="00000000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</w:t>
      </w:r>
      <w:r>
        <w:rPr>
          <w:rFonts w:ascii="Arial" w:hAnsi="Arial" w:cs="Arial"/>
          <w:sz w:val="22"/>
          <w:szCs w:val="22"/>
        </w:rPr>
        <w:tab/>
        <w:t>5 %,</w:t>
      </w:r>
    </w:p>
    <w:p w14:paraId="01E577C9" w14:textId="77777777" w:rsidR="00000000" w:rsidRDefault="00000000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 .........................…..</w:t>
      </w:r>
      <w:r>
        <w:rPr>
          <w:rFonts w:ascii="Arial" w:hAnsi="Arial" w:cs="Arial"/>
          <w:sz w:val="22"/>
          <w:szCs w:val="22"/>
        </w:rPr>
        <w:tab/>
        <w:t>5 %,</w:t>
      </w:r>
    </w:p>
    <w:p w14:paraId="5B3104CD" w14:textId="77777777" w:rsidR="00000000" w:rsidRDefault="00000000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</w:t>
      </w:r>
      <w:r>
        <w:rPr>
          <w:rFonts w:ascii="Arial" w:hAnsi="Arial" w:cs="Arial"/>
          <w:sz w:val="22"/>
          <w:szCs w:val="22"/>
        </w:rPr>
        <w:tab/>
        <w:t>5 %,</w:t>
      </w:r>
    </w:p>
    <w:p w14:paraId="029221D1" w14:textId="77777777" w:rsidR="00000000" w:rsidRDefault="00000000">
      <w:pPr>
        <w:numPr>
          <w:ilvl w:val="1"/>
          <w:numId w:val="16"/>
        </w:numPr>
        <w:tabs>
          <w:tab w:val="left" w:pos="468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.............................…</w:t>
      </w:r>
      <w:r>
        <w:rPr>
          <w:rFonts w:ascii="Arial" w:hAnsi="Arial" w:cs="Arial"/>
          <w:sz w:val="22"/>
          <w:szCs w:val="22"/>
        </w:rPr>
        <w:tab/>
        <w:t>5 %.</w:t>
      </w:r>
    </w:p>
    <w:p w14:paraId="3B280446" w14:textId="77777777" w:rsidR="00000000" w:rsidRDefault="00000000">
      <w:pPr>
        <w:tabs>
          <w:tab w:val="left" w:pos="4680"/>
        </w:tabs>
        <w:spacing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38D7DD" w14:textId="77777777" w:rsidR="00000000" w:rsidRDefault="00000000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na jednu akci bude možné vztáhnout více poplatkových sazeb, platí se pouze poplatek s nejvyšší sazbou.</w:t>
      </w:r>
    </w:p>
    <w:p w14:paraId="64BDE903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23</w:t>
      </w:r>
    </w:p>
    <w:p w14:paraId="64A10CFA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17BBA73" w14:textId="77777777" w:rsidR="00000000" w:rsidRDefault="00000000">
      <w:pPr>
        <w:pStyle w:val="Zkladntext3"/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Poplatek je splatný do 7 dnů ode dne skončení akce.</w:t>
      </w:r>
    </w:p>
    <w:p w14:paraId="52AC8945" w14:textId="77777777" w:rsidR="00000000" w:rsidRDefault="00000000">
      <w:pPr>
        <w:pStyle w:val="Zkladntext3"/>
        <w:spacing w:before="120" w:after="0" w:line="288" w:lineRule="auto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01AFE73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24</w:t>
      </w:r>
    </w:p>
    <w:p w14:paraId="66A04835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2DFF0F91" w14:textId="77777777" w:rsidR="00000000" w:rsidRDefault="00000000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D050040" w14:textId="77777777" w:rsidR="00000000" w:rsidRDefault="00000000">
      <w:pPr>
        <w:numPr>
          <w:ilvl w:val="0"/>
          <w:numId w:val="18"/>
        </w:numPr>
        <w:spacing w:before="120" w:line="288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 poplatku se dále osvobozují:</w:t>
      </w:r>
    </w:p>
    <w:p w14:paraId="33E7512C" w14:textId="77777777" w:rsidR="00000000" w:rsidRDefault="00000000">
      <w:pPr>
        <w:spacing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místní organizace a zájmová sdružení se sídlem na území Městyse Strážek            např. SDH, ZŠ a MŠ Strážek, myslivecká společnost, sportovci a jiné.</w:t>
      </w:r>
    </w:p>
    <w:p w14:paraId="4C21C81F" w14:textId="77777777" w:rsidR="00000000" w:rsidRDefault="00000000">
      <w:pPr>
        <w:spacing w:line="288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47071D83" w14:textId="77777777" w:rsidR="00000000" w:rsidRDefault="00000000">
      <w:pPr>
        <w:pStyle w:val="stylprostOZV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ČÁST VI.</w:t>
      </w:r>
    </w:p>
    <w:p w14:paraId="7703F2AB" w14:textId="77777777" w:rsidR="00000000" w:rsidRDefault="00000000">
      <w:pPr>
        <w:pStyle w:val="NzevstiOZV"/>
        <w:spacing w:after="240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>poplatek z UBYTOVACÍ KAPACITY</w:t>
      </w:r>
    </w:p>
    <w:p w14:paraId="6D818048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25</w:t>
      </w:r>
    </w:p>
    <w:p w14:paraId="1C23353B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14:paraId="0DBDE1A4" w14:textId="77777777" w:rsidR="00000000" w:rsidRDefault="00000000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 ubytovací kapacity se vybírá v obcích a městech v zařízeních určených k přechodnému ubytování za úplatu.</w:t>
      </w:r>
      <w:r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14:paraId="488615D0" w14:textId="77777777" w:rsidR="00000000" w:rsidRDefault="00000000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platí ubytovatel, kterým je fyzická nebo právnická osoba, která přechodné ubytování poskytla.</w:t>
      </w:r>
      <w:r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14:paraId="5AFFA01B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26</w:t>
      </w:r>
    </w:p>
    <w:p w14:paraId="1BAE19F5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1267FEF" w14:textId="77777777" w:rsidR="00000000" w:rsidRDefault="00000000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(ubytovatel) je povinen ohlásit správci poplatku vznik své poplatkové povinnosti do 5 dnů od zahájení činnosti spočívající v poskytování přechodného ubytování za úplatu. Stejným způsobem ohlásí ubytovatel správci poplatku ukončení činnosti spočívající v poskytování přechodného ubytování za úplatu.</w:t>
      </w:r>
    </w:p>
    <w:p w14:paraId="3D06A294" w14:textId="77777777" w:rsidR="00000000" w:rsidRDefault="00000000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ohlašovací povinnosti je poplatník povinen sdělit správci poplatku také další údaje stanovené v čl. 30 této vyhlášky.</w:t>
      </w:r>
    </w:p>
    <w:p w14:paraId="4297EECB" w14:textId="77777777" w:rsidR="00000000" w:rsidRDefault="00000000">
      <w:pPr>
        <w:numPr>
          <w:ilvl w:val="0"/>
          <w:numId w:val="2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Ubytovatel je povinen vést v písemné podobě evidenční knihu, do které zapisuje dobu ubytování, jméno, příjmení, adresu místa trvalého pobytu nebo místa trvalého bydliště v zahraničí a číslo občanského průkazu nebo cestovního dokladu fyzické osoby, které ubytování poskytl. Zápisy do evidenční knihy musí být vedeny přehledně a srozumitelně a musí být uspořádány postupně z časového hlediska.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9B0BDAF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27</w:t>
      </w:r>
    </w:p>
    <w:p w14:paraId="6C69B78A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EB32896" w14:textId="77777777" w:rsidR="00000000" w:rsidRDefault="00000000">
      <w:pPr>
        <w:numPr>
          <w:ilvl w:val="0"/>
          <w:numId w:val="21"/>
        </w:numPr>
        <w:tabs>
          <w:tab w:val="left" w:pos="6300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každé využité lůžko a den 3 Kč.</w:t>
      </w:r>
    </w:p>
    <w:p w14:paraId="2A28DB49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28</w:t>
      </w:r>
    </w:p>
    <w:p w14:paraId="7C713C5C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F258225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posledního dne čtvrtletí příslušného kalendářního roku.</w:t>
      </w:r>
    </w:p>
    <w:p w14:paraId="7CFE8E7E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29</w:t>
      </w:r>
    </w:p>
    <w:p w14:paraId="4CAD7BCC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6731D0C" w14:textId="77777777" w:rsidR="00000000" w:rsidRDefault="00000000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Poplatku nepodléhá:</w:t>
      </w:r>
    </w:p>
    <w:p w14:paraId="792E2A53" w14:textId="77777777" w:rsidR="00000000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ubytovací kapacita v zařízeních sloužících pro přechodné ubytování studentů a žáků</w:t>
      </w:r>
    </w:p>
    <w:p w14:paraId="7B1AB19A" w14:textId="77777777" w:rsidR="00000000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ubytovací kapacita ve zdravotnických nebo lázeňských zařízeních, pokud nejsou užívána jako hotelová zařízení</w:t>
      </w:r>
    </w:p>
    <w:p w14:paraId="4A1C6019" w14:textId="77777777" w:rsidR="00000000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ubytovací kapacita v zařízeních sloužících sociálním a charitativním účelům.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3D9F825D" w14:textId="77777777" w:rsidR="00000000" w:rsidRDefault="00000000">
      <w:pPr>
        <w:pStyle w:val="stylprostOZV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ČÁST VII.</w:t>
      </w:r>
    </w:p>
    <w:p w14:paraId="2B58F71D" w14:textId="77777777" w:rsidR="00000000" w:rsidRDefault="00000000">
      <w:pPr>
        <w:pStyle w:val="slalnk"/>
        <w:spacing w:before="120"/>
        <w:rPr>
          <w:rFonts w:ascii="Arial" w:hAnsi="Arial" w:cs="Arial"/>
          <w:caps/>
          <w:sz w:val="28"/>
          <w:szCs w:val="24"/>
        </w:rPr>
      </w:pPr>
      <w:r>
        <w:rPr>
          <w:rFonts w:ascii="Arial" w:hAnsi="Arial" w:cs="Arial"/>
          <w:caps/>
          <w:sz w:val="28"/>
          <w:szCs w:val="24"/>
        </w:rPr>
        <w:t>USTANOVENÍ SPOLEČNÁ A ZÁVEREČNÁ</w:t>
      </w:r>
    </w:p>
    <w:p w14:paraId="0F0CD866" w14:textId="77777777" w:rsidR="00000000" w:rsidRDefault="00000000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30</w:t>
      </w:r>
    </w:p>
    <w:p w14:paraId="7AD671C1" w14:textId="77777777" w:rsidR="00000000" w:rsidRDefault="00000000">
      <w:pPr>
        <w:pStyle w:val="Nzvylnk"/>
        <w:spacing w:after="240"/>
        <w:rPr>
          <w:rFonts w:ascii="Arial" w:hAnsi="Arial" w:cs="Arial"/>
        </w:rPr>
      </w:pPr>
      <w:r>
        <w:rPr>
          <w:rFonts w:ascii="Arial" w:hAnsi="Arial" w:cs="Arial"/>
        </w:rPr>
        <w:t>Společná ustanovení k ohlašovací povinnosti</w:t>
      </w:r>
    </w:p>
    <w:p w14:paraId="0FD6FBDE" w14:textId="77777777" w:rsidR="00000000" w:rsidRDefault="00000000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nebo plátce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21"/>
      </w:r>
    </w:p>
    <w:p w14:paraId="458925C7" w14:textId="77777777" w:rsidR="00000000" w:rsidRDefault="00000000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397B0AA0" w14:textId="77777777" w:rsidR="00000000" w:rsidRDefault="00000000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 nebo plátce,</w:t>
      </w:r>
    </w:p>
    <w:p w14:paraId="405372F8" w14:textId="77777777" w:rsidR="00000000" w:rsidRDefault="00000000">
      <w:pPr>
        <w:numPr>
          <w:ilvl w:val="1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a skutečnosti rozhodné pro stanovení výše poplatkové povinnosti, včetně skutečností zakládajících nárok na úlevu nebo případné osvobození od poplatkové povinnosti.</w:t>
      </w:r>
    </w:p>
    <w:p w14:paraId="5C6E5B93" w14:textId="77777777" w:rsidR="00000000" w:rsidRDefault="00000000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22"/>
      </w:r>
    </w:p>
    <w:p w14:paraId="10BBFB2F" w14:textId="77777777" w:rsidR="00000000" w:rsidRDefault="00000000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či skutečností uvedených v ohlášení, je poplatník nebo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23"/>
      </w:r>
    </w:p>
    <w:p w14:paraId="169FF951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31</w:t>
      </w:r>
    </w:p>
    <w:p w14:paraId="122C5798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4A291A6A" w14:textId="77777777" w:rsidR="00000000" w:rsidRDefault="00000000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obecní úřad poplatek platebním výměrem.</w:t>
      </w:r>
      <w:r>
        <w:rPr>
          <w:rStyle w:val="Znakapoznpodarou"/>
          <w:rFonts w:ascii="Arial" w:hAnsi="Arial" w:cs="Arial"/>
          <w:sz w:val="22"/>
          <w:szCs w:val="22"/>
        </w:rPr>
        <w:footnoteReference w:id="24"/>
      </w:r>
    </w:p>
    <w:p w14:paraId="25E73731" w14:textId="77777777" w:rsidR="00000000" w:rsidRDefault="00000000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nebo neodvedené poplatky nebo část těchto poplatků může obecní úřad zvýšit až na trojnásobek; toto zvýšení je příslušenstvím poplatku.</w:t>
      </w:r>
      <w:r>
        <w:rPr>
          <w:rStyle w:val="Znakapoznpodarou"/>
          <w:rFonts w:ascii="Arial" w:hAnsi="Arial" w:cs="Arial"/>
          <w:sz w:val="22"/>
          <w:szCs w:val="22"/>
        </w:rPr>
        <w:footnoteReference w:id="25"/>
      </w:r>
    </w:p>
    <w:p w14:paraId="323D0EBF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32</w:t>
      </w:r>
    </w:p>
    <w:p w14:paraId="6B6B74D9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146EA345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Zrušuje se obecně závazná vyhláška č. 1.</w:t>
      </w:r>
      <w:r>
        <w:rPr>
          <w:rFonts w:ascii="Arial" w:hAnsi="Arial" w:cs="Arial"/>
          <w:i/>
          <w:sz w:val="22"/>
          <w:szCs w:val="22"/>
        </w:rPr>
        <w:t>/2</w:t>
      </w:r>
      <w:r>
        <w:rPr>
          <w:rFonts w:ascii="Arial" w:hAnsi="Arial" w:cs="Arial"/>
          <w:iCs/>
          <w:sz w:val="22"/>
          <w:szCs w:val="22"/>
        </w:rPr>
        <w:t>003 o místních poplatcích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 29.12.2003.</w:t>
      </w:r>
    </w:p>
    <w:p w14:paraId="737A3A0C" w14:textId="77777777" w:rsidR="00000000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33</w:t>
      </w:r>
    </w:p>
    <w:p w14:paraId="3311D01A" w14:textId="77777777" w:rsidR="00000000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D694518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z důvodu  naléhavého obecného zájmu účinnosti dnem  1. ledna 2011.</w:t>
      </w:r>
    </w:p>
    <w:p w14:paraId="5A8C86C7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1B710F" w14:textId="77777777" w:rsidR="00000000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CD3474" w14:textId="77777777" w:rsidR="00000000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261FE1D" w14:textId="77777777" w:rsidR="00000000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Jiří Plička  </w:t>
      </w:r>
      <w:r>
        <w:rPr>
          <w:rFonts w:ascii="Arial" w:hAnsi="Arial" w:cs="Arial"/>
          <w:sz w:val="22"/>
          <w:szCs w:val="22"/>
        </w:rPr>
        <w:tab/>
        <w:t>Vlastimil Tvarůžek</w:t>
      </w:r>
    </w:p>
    <w:p w14:paraId="545E6C4F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456E015E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3757DB" w14:textId="77777777" w:rsidR="00000000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3224D4" w14:textId="77777777" w:rsidR="00000000" w:rsidRDefault="00000000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14BBC2AB" w14:textId="77777777" w:rsidR="00095DFA" w:rsidRDefault="00000000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095DF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3D09F" w14:textId="77777777" w:rsidR="00095DFA" w:rsidRDefault="00095DFA">
      <w:r>
        <w:separator/>
      </w:r>
    </w:p>
  </w:endnote>
  <w:endnote w:type="continuationSeparator" w:id="0">
    <w:p w14:paraId="1C87AE58" w14:textId="77777777" w:rsidR="00095DFA" w:rsidRDefault="0009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C155A" w14:textId="77777777" w:rsidR="00000000" w:rsidRDefault="000000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5BF86F" w14:textId="77777777" w:rsidR="0000000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E0322" w14:textId="77777777" w:rsidR="00000000" w:rsidRDefault="0000000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26DADBB6" w14:textId="77777777" w:rsidR="00000000" w:rsidRDefault="000000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70462" w14:textId="77777777" w:rsidR="00095DFA" w:rsidRDefault="00095DFA">
      <w:r>
        <w:separator/>
      </w:r>
    </w:p>
  </w:footnote>
  <w:footnote w:type="continuationSeparator" w:id="0">
    <w:p w14:paraId="50FD6269" w14:textId="77777777" w:rsidR="00095DFA" w:rsidRDefault="00095DFA">
      <w:r>
        <w:continuationSeparator/>
      </w:r>
    </w:p>
  </w:footnote>
  <w:footnote w:id="1">
    <w:p w14:paraId="4513867A" w14:textId="77777777" w:rsidR="00000000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191ADDB9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6B8CF29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AF02046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3 a 4 zákona o místních poplatcích</w:t>
      </w:r>
    </w:p>
  </w:footnote>
  <w:footnote w:id="5">
    <w:p w14:paraId="1913091B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14:paraId="0A51050A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1 zákona o místních poplatcích</w:t>
      </w:r>
    </w:p>
  </w:footnote>
  <w:footnote w:id="7">
    <w:p w14:paraId="613AF4E5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sz w:val="18"/>
          <w:szCs w:val="18"/>
        </w:rPr>
        <w:t xml:space="preserve"> § 3 odst. 3 zákona o místních poplatcích</w:t>
      </w:r>
    </w:p>
  </w:footnote>
  <w:footnote w:id="8">
    <w:p w14:paraId="2DD1F219" w14:textId="77777777" w:rsidR="00000000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4 zákona o místních poplatcích</w:t>
      </w:r>
    </w:p>
  </w:footnote>
  <w:footnote w:id="9">
    <w:p w14:paraId="6A417B0D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odst. 2 zákona o místních poplatcích</w:t>
      </w:r>
    </w:p>
  </w:footnote>
  <w:footnote w:id="10">
    <w:p w14:paraId="6D1A96FC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11">
    <w:p w14:paraId="301F25A7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12">
    <w:p w14:paraId="35F444EC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3 zákona o místních poplatcích </w:t>
      </w:r>
    </w:p>
  </w:footnote>
  <w:footnote w:id="13">
    <w:p w14:paraId="7704CF9F" w14:textId="77777777" w:rsidR="00000000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poslední věta zákona o místních poplatcích</w:t>
      </w:r>
    </w:p>
  </w:footnote>
  <w:footnote w:id="14">
    <w:p w14:paraId="0E9E0851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15">
    <w:p w14:paraId="5FB1C126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16">
    <w:p w14:paraId="414BB1B6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17">
    <w:p w14:paraId="0FED63F8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odst. 1 zákona o místních poplatcích</w:t>
      </w:r>
    </w:p>
  </w:footnote>
  <w:footnote w:id="18">
    <w:p w14:paraId="2120D432" w14:textId="77777777" w:rsidR="00000000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odst. 3 zákona o místních poplatcích</w:t>
      </w:r>
    </w:p>
  </w:footnote>
  <w:footnote w:id="19">
    <w:p w14:paraId="0379575D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odst. 3 druhá věta zákona o místních poplatcích s odkazem na § 3 odst. 4 zákona o místních poplatcích</w:t>
      </w:r>
    </w:p>
  </w:footnote>
  <w:footnote w:id="20">
    <w:p w14:paraId="61192C0D" w14:textId="77777777" w:rsidR="00000000" w:rsidRDefault="0000000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7 odst. 2 zákona o místních poplatcích</w:t>
      </w:r>
    </w:p>
  </w:footnote>
  <w:footnote w:id="21">
    <w:p w14:paraId="1DBBE171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22">
    <w:p w14:paraId="4BC4630C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23">
    <w:p w14:paraId="4818A9A3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24">
    <w:p w14:paraId="7530A9BA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1, 2 zákona o místních poplatcích</w:t>
      </w:r>
    </w:p>
  </w:footnote>
  <w:footnote w:id="25">
    <w:p w14:paraId="66EC4AC4" w14:textId="77777777" w:rsidR="00000000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D61A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A8A5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90541180">
    <w:abstractNumId w:val="14"/>
  </w:num>
  <w:num w:numId="2" w16cid:durableId="1693722174">
    <w:abstractNumId w:val="13"/>
  </w:num>
  <w:num w:numId="3" w16cid:durableId="1283800581">
    <w:abstractNumId w:val="23"/>
  </w:num>
  <w:num w:numId="4" w16cid:durableId="71398289">
    <w:abstractNumId w:val="24"/>
  </w:num>
  <w:num w:numId="5" w16cid:durableId="1412433753">
    <w:abstractNumId w:val="10"/>
  </w:num>
  <w:num w:numId="6" w16cid:durableId="318194776">
    <w:abstractNumId w:val="17"/>
  </w:num>
  <w:num w:numId="7" w16cid:durableId="639192521">
    <w:abstractNumId w:val="21"/>
  </w:num>
  <w:num w:numId="8" w16cid:durableId="1781299386">
    <w:abstractNumId w:val="8"/>
  </w:num>
  <w:num w:numId="9" w16cid:durableId="1472284605">
    <w:abstractNumId w:val="20"/>
  </w:num>
  <w:num w:numId="10" w16cid:durableId="1680039940">
    <w:abstractNumId w:val="15"/>
  </w:num>
  <w:num w:numId="11" w16cid:durableId="1043560139">
    <w:abstractNumId w:val="6"/>
  </w:num>
  <w:num w:numId="12" w16cid:durableId="508641205">
    <w:abstractNumId w:val="2"/>
  </w:num>
  <w:num w:numId="13" w16cid:durableId="1292983440">
    <w:abstractNumId w:val="1"/>
  </w:num>
  <w:num w:numId="14" w16cid:durableId="1556820948">
    <w:abstractNumId w:val="22"/>
  </w:num>
  <w:num w:numId="15" w16cid:durableId="2141265243">
    <w:abstractNumId w:val="7"/>
  </w:num>
  <w:num w:numId="16" w16cid:durableId="1741949633">
    <w:abstractNumId w:val="19"/>
  </w:num>
  <w:num w:numId="17" w16cid:durableId="1051424407">
    <w:abstractNumId w:val="4"/>
  </w:num>
  <w:num w:numId="18" w16cid:durableId="1145928042">
    <w:abstractNumId w:val="11"/>
  </w:num>
  <w:num w:numId="19" w16cid:durableId="533033477">
    <w:abstractNumId w:val="9"/>
  </w:num>
  <w:num w:numId="20" w16cid:durableId="82650571">
    <w:abstractNumId w:val="12"/>
  </w:num>
  <w:num w:numId="21" w16cid:durableId="56981466">
    <w:abstractNumId w:val="3"/>
  </w:num>
  <w:num w:numId="22" w16cid:durableId="779033843">
    <w:abstractNumId w:val="5"/>
  </w:num>
  <w:num w:numId="23" w16cid:durableId="1344668058">
    <w:abstractNumId w:val="18"/>
  </w:num>
  <w:num w:numId="24" w16cid:durableId="832912904">
    <w:abstractNumId w:val="0"/>
  </w:num>
  <w:num w:numId="25" w16cid:durableId="21057625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36"/>
    <w:rsid w:val="00095DFA"/>
    <w:rsid w:val="005B3736"/>
    <w:rsid w:val="0079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6BD94"/>
  <w15:chartTrackingRefBased/>
  <w15:docId w15:val="{86B20297-80E8-46B1-B0CD-573D003C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pPr>
      <w:spacing w:after="360"/>
      <w:jc w:val="center"/>
    </w:pPr>
    <w:rPr>
      <w:b/>
      <w:sz w:val="28"/>
    </w:rPr>
  </w:style>
  <w:style w:type="character" w:customStyle="1" w:styleId="Char6">
    <w:name w:val=" Char6"/>
    <w:basedOn w:val="Standardnpsmoodstavce"/>
    <w:semiHidden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Char4">
    <w:name w:val=" Char4"/>
    <w:basedOn w:val="Standardnpsmoodstavce"/>
    <w:semiHidden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Char3">
    <w:name w:val=" Char3"/>
    <w:basedOn w:val="Standardnpsmoodstavce"/>
    <w:semiHidden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Char2">
    <w:name w:val=" Char2"/>
    <w:basedOn w:val="Standardnpsmoodstavce"/>
    <w:semiHidden/>
    <w:rPr>
      <w:noProof/>
      <w:lang w:val="cs-CZ" w:eastAsia="cs-CZ" w:bidi="ar-SA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character" w:customStyle="1" w:styleId="Char1">
    <w:name w:val=" Char1"/>
    <w:basedOn w:val="Standardnpsmoodstavce"/>
    <w:semiHidden/>
    <w:rPr>
      <w:sz w:val="16"/>
      <w:szCs w:val="16"/>
      <w:lang w:val="cs-CZ" w:eastAsia="cs-CZ" w:bidi="ar-SA"/>
    </w:rPr>
  </w:style>
  <w:style w:type="character" w:customStyle="1" w:styleId="Char5">
    <w:name w:val=" Char5"/>
    <w:basedOn w:val="Standardnpsmoodstavce"/>
    <w:semiHidden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CharChar2">
    <w:name w:val=" Char Char2"/>
    <w:basedOn w:val="Standardnpsmoodstavce"/>
    <w:semiHidden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character" w:customStyle="1" w:styleId="Char">
    <w:name w:val=" Char"/>
    <w:basedOn w:val="Standardnpsmoodstavce"/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Cs w:val="20"/>
    </w:rPr>
  </w:style>
  <w:style w:type="paragraph" w:styleId="Zkladntextodsazen3">
    <w:name w:val="Body Text Indent 3"/>
    <w:basedOn w:val="Normln"/>
    <w:semiHidden/>
    <w:pPr>
      <w:spacing w:line="288" w:lineRule="auto"/>
      <w:ind w:firstLine="54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2212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Vlastimil Tvarůžek</cp:lastModifiedBy>
  <cp:revision>2</cp:revision>
  <cp:lastPrinted>2010-06-28T08:19:00Z</cp:lastPrinted>
  <dcterms:created xsi:type="dcterms:W3CDTF">2024-12-30T15:19:00Z</dcterms:created>
  <dcterms:modified xsi:type="dcterms:W3CDTF">2024-12-30T15:19:00Z</dcterms:modified>
</cp:coreProperties>
</file>