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1F62" w14:textId="77777777" w:rsidR="00486916" w:rsidRDefault="00486916" w:rsidP="00486916">
      <w:pPr>
        <w:spacing w:after="0"/>
        <w:jc w:val="center"/>
        <w:rPr>
          <w:rFonts w:cstheme="minorHAnsi"/>
          <w:b/>
          <w:bCs/>
          <w:sz w:val="30"/>
          <w:szCs w:val="30"/>
        </w:rPr>
      </w:pPr>
      <w:r>
        <w:rPr>
          <w:rFonts w:cstheme="minorHAnsi"/>
          <w:b/>
          <w:bCs/>
          <w:sz w:val="30"/>
          <w:szCs w:val="30"/>
        </w:rPr>
        <w:t>Město Jindřichův Hradec</w:t>
      </w:r>
    </w:p>
    <w:p w14:paraId="7069B596" w14:textId="02772A86" w:rsidR="00486916" w:rsidRPr="00486916" w:rsidRDefault="00486916" w:rsidP="00486916">
      <w:pPr>
        <w:spacing w:after="0"/>
        <w:jc w:val="center"/>
        <w:rPr>
          <w:rFonts w:cstheme="minorHAnsi"/>
          <w:b/>
          <w:bCs/>
          <w:sz w:val="30"/>
          <w:szCs w:val="30"/>
        </w:rPr>
      </w:pPr>
      <w:r>
        <w:rPr>
          <w:rFonts w:cstheme="minorHAnsi"/>
          <w:b/>
          <w:bCs/>
          <w:sz w:val="30"/>
          <w:szCs w:val="30"/>
        </w:rPr>
        <w:t xml:space="preserve">Rada </w:t>
      </w:r>
      <w:r w:rsidRPr="00486916">
        <w:rPr>
          <w:rFonts w:cstheme="minorHAnsi"/>
          <w:b/>
          <w:bCs/>
          <w:sz w:val="30"/>
          <w:szCs w:val="30"/>
        </w:rPr>
        <w:t>města Jindřichův Hradec</w:t>
      </w:r>
    </w:p>
    <w:p w14:paraId="162DCFEC" w14:textId="77777777" w:rsidR="00486916" w:rsidRPr="00486916" w:rsidRDefault="00486916" w:rsidP="00C13833">
      <w:pPr>
        <w:jc w:val="center"/>
        <w:rPr>
          <w:b/>
          <w:bCs/>
          <w:sz w:val="30"/>
          <w:szCs w:val="30"/>
        </w:rPr>
      </w:pPr>
    </w:p>
    <w:p w14:paraId="74043149" w14:textId="7565AA44" w:rsidR="0048613E" w:rsidRPr="00486916" w:rsidRDefault="00837359" w:rsidP="00C13833">
      <w:pPr>
        <w:jc w:val="center"/>
        <w:rPr>
          <w:b/>
          <w:bCs/>
          <w:sz w:val="30"/>
          <w:szCs w:val="30"/>
        </w:rPr>
      </w:pPr>
      <w:r w:rsidRPr="00486916">
        <w:rPr>
          <w:b/>
          <w:bCs/>
          <w:sz w:val="30"/>
          <w:szCs w:val="30"/>
        </w:rPr>
        <w:t>Nařízení města Jindřichův Hradec</w:t>
      </w:r>
    </w:p>
    <w:p w14:paraId="009C67A5" w14:textId="31B98BD7" w:rsidR="00837359" w:rsidRPr="00486916" w:rsidRDefault="00837359" w:rsidP="00C13833">
      <w:pPr>
        <w:jc w:val="center"/>
        <w:rPr>
          <w:b/>
          <w:bCs/>
          <w:sz w:val="30"/>
          <w:szCs w:val="30"/>
        </w:rPr>
      </w:pPr>
      <w:r w:rsidRPr="00486916">
        <w:rPr>
          <w:b/>
          <w:bCs/>
          <w:sz w:val="30"/>
          <w:szCs w:val="30"/>
        </w:rPr>
        <w:t xml:space="preserve">kterým se stanoví maximální ceny za nucený odtah vozidel na území města Jindřichův Hradec a </w:t>
      </w:r>
      <w:r w:rsidR="00C13833" w:rsidRPr="00486916">
        <w:rPr>
          <w:b/>
          <w:bCs/>
          <w:sz w:val="30"/>
          <w:szCs w:val="30"/>
        </w:rPr>
        <w:t>služby parkoviště pro odtažená vozidla</w:t>
      </w:r>
    </w:p>
    <w:p w14:paraId="4E7C1A98" w14:textId="77777777" w:rsidR="00C13833" w:rsidRPr="006905D0" w:rsidRDefault="00C13833" w:rsidP="00C13833">
      <w:pPr>
        <w:jc w:val="center"/>
        <w:rPr>
          <w:b/>
          <w:bCs/>
          <w:sz w:val="24"/>
          <w:szCs w:val="24"/>
        </w:rPr>
      </w:pPr>
    </w:p>
    <w:p w14:paraId="52615961" w14:textId="1AF834D8" w:rsidR="00C13833" w:rsidRPr="006905D0" w:rsidRDefault="00C13833" w:rsidP="00C13833">
      <w:pPr>
        <w:jc w:val="both"/>
        <w:rPr>
          <w:sz w:val="24"/>
          <w:szCs w:val="24"/>
        </w:rPr>
      </w:pPr>
      <w:r w:rsidRPr="006905D0">
        <w:rPr>
          <w:sz w:val="24"/>
          <w:szCs w:val="24"/>
        </w:rPr>
        <w:t xml:space="preserve">Rada města Jindřichův Hradec vydala na své </w:t>
      </w:r>
      <w:r w:rsidR="00A13B5D">
        <w:rPr>
          <w:sz w:val="24"/>
          <w:szCs w:val="24"/>
        </w:rPr>
        <w:t>30.</w:t>
      </w:r>
      <w:r w:rsidRPr="006905D0">
        <w:rPr>
          <w:sz w:val="24"/>
          <w:szCs w:val="24"/>
        </w:rPr>
        <w:t xml:space="preserve"> schůzi dne </w:t>
      </w:r>
      <w:r w:rsidR="00A13B5D">
        <w:rPr>
          <w:sz w:val="24"/>
          <w:szCs w:val="24"/>
        </w:rPr>
        <w:t>11.10.2023</w:t>
      </w:r>
      <w:r w:rsidRPr="006905D0">
        <w:rPr>
          <w:sz w:val="24"/>
          <w:szCs w:val="24"/>
        </w:rPr>
        <w:t xml:space="preserve"> usnesením č. </w:t>
      </w:r>
      <w:r w:rsidR="00A13B5D">
        <w:rPr>
          <w:sz w:val="24"/>
          <w:szCs w:val="24"/>
        </w:rPr>
        <w:t>928/30R/2023</w:t>
      </w:r>
      <w:r w:rsidRPr="006905D0">
        <w:rPr>
          <w:sz w:val="24"/>
          <w:szCs w:val="24"/>
        </w:rPr>
        <w:t xml:space="preserve"> v souladu s ustanovením § 4a zákona č. 265/1991 Sb., o působnosti orgánů České republiky v oblasti cen, ve znění pozdějších předpisů, a v souladu s ustanovením § 11 a § 102 odst. 2 písm. d) zákona č. 128/2000 Sb., o obcích (obecní zřízení), ve znění pozdějších předpisů, toto nařízení obce.</w:t>
      </w:r>
    </w:p>
    <w:p w14:paraId="2359BB6A" w14:textId="77777777" w:rsidR="00C13833" w:rsidRPr="006905D0" w:rsidRDefault="00C13833" w:rsidP="00C13833">
      <w:pPr>
        <w:rPr>
          <w:sz w:val="24"/>
          <w:szCs w:val="24"/>
        </w:rPr>
      </w:pPr>
    </w:p>
    <w:p w14:paraId="3B9F61E7" w14:textId="071BF3D0" w:rsidR="00C13833" w:rsidRPr="006905D0" w:rsidRDefault="00C13833" w:rsidP="006905D0">
      <w:pPr>
        <w:spacing w:after="0"/>
        <w:jc w:val="center"/>
        <w:rPr>
          <w:b/>
          <w:bCs/>
          <w:sz w:val="24"/>
          <w:szCs w:val="24"/>
        </w:rPr>
      </w:pPr>
      <w:r w:rsidRPr="006905D0">
        <w:rPr>
          <w:b/>
          <w:bCs/>
          <w:sz w:val="24"/>
          <w:szCs w:val="24"/>
        </w:rPr>
        <w:t>Čl. 1</w:t>
      </w:r>
    </w:p>
    <w:p w14:paraId="0B7DBC11" w14:textId="69433650" w:rsidR="00C13833" w:rsidRPr="006905D0" w:rsidRDefault="00C13833" w:rsidP="006905D0">
      <w:pPr>
        <w:spacing w:after="0"/>
        <w:jc w:val="center"/>
        <w:rPr>
          <w:b/>
          <w:bCs/>
          <w:sz w:val="24"/>
          <w:szCs w:val="24"/>
        </w:rPr>
      </w:pPr>
      <w:r w:rsidRPr="006905D0">
        <w:rPr>
          <w:b/>
          <w:bCs/>
          <w:sz w:val="24"/>
          <w:szCs w:val="24"/>
        </w:rPr>
        <w:t>Předmět úpravy</w:t>
      </w:r>
    </w:p>
    <w:p w14:paraId="3434C02F" w14:textId="051A1A4D" w:rsidR="00C13833" w:rsidRPr="006905D0" w:rsidRDefault="00C13833" w:rsidP="00C13833">
      <w:pPr>
        <w:pStyle w:val="Odstavecseseznamem"/>
        <w:numPr>
          <w:ilvl w:val="0"/>
          <w:numId w:val="2"/>
        </w:numPr>
        <w:jc w:val="both"/>
        <w:rPr>
          <w:sz w:val="24"/>
          <w:szCs w:val="24"/>
        </w:rPr>
      </w:pPr>
      <w:r w:rsidRPr="006905D0">
        <w:rPr>
          <w:sz w:val="24"/>
          <w:szCs w:val="24"/>
        </w:rPr>
        <w:t>Tímto nařízením se stanovuje maximální cena za úhradu nákladů spojených s odtahem vozidla a vrak</w:t>
      </w:r>
      <w:r w:rsidR="0022670E">
        <w:rPr>
          <w:sz w:val="24"/>
          <w:szCs w:val="24"/>
        </w:rPr>
        <w:t>u</w:t>
      </w:r>
      <w:r w:rsidRPr="006905D0">
        <w:rPr>
          <w:sz w:val="24"/>
          <w:szCs w:val="24"/>
        </w:rPr>
        <w:t xml:space="preserve"> (dále jen „odtah vozidla“) na území města Jindřichův Hradec vč. místních částí a střežení vozidla na určeném parkovišti pro odtažená vozidla</w:t>
      </w:r>
    </w:p>
    <w:p w14:paraId="36371E91" w14:textId="52526437" w:rsidR="00C13833" w:rsidRPr="006905D0" w:rsidRDefault="00C32B69" w:rsidP="00C13833">
      <w:pPr>
        <w:pStyle w:val="Odstavecseseznamem"/>
        <w:numPr>
          <w:ilvl w:val="0"/>
          <w:numId w:val="2"/>
        </w:numPr>
        <w:jc w:val="both"/>
        <w:rPr>
          <w:sz w:val="24"/>
          <w:szCs w:val="24"/>
        </w:rPr>
      </w:pPr>
      <w:r w:rsidRPr="006905D0">
        <w:rPr>
          <w:sz w:val="24"/>
          <w:szCs w:val="24"/>
        </w:rPr>
        <w:t>Maximální cena se uplatní při odstranění vozidla na náklad jeho vlastníka, jedná-li se o vozidlo, které je pro závady v technickém stavu zjevně technicky nezpůsobilé k provozu na pozemních komunikacích a obnovení způsobilosti by si vyžádalo výměnu, doplnění nebo opravu podstatných částí mechanismu nebo konstrukce silničního vozidla nebo které není možné identifikovat prostřednictvím identifikačního čísla vozidla umístěného na karoserii nebo rámu vozidla, za čelním sklem nebo na výrobním štítku (dále jen „vrak“), a dále silniční vozidlo, které po dobu více než 6 měsíců nesmí být podle zákona o podmínkách provozu vozidel na pozemních komunikacích provozováno na pozemních komunikacích z</w:t>
      </w:r>
      <w:r w:rsidR="001D0129">
        <w:rPr>
          <w:sz w:val="24"/>
          <w:szCs w:val="24"/>
        </w:rPr>
        <w:t xml:space="preserve"> </w:t>
      </w:r>
      <w:r w:rsidRPr="006905D0">
        <w:rPr>
          <w:sz w:val="24"/>
          <w:szCs w:val="24"/>
        </w:rPr>
        <w:t>důvodu marného uplynutí lhůty pro provedení pravidelné technické prohlídky nebo technické nezpůsobilosti vozidla zjištěné technickou prohlídk</w:t>
      </w:r>
      <w:r w:rsidR="0022670E">
        <w:rPr>
          <w:sz w:val="24"/>
          <w:szCs w:val="24"/>
        </w:rPr>
        <w:t>o</w:t>
      </w:r>
      <w:r w:rsidRPr="006905D0">
        <w:rPr>
          <w:sz w:val="24"/>
          <w:szCs w:val="24"/>
        </w:rPr>
        <w:t>u nebo technickou silniční kontrolou.</w:t>
      </w:r>
    </w:p>
    <w:p w14:paraId="5A3EF83A" w14:textId="77777777" w:rsidR="00C13833" w:rsidRPr="006905D0" w:rsidRDefault="00C13833" w:rsidP="00C13833">
      <w:pPr>
        <w:jc w:val="both"/>
        <w:rPr>
          <w:sz w:val="24"/>
          <w:szCs w:val="24"/>
        </w:rPr>
      </w:pPr>
    </w:p>
    <w:p w14:paraId="04721D0C" w14:textId="7E5618D6" w:rsidR="00C13833" w:rsidRPr="006905D0" w:rsidRDefault="00C13833" w:rsidP="006905D0">
      <w:pPr>
        <w:spacing w:after="0"/>
        <w:jc w:val="center"/>
        <w:rPr>
          <w:b/>
          <w:bCs/>
          <w:sz w:val="24"/>
          <w:szCs w:val="24"/>
        </w:rPr>
      </w:pPr>
      <w:r w:rsidRPr="006905D0">
        <w:rPr>
          <w:b/>
          <w:bCs/>
          <w:sz w:val="24"/>
          <w:szCs w:val="24"/>
        </w:rPr>
        <w:t>Čl. 2</w:t>
      </w:r>
    </w:p>
    <w:p w14:paraId="523F337E" w14:textId="329C4598" w:rsidR="00C13833" w:rsidRPr="006905D0" w:rsidRDefault="00C13833" w:rsidP="006905D0">
      <w:pPr>
        <w:spacing w:after="0"/>
        <w:jc w:val="center"/>
        <w:rPr>
          <w:b/>
          <w:bCs/>
          <w:sz w:val="24"/>
          <w:szCs w:val="24"/>
        </w:rPr>
      </w:pPr>
      <w:r w:rsidRPr="006905D0">
        <w:rPr>
          <w:b/>
          <w:bCs/>
          <w:sz w:val="24"/>
          <w:szCs w:val="24"/>
        </w:rPr>
        <w:t>Maximální cena</w:t>
      </w:r>
    </w:p>
    <w:p w14:paraId="652D1B27" w14:textId="2F34FC1F" w:rsidR="00C13833" w:rsidRPr="006905D0" w:rsidRDefault="00C32B69" w:rsidP="00C32B69">
      <w:pPr>
        <w:pStyle w:val="Odstavecseseznamem"/>
        <w:numPr>
          <w:ilvl w:val="0"/>
          <w:numId w:val="3"/>
        </w:numPr>
        <w:rPr>
          <w:sz w:val="24"/>
          <w:szCs w:val="24"/>
        </w:rPr>
      </w:pPr>
      <w:r w:rsidRPr="006905D0">
        <w:rPr>
          <w:sz w:val="24"/>
          <w:szCs w:val="24"/>
        </w:rPr>
        <w:t>Maximální cena za nucený odtah jednoho vozidla:</w:t>
      </w:r>
    </w:p>
    <w:p w14:paraId="55410396" w14:textId="27128256" w:rsidR="00C13833" w:rsidRPr="006905D0" w:rsidRDefault="00C13833" w:rsidP="00C13833">
      <w:pPr>
        <w:pStyle w:val="Odstavecseseznamem"/>
        <w:numPr>
          <w:ilvl w:val="0"/>
          <w:numId w:val="1"/>
        </w:numPr>
        <w:rPr>
          <w:sz w:val="24"/>
          <w:szCs w:val="24"/>
        </w:rPr>
      </w:pPr>
      <w:r w:rsidRPr="006905D0">
        <w:rPr>
          <w:sz w:val="24"/>
          <w:szCs w:val="24"/>
        </w:rPr>
        <w:t>Jeden úplný nucený odtah vozidla o celkové hmotnosti do 3,5 tun……2 300 Kč vč. DPH</w:t>
      </w:r>
    </w:p>
    <w:p w14:paraId="3A3375D2" w14:textId="5BF236B3" w:rsidR="00C13833" w:rsidRPr="006905D0" w:rsidRDefault="00C13833" w:rsidP="00C13833">
      <w:pPr>
        <w:pStyle w:val="Odstavecseseznamem"/>
        <w:numPr>
          <w:ilvl w:val="0"/>
          <w:numId w:val="1"/>
        </w:numPr>
        <w:rPr>
          <w:sz w:val="24"/>
          <w:szCs w:val="24"/>
        </w:rPr>
      </w:pPr>
      <w:r w:rsidRPr="006905D0">
        <w:rPr>
          <w:sz w:val="24"/>
          <w:szCs w:val="24"/>
        </w:rPr>
        <w:t>Jeden úplný nucený odtah vozidla o celkové hmotnosti nad 3,5 tun…</w:t>
      </w:r>
      <w:r w:rsidR="006905D0">
        <w:rPr>
          <w:sz w:val="24"/>
          <w:szCs w:val="24"/>
        </w:rPr>
        <w:t xml:space="preserve"> </w:t>
      </w:r>
      <w:r w:rsidRPr="006905D0">
        <w:rPr>
          <w:sz w:val="24"/>
          <w:szCs w:val="24"/>
        </w:rPr>
        <w:t>6 000 Kč vč. DPH</w:t>
      </w:r>
    </w:p>
    <w:p w14:paraId="633BDB71" w14:textId="016BFD2C" w:rsidR="00C13833" w:rsidRPr="006905D0" w:rsidRDefault="00C13833" w:rsidP="00C13833">
      <w:pPr>
        <w:pStyle w:val="Odstavecseseznamem"/>
        <w:numPr>
          <w:ilvl w:val="0"/>
          <w:numId w:val="1"/>
        </w:numPr>
        <w:rPr>
          <w:sz w:val="24"/>
          <w:szCs w:val="24"/>
        </w:rPr>
      </w:pPr>
      <w:r w:rsidRPr="006905D0">
        <w:rPr>
          <w:sz w:val="24"/>
          <w:szCs w:val="24"/>
        </w:rPr>
        <w:t>Jeden nedokončený nucený odtah vozidla ……………………………………………7</w:t>
      </w:r>
      <w:r w:rsidR="001C4E7B" w:rsidRPr="006905D0">
        <w:rPr>
          <w:sz w:val="24"/>
          <w:szCs w:val="24"/>
        </w:rPr>
        <w:t>00</w:t>
      </w:r>
      <w:r w:rsidRPr="006905D0">
        <w:rPr>
          <w:sz w:val="24"/>
          <w:szCs w:val="24"/>
        </w:rPr>
        <w:t xml:space="preserve"> Kč vč. DPH</w:t>
      </w:r>
    </w:p>
    <w:p w14:paraId="7DA18492" w14:textId="77777777" w:rsidR="001C4E7B" w:rsidRPr="006905D0" w:rsidRDefault="001C4E7B" w:rsidP="001C4E7B">
      <w:pPr>
        <w:rPr>
          <w:sz w:val="24"/>
          <w:szCs w:val="24"/>
        </w:rPr>
      </w:pPr>
    </w:p>
    <w:p w14:paraId="53380477" w14:textId="77777777" w:rsidR="001C4E7B" w:rsidRPr="006905D0" w:rsidRDefault="001C4E7B" w:rsidP="001C4E7B">
      <w:pPr>
        <w:pStyle w:val="Odstavecseseznamem"/>
        <w:numPr>
          <w:ilvl w:val="0"/>
          <w:numId w:val="3"/>
        </w:numPr>
        <w:rPr>
          <w:sz w:val="24"/>
          <w:szCs w:val="24"/>
        </w:rPr>
      </w:pPr>
      <w:r w:rsidRPr="006905D0">
        <w:rPr>
          <w:sz w:val="24"/>
          <w:szCs w:val="24"/>
        </w:rPr>
        <w:lastRenderedPageBreak/>
        <w:t>Maximální cena za služby parkoviště</w:t>
      </w:r>
    </w:p>
    <w:p w14:paraId="0193E9C2" w14:textId="2FD6007C" w:rsidR="00C13833" w:rsidRPr="006905D0" w:rsidRDefault="00C13833" w:rsidP="001C4E7B">
      <w:pPr>
        <w:pStyle w:val="Odstavecseseznamem"/>
        <w:numPr>
          <w:ilvl w:val="0"/>
          <w:numId w:val="1"/>
        </w:numPr>
        <w:rPr>
          <w:sz w:val="24"/>
          <w:szCs w:val="24"/>
        </w:rPr>
      </w:pPr>
      <w:r w:rsidRPr="006905D0">
        <w:rPr>
          <w:sz w:val="24"/>
          <w:szCs w:val="24"/>
        </w:rPr>
        <w:t xml:space="preserve">První až šedesátý den……………………………………………………….. </w:t>
      </w:r>
      <w:r w:rsidR="00AC51B0" w:rsidRPr="006905D0">
        <w:rPr>
          <w:sz w:val="24"/>
          <w:szCs w:val="24"/>
        </w:rPr>
        <w:t>100</w:t>
      </w:r>
      <w:r w:rsidRPr="006905D0">
        <w:rPr>
          <w:sz w:val="24"/>
          <w:szCs w:val="24"/>
        </w:rPr>
        <w:t xml:space="preserve"> Kč/den vč. DPH</w:t>
      </w:r>
    </w:p>
    <w:p w14:paraId="227B559A" w14:textId="77777777" w:rsidR="00C13833" w:rsidRPr="006905D0" w:rsidRDefault="00C13833" w:rsidP="00C13833">
      <w:pPr>
        <w:pStyle w:val="Odstavecseseznamem"/>
        <w:numPr>
          <w:ilvl w:val="1"/>
          <w:numId w:val="1"/>
        </w:numPr>
        <w:rPr>
          <w:sz w:val="24"/>
          <w:szCs w:val="24"/>
        </w:rPr>
      </w:pPr>
      <w:r w:rsidRPr="006905D0">
        <w:rPr>
          <w:sz w:val="24"/>
          <w:szCs w:val="24"/>
        </w:rPr>
        <w:t>Parkovné účtováno vždy za každý započatý den</w:t>
      </w:r>
    </w:p>
    <w:p w14:paraId="2C5B72FE" w14:textId="77777777" w:rsidR="00AC51B0" w:rsidRPr="006905D0" w:rsidRDefault="00AC51B0" w:rsidP="00AC51B0">
      <w:pPr>
        <w:pStyle w:val="Odstavecseseznamem"/>
        <w:ind w:left="1440"/>
        <w:rPr>
          <w:sz w:val="24"/>
          <w:szCs w:val="24"/>
        </w:rPr>
      </w:pPr>
    </w:p>
    <w:p w14:paraId="708FA92B" w14:textId="59817592" w:rsidR="00C13833" w:rsidRPr="006905D0" w:rsidRDefault="00C13833" w:rsidP="00C13833">
      <w:pPr>
        <w:pStyle w:val="Odstavecseseznamem"/>
        <w:numPr>
          <w:ilvl w:val="0"/>
          <w:numId w:val="1"/>
        </w:numPr>
        <w:rPr>
          <w:sz w:val="24"/>
          <w:szCs w:val="24"/>
        </w:rPr>
      </w:pPr>
      <w:r w:rsidRPr="006905D0">
        <w:rPr>
          <w:sz w:val="24"/>
          <w:szCs w:val="24"/>
        </w:rPr>
        <w:t>Od šedesátého</w:t>
      </w:r>
      <w:r w:rsidR="00486916">
        <w:rPr>
          <w:sz w:val="24"/>
          <w:szCs w:val="24"/>
        </w:rPr>
        <w:t xml:space="preserve"> </w:t>
      </w:r>
      <w:r w:rsidRPr="006905D0">
        <w:rPr>
          <w:sz w:val="24"/>
          <w:szCs w:val="24"/>
        </w:rPr>
        <w:t>prvního dne…………………………………………………. 10 Kč/den vč. DPH</w:t>
      </w:r>
    </w:p>
    <w:p w14:paraId="5259D31D" w14:textId="77777777" w:rsidR="00C13833" w:rsidRPr="006905D0" w:rsidRDefault="00C13833" w:rsidP="00C13833">
      <w:pPr>
        <w:pStyle w:val="Odstavecseseznamem"/>
        <w:numPr>
          <w:ilvl w:val="1"/>
          <w:numId w:val="1"/>
        </w:numPr>
        <w:rPr>
          <w:sz w:val="24"/>
          <w:szCs w:val="24"/>
        </w:rPr>
      </w:pPr>
      <w:r w:rsidRPr="006905D0">
        <w:rPr>
          <w:sz w:val="24"/>
          <w:szCs w:val="24"/>
        </w:rPr>
        <w:t>Parkovné účtováno vždy za každý započatý den</w:t>
      </w:r>
    </w:p>
    <w:p w14:paraId="6E6E2349" w14:textId="77777777" w:rsidR="00AC51B0" w:rsidRPr="006905D0" w:rsidRDefault="00AC51B0" w:rsidP="00AC51B0">
      <w:pPr>
        <w:rPr>
          <w:sz w:val="24"/>
          <w:szCs w:val="24"/>
        </w:rPr>
      </w:pPr>
    </w:p>
    <w:p w14:paraId="4DAA5781" w14:textId="30493C0F" w:rsidR="00AC51B0" w:rsidRPr="006905D0" w:rsidRDefault="00AC51B0" w:rsidP="006905D0">
      <w:pPr>
        <w:spacing w:after="0"/>
        <w:jc w:val="center"/>
        <w:rPr>
          <w:b/>
          <w:bCs/>
          <w:sz w:val="24"/>
          <w:szCs w:val="24"/>
        </w:rPr>
      </w:pPr>
      <w:r w:rsidRPr="006905D0">
        <w:rPr>
          <w:b/>
          <w:bCs/>
          <w:sz w:val="24"/>
          <w:szCs w:val="24"/>
        </w:rPr>
        <w:t>Čl. 3</w:t>
      </w:r>
    </w:p>
    <w:p w14:paraId="6C1BD94B" w14:textId="32FC417C" w:rsidR="00AC51B0" w:rsidRPr="006905D0" w:rsidRDefault="00AC51B0" w:rsidP="006905D0">
      <w:pPr>
        <w:spacing w:after="0"/>
        <w:jc w:val="center"/>
        <w:rPr>
          <w:b/>
          <w:bCs/>
          <w:sz w:val="24"/>
          <w:szCs w:val="24"/>
        </w:rPr>
      </w:pPr>
      <w:r w:rsidRPr="006905D0">
        <w:rPr>
          <w:b/>
          <w:bCs/>
          <w:sz w:val="24"/>
          <w:szCs w:val="24"/>
        </w:rPr>
        <w:t>Všeobecné podmínky</w:t>
      </w:r>
    </w:p>
    <w:p w14:paraId="62C33798" w14:textId="374B23FE" w:rsidR="00AC51B0" w:rsidRDefault="00EB19B0" w:rsidP="0022670E">
      <w:pPr>
        <w:pStyle w:val="Odstavecseseznamem"/>
        <w:numPr>
          <w:ilvl w:val="0"/>
          <w:numId w:val="4"/>
        </w:numPr>
        <w:jc w:val="both"/>
        <w:rPr>
          <w:sz w:val="24"/>
          <w:szCs w:val="24"/>
        </w:rPr>
      </w:pPr>
      <w:r w:rsidRPr="006905D0">
        <w:rPr>
          <w:sz w:val="24"/>
          <w:szCs w:val="24"/>
        </w:rPr>
        <w:t>Rozhodujícím faktorem pro stanovení úplného či nedokončeného odtahu vozidla je okamžik uvedení vozidla do pohybu</w:t>
      </w:r>
      <w:r w:rsidR="00486916">
        <w:rPr>
          <w:sz w:val="24"/>
          <w:szCs w:val="24"/>
        </w:rPr>
        <w:t xml:space="preserve"> (vertikální či horizontální pohyb vozidla)</w:t>
      </w:r>
      <w:r w:rsidRPr="006905D0">
        <w:rPr>
          <w:sz w:val="24"/>
          <w:szCs w:val="24"/>
        </w:rPr>
        <w:t>. V okamžiku uvedení vozidla do pohybu už nelze odtah přerušit a jedná se o úplný odtah</w:t>
      </w:r>
      <w:r w:rsidR="0022670E">
        <w:rPr>
          <w:sz w:val="24"/>
          <w:szCs w:val="24"/>
        </w:rPr>
        <w:t xml:space="preserve"> vozidla</w:t>
      </w:r>
      <w:r w:rsidRPr="006905D0">
        <w:rPr>
          <w:sz w:val="24"/>
          <w:szCs w:val="24"/>
        </w:rPr>
        <w:t>.</w:t>
      </w:r>
    </w:p>
    <w:p w14:paraId="6606A8DB" w14:textId="34B26660" w:rsidR="00EB7323" w:rsidRPr="006905D0" w:rsidRDefault="00EB7323" w:rsidP="0022670E">
      <w:pPr>
        <w:pStyle w:val="Odstavecseseznamem"/>
        <w:numPr>
          <w:ilvl w:val="0"/>
          <w:numId w:val="4"/>
        </w:numPr>
        <w:jc w:val="both"/>
        <w:rPr>
          <w:sz w:val="24"/>
          <w:szCs w:val="24"/>
        </w:rPr>
      </w:pPr>
      <w:r>
        <w:rPr>
          <w:sz w:val="24"/>
          <w:szCs w:val="24"/>
        </w:rPr>
        <w:t xml:space="preserve">Vozidlo bude oprávněné osobě vydáno po úplném uhrazení pohledávek za </w:t>
      </w:r>
      <w:r w:rsidR="00E55F2D">
        <w:rPr>
          <w:sz w:val="24"/>
          <w:szCs w:val="24"/>
        </w:rPr>
        <w:t>odtažení vozidla a za parkovné, resp. po úplném uhrazení pohledávky za nedokončený nucený odtah</w:t>
      </w:r>
      <w:r w:rsidR="00322316">
        <w:rPr>
          <w:sz w:val="24"/>
          <w:szCs w:val="24"/>
        </w:rPr>
        <w:t>.</w:t>
      </w:r>
    </w:p>
    <w:p w14:paraId="33B53B11" w14:textId="0B9676A6" w:rsidR="00EB19B0" w:rsidRDefault="00EB19B0" w:rsidP="0022670E">
      <w:pPr>
        <w:pStyle w:val="Odstavecseseznamem"/>
        <w:numPr>
          <w:ilvl w:val="0"/>
          <w:numId w:val="4"/>
        </w:numPr>
        <w:jc w:val="both"/>
        <w:rPr>
          <w:sz w:val="24"/>
          <w:szCs w:val="24"/>
        </w:rPr>
      </w:pPr>
      <w:r w:rsidRPr="006905D0">
        <w:rPr>
          <w:sz w:val="24"/>
          <w:szCs w:val="24"/>
        </w:rPr>
        <w:t>Maximální stanovené ceny platí pro nucený odtah vozidel</w:t>
      </w:r>
      <w:r w:rsidR="0022670E">
        <w:rPr>
          <w:sz w:val="24"/>
          <w:szCs w:val="24"/>
        </w:rPr>
        <w:t xml:space="preserve"> a vraků</w:t>
      </w:r>
      <w:r w:rsidRPr="006905D0">
        <w:rPr>
          <w:sz w:val="24"/>
          <w:szCs w:val="24"/>
        </w:rPr>
        <w:t>, jejichž vlastníci či provozovatelé porušili závazné právní předpisy na území města Jindřichův Hradec</w:t>
      </w:r>
      <w:r w:rsidR="00486916">
        <w:rPr>
          <w:sz w:val="24"/>
          <w:szCs w:val="24"/>
        </w:rPr>
        <w:t xml:space="preserve"> vč. místních částí</w:t>
      </w:r>
      <w:r w:rsidR="0022670E">
        <w:rPr>
          <w:sz w:val="24"/>
          <w:szCs w:val="24"/>
        </w:rPr>
        <w:t>.</w:t>
      </w:r>
    </w:p>
    <w:p w14:paraId="3A535889" w14:textId="2380E07E" w:rsidR="00325E2D" w:rsidRPr="006905D0" w:rsidRDefault="00097D67" w:rsidP="0022670E">
      <w:pPr>
        <w:pStyle w:val="Odstavecseseznamem"/>
        <w:numPr>
          <w:ilvl w:val="0"/>
          <w:numId w:val="4"/>
        </w:numPr>
        <w:jc w:val="both"/>
        <w:rPr>
          <w:sz w:val="24"/>
          <w:szCs w:val="24"/>
        </w:rPr>
      </w:pPr>
      <w:r>
        <w:rPr>
          <w:sz w:val="24"/>
          <w:szCs w:val="24"/>
        </w:rPr>
        <w:t xml:space="preserve">Ceny jsou závazné pro všechny subjekty zajišťující </w:t>
      </w:r>
      <w:r w:rsidR="000D2FE6">
        <w:rPr>
          <w:sz w:val="24"/>
          <w:szCs w:val="24"/>
        </w:rPr>
        <w:t>nucený odtah vozidel.</w:t>
      </w:r>
    </w:p>
    <w:p w14:paraId="4E70E7EF" w14:textId="055A5B5D" w:rsidR="00EB19B0" w:rsidRPr="006905D0" w:rsidRDefault="00EB19B0" w:rsidP="0022670E">
      <w:pPr>
        <w:pStyle w:val="Odstavecseseznamem"/>
        <w:numPr>
          <w:ilvl w:val="0"/>
          <w:numId w:val="4"/>
        </w:numPr>
        <w:jc w:val="both"/>
        <w:rPr>
          <w:sz w:val="24"/>
          <w:szCs w:val="24"/>
        </w:rPr>
      </w:pPr>
      <w:r w:rsidRPr="006905D0">
        <w:rPr>
          <w:sz w:val="24"/>
          <w:szCs w:val="24"/>
        </w:rPr>
        <w:t xml:space="preserve">Úhradou ceny za nucený odtah </w:t>
      </w:r>
      <w:r w:rsidR="0022670E">
        <w:rPr>
          <w:sz w:val="24"/>
          <w:szCs w:val="24"/>
        </w:rPr>
        <w:t xml:space="preserve">vozidla </w:t>
      </w:r>
      <w:r w:rsidRPr="006905D0">
        <w:rPr>
          <w:sz w:val="24"/>
          <w:szCs w:val="24"/>
        </w:rPr>
        <w:t>není dotčena povinnost zaplacení pokuty uložené za přestupek</w:t>
      </w:r>
      <w:r w:rsidR="0022670E">
        <w:rPr>
          <w:sz w:val="24"/>
          <w:szCs w:val="24"/>
        </w:rPr>
        <w:t>.</w:t>
      </w:r>
    </w:p>
    <w:p w14:paraId="5C8B2A68" w14:textId="37E045BD" w:rsidR="00EB19B0" w:rsidRPr="006905D0" w:rsidRDefault="00EB19B0" w:rsidP="0022670E">
      <w:pPr>
        <w:pStyle w:val="Odstavecseseznamem"/>
        <w:numPr>
          <w:ilvl w:val="0"/>
          <w:numId w:val="4"/>
        </w:numPr>
        <w:jc w:val="both"/>
        <w:rPr>
          <w:sz w:val="24"/>
          <w:szCs w:val="24"/>
        </w:rPr>
      </w:pPr>
      <w:r w:rsidRPr="006905D0">
        <w:rPr>
          <w:sz w:val="24"/>
          <w:szCs w:val="24"/>
        </w:rPr>
        <w:t>V ceně za služby parkoviště pro odtažená vozidla je zahrnuta přejímka, uložení a výdej vozidla a s tím související administrativní úkony.</w:t>
      </w:r>
    </w:p>
    <w:p w14:paraId="294B9180" w14:textId="77777777" w:rsidR="00EB19B0" w:rsidRPr="006905D0" w:rsidRDefault="00EB19B0" w:rsidP="00EB19B0">
      <w:pPr>
        <w:rPr>
          <w:sz w:val="24"/>
          <w:szCs w:val="24"/>
        </w:rPr>
      </w:pPr>
    </w:p>
    <w:p w14:paraId="1BD5E1B6" w14:textId="6204BB09" w:rsidR="00EB19B0" w:rsidRPr="006905D0" w:rsidRDefault="00EB19B0" w:rsidP="006905D0">
      <w:pPr>
        <w:spacing w:after="0"/>
        <w:jc w:val="center"/>
        <w:rPr>
          <w:b/>
          <w:bCs/>
          <w:sz w:val="24"/>
          <w:szCs w:val="24"/>
        </w:rPr>
      </w:pPr>
      <w:r w:rsidRPr="006905D0">
        <w:rPr>
          <w:b/>
          <w:bCs/>
          <w:sz w:val="24"/>
          <w:szCs w:val="24"/>
        </w:rPr>
        <w:t>Čl. 4</w:t>
      </w:r>
    </w:p>
    <w:p w14:paraId="047A335F" w14:textId="4D67A5C1" w:rsidR="00EB19B0" w:rsidRPr="006905D0" w:rsidRDefault="00420D96" w:rsidP="006905D0">
      <w:pPr>
        <w:spacing w:after="0"/>
        <w:jc w:val="center"/>
        <w:rPr>
          <w:b/>
          <w:bCs/>
          <w:sz w:val="24"/>
          <w:szCs w:val="24"/>
        </w:rPr>
      </w:pPr>
      <w:r>
        <w:rPr>
          <w:b/>
          <w:bCs/>
          <w:sz w:val="24"/>
          <w:szCs w:val="24"/>
        </w:rPr>
        <w:t>Ú</w:t>
      </w:r>
      <w:r w:rsidR="0065191C" w:rsidRPr="006905D0">
        <w:rPr>
          <w:b/>
          <w:bCs/>
          <w:sz w:val="24"/>
          <w:szCs w:val="24"/>
        </w:rPr>
        <w:t>činnost</w:t>
      </w:r>
    </w:p>
    <w:p w14:paraId="2DAA63AC" w14:textId="5FEE28E6" w:rsidR="0065191C" w:rsidRPr="006905D0" w:rsidRDefault="0065191C" w:rsidP="001D0129">
      <w:pPr>
        <w:pStyle w:val="Odstavecseseznamem"/>
        <w:numPr>
          <w:ilvl w:val="0"/>
          <w:numId w:val="5"/>
        </w:numPr>
        <w:jc w:val="both"/>
        <w:rPr>
          <w:sz w:val="24"/>
          <w:szCs w:val="24"/>
        </w:rPr>
      </w:pPr>
      <w:r w:rsidRPr="006905D0">
        <w:rPr>
          <w:sz w:val="24"/>
          <w:szCs w:val="24"/>
        </w:rPr>
        <w:t>Toto nařízení nabývá účinnosti</w:t>
      </w:r>
      <w:r w:rsidR="00486916">
        <w:rPr>
          <w:sz w:val="24"/>
          <w:szCs w:val="24"/>
        </w:rPr>
        <w:t xml:space="preserve"> patnáctým</w:t>
      </w:r>
      <w:r w:rsidR="00FD2220">
        <w:rPr>
          <w:sz w:val="24"/>
          <w:szCs w:val="24"/>
        </w:rPr>
        <w:t xml:space="preserve"> dnem </w:t>
      </w:r>
      <w:r w:rsidR="00486916">
        <w:rPr>
          <w:sz w:val="24"/>
          <w:szCs w:val="24"/>
        </w:rPr>
        <w:t>následujícím po dni jeho vyhlášení ve Sbírce právních předpisů územních samosprávných celků a některých správních úřadů</w:t>
      </w:r>
      <w:r w:rsidR="00FD2220">
        <w:rPr>
          <w:sz w:val="24"/>
          <w:szCs w:val="24"/>
        </w:rPr>
        <w:t>.</w:t>
      </w:r>
    </w:p>
    <w:p w14:paraId="3A428D2A" w14:textId="77777777" w:rsidR="0065191C" w:rsidRPr="006905D0" w:rsidRDefault="0065191C" w:rsidP="0065191C">
      <w:pPr>
        <w:rPr>
          <w:sz w:val="24"/>
          <w:szCs w:val="24"/>
        </w:rPr>
      </w:pPr>
    </w:p>
    <w:p w14:paraId="759188C1" w14:textId="77777777" w:rsidR="006905D0" w:rsidRDefault="006905D0" w:rsidP="006905D0">
      <w:pPr>
        <w:spacing w:after="0"/>
        <w:rPr>
          <w:sz w:val="24"/>
          <w:szCs w:val="24"/>
        </w:rPr>
      </w:pPr>
    </w:p>
    <w:p w14:paraId="0033081C" w14:textId="77777777" w:rsidR="006905D0" w:rsidRPr="006905D0" w:rsidRDefault="006905D0" w:rsidP="006905D0">
      <w:pPr>
        <w:spacing w:after="0"/>
        <w:rPr>
          <w:sz w:val="24"/>
          <w:szCs w:val="24"/>
        </w:rPr>
      </w:pPr>
    </w:p>
    <w:p w14:paraId="24A40029" w14:textId="435D9F9F" w:rsidR="0065191C" w:rsidRPr="006905D0" w:rsidRDefault="0065191C" w:rsidP="006905D0">
      <w:pPr>
        <w:spacing w:after="0"/>
        <w:ind w:left="360"/>
        <w:jc w:val="center"/>
        <w:rPr>
          <w:sz w:val="24"/>
          <w:szCs w:val="24"/>
        </w:rPr>
      </w:pPr>
      <w:r w:rsidRPr="006905D0">
        <w:rPr>
          <w:sz w:val="24"/>
          <w:szCs w:val="24"/>
        </w:rPr>
        <w:t>Mgr. Ing. Michal Kozár, MBA v. r.</w:t>
      </w:r>
    </w:p>
    <w:p w14:paraId="0EDB40AB" w14:textId="1362CAAB" w:rsidR="0065191C" w:rsidRPr="006905D0" w:rsidRDefault="0065191C" w:rsidP="006905D0">
      <w:pPr>
        <w:spacing w:after="0"/>
        <w:ind w:left="360"/>
        <w:jc w:val="center"/>
        <w:rPr>
          <w:sz w:val="24"/>
          <w:szCs w:val="24"/>
        </w:rPr>
      </w:pPr>
      <w:r w:rsidRPr="006905D0">
        <w:rPr>
          <w:sz w:val="24"/>
          <w:szCs w:val="24"/>
        </w:rPr>
        <w:t>starosta</w:t>
      </w:r>
    </w:p>
    <w:p w14:paraId="1FB050D1" w14:textId="77777777" w:rsidR="0065191C" w:rsidRPr="006905D0" w:rsidRDefault="0065191C" w:rsidP="0065191C">
      <w:pPr>
        <w:ind w:left="360"/>
        <w:jc w:val="center"/>
        <w:rPr>
          <w:sz w:val="24"/>
          <w:szCs w:val="24"/>
        </w:rPr>
      </w:pPr>
    </w:p>
    <w:p w14:paraId="3EE59CFD" w14:textId="77777777" w:rsidR="0065191C" w:rsidRPr="006905D0" w:rsidRDefault="0065191C" w:rsidP="0065191C">
      <w:pPr>
        <w:ind w:left="360"/>
        <w:jc w:val="center"/>
        <w:rPr>
          <w:sz w:val="24"/>
          <w:szCs w:val="24"/>
        </w:rPr>
      </w:pPr>
    </w:p>
    <w:p w14:paraId="521C521C" w14:textId="653B5145" w:rsidR="0065191C" w:rsidRPr="006905D0" w:rsidRDefault="0065191C" w:rsidP="006905D0">
      <w:pPr>
        <w:spacing w:after="0"/>
        <w:ind w:left="357"/>
        <w:rPr>
          <w:sz w:val="24"/>
          <w:szCs w:val="24"/>
        </w:rPr>
      </w:pPr>
      <w:r w:rsidRPr="006905D0">
        <w:rPr>
          <w:sz w:val="24"/>
          <w:szCs w:val="24"/>
        </w:rPr>
        <w:t>Bc. Radim Staněk v. r.</w:t>
      </w:r>
      <w:r w:rsidRPr="006905D0">
        <w:rPr>
          <w:sz w:val="24"/>
          <w:szCs w:val="24"/>
        </w:rPr>
        <w:tab/>
      </w:r>
      <w:r w:rsidR="006905D0">
        <w:rPr>
          <w:sz w:val="24"/>
          <w:szCs w:val="24"/>
        </w:rPr>
        <w:t xml:space="preserve">     </w:t>
      </w:r>
      <w:r w:rsidR="00486916">
        <w:rPr>
          <w:sz w:val="24"/>
          <w:szCs w:val="24"/>
        </w:rPr>
        <w:tab/>
      </w:r>
      <w:r w:rsidR="00486916">
        <w:rPr>
          <w:sz w:val="24"/>
          <w:szCs w:val="24"/>
        </w:rPr>
        <w:tab/>
      </w:r>
      <w:r w:rsidR="00486916">
        <w:rPr>
          <w:sz w:val="24"/>
          <w:szCs w:val="24"/>
        </w:rPr>
        <w:tab/>
      </w:r>
      <w:r w:rsidR="00486916">
        <w:rPr>
          <w:sz w:val="24"/>
          <w:szCs w:val="24"/>
        </w:rPr>
        <w:tab/>
      </w:r>
      <w:r w:rsidR="00486916">
        <w:rPr>
          <w:sz w:val="24"/>
          <w:szCs w:val="24"/>
        </w:rPr>
        <w:tab/>
      </w:r>
      <w:r w:rsidR="006905D0">
        <w:rPr>
          <w:sz w:val="24"/>
          <w:szCs w:val="24"/>
        </w:rPr>
        <w:t xml:space="preserve"> </w:t>
      </w:r>
      <w:r w:rsidRPr="006905D0">
        <w:rPr>
          <w:sz w:val="24"/>
          <w:szCs w:val="24"/>
        </w:rPr>
        <w:t>Ing. Bohumil Komínek v. r</w:t>
      </w:r>
      <w:r w:rsidR="00486916">
        <w:rPr>
          <w:sz w:val="24"/>
          <w:szCs w:val="24"/>
        </w:rPr>
        <w:t>.</w:t>
      </w:r>
    </w:p>
    <w:p w14:paraId="149350E7" w14:textId="7603AF3F" w:rsidR="0065191C" w:rsidRPr="006905D0" w:rsidRDefault="0065191C" w:rsidP="006905D0">
      <w:pPr>
        <w:spacing w:after="0"/>
        <w:ind w:left="357"/>
        <w:rPr>
          <w:sz w:val="24"/>
          <w:szCs w:val="24"/>
        </w:rPr>
      </w:pPr>
      <w:r w:rsidRPr="006905D0">
        <w:rPr>
          <w:sz w:val="24"/>
          <w:szCs w:val="24"/>
        </w:rPr>
        <w:t xml:space="preserve">      místostarosta                                </w:t>
      </w:r>
      <w:r w:rsidR="00486916">
        <w:rPr>
          <w:sz w:val="24"/>
          <w:szCs w:val="24"/>
        </w:rPr>
        <w:tab/>
      </w:r>
      <w:r w:rsidR="00486916">
        <w:rPr>
          <w:sz w:val="24"/>
          <w:szCs w:val="24"/>
        </w:rPr>
        <w:tab/>
      </w:r>
      <w:r w:rsidR="00486916">
        <w:rPr>
          <w:sz w:val="24"/>
          <w:szCs w:val="24"/>
        </w:rPr>
        <w:tab/>
      </w:r>
      <w:r w:rsidR="00486916">
        <w:rPr>
          <w:sz w:val="24"/>
          <w:szCs w:val="24"/>
        </w:rPr>
        <w:tab/>
      </w:r>
      <w:r w:rsidR="00486916">
        <w:rPr>
          <w:sz w:val="24"/>
          <w:szCs w:val="24"/>
        </w:rPr>
        <w:tab/>
      </w:r>
      <w:r w:rsidRPr="006905D0">
        <w:rPr>
          <w:sz w:val="24"/>
          <w:szCs w:val="24"/>
        </w:rPr>
        <w:t xml:space="preserve"> </w:t>
      </w:r>
      <w:proofErr w:type="spellStart"/>
      <w:r w:rsidRPr="006905D0">
        <w:rPr>
          <w:sz w:val="24"/>
          <w:szCs w:val="24"/>
        </w:rPr>
        <w:t>místostarosta</w:t>
      </w:r>
      <w:proofErr w:type="spellEnd"/>
      <w:r w:rsidRPr="006905D0">
        <w:rPr>
          <w:sz w:val="24"/>
          <w:szCs w:val="24"/>
        </w:rPr>
        <w:t xml:space="preserve">                       </w:t>
      </w:r>
      <w:r w:rsidR="006905D0">
        <w:rPr>
          <w:sz w:val="24"/>
          <w:szCs w:val="24"/>
        </w:rPr>
        <w:t xml:space="preserve">        </w:t>
      </w:r>
    </w:p>
    <w:p w14:paraId="0356E974" w14:textId="77777777" w:rsidR="00C13833" w:rsidRPr="006905D0" w:rsidRDefault="00C13833" w:rsidP="00C13833">
      <w:pPr>
        <w:rPr>
          <w:sz w:val="24"/>
          <w:szCs w:val="24"/>
        </w:rPr>
      </w:pPr>
    </w:p>
    <w:sectPr w:rsidR="00C13833" w:rsidRPr="006905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C101" w14:textId="77777777" w:rsidR="00390DCA" w:rsidRDefault="00390DCA" w:rsidP="00837359">
      <w:pPr>
        <w:spacing w:after="0" w:line="240" w:lineRule="auto"/>
      </w:pPr>
      <w:r>
        <w:separator/>
      </w:r>
    </w:p>
  </w:endnote>
  <w:endnote w:type="continuationSeparator" w:id="0">
    <w:p w14:paraId="43011714" w14:textId="77777777" w:rsidR="00390DCA" w:rsidRDefault="00390DCA" w:rsidP="0083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FB87" w14:textId="77777777" w:rsidR="00390DCA" w:rsidRDefault="00390DCA" w:rsidP="00837359">
      <w:pPr>
        <w:spacing w:after="0" w:line="240" w:lineRule="auto"/>
      </w:pPr>
      <w:r>
        <w:separator/>
      </w:r>
    </w:p>
  </w:footnote>
  <w:footnote w:type="continuationSeparator" w:id="0">
    <w:p w14:paraId="1E6E99EA" w14:textId="77777777" w:rsidR="00390DCA" w:rsidRDefault="00390DCA" w:rsidP="00837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C67B8"/>
    <w:multiLevelType w:val="hybridMultilevel"/>
    <w:tmpl w:val="B0E272DA"/>
    <w:lvl w:ilvl="0" w:tplc="B616DC1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C032972"/>
    <w:multiLevelType w:val="hybridMultilevel"/>
    <w:tmpl w:val="A86E13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D250B78"/>
    <w:multiLevelType w:val="hybridMultilevel"/>
    <w:tmpl w:val="277E81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EB05614"/>
    <w:multiLevelType w:val="hybridMultilevel"/>
    <w:tmpl w:val="8DC4FA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E7036D"/>
    <w:multiLevelType w:val="hybridMultilevel"/>
    <w:tmpl w:val="4024FE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7014856">
    <w:abstractNumId w:val="0"/>
  </w:num>
  <w:num w:numId="2" w16cid:durableId="1531186939">
    <w:abstractNumId w:val="1"/>
  </w:num>
  <w:num w:numId="3" w16cid:durableId="1216965048">
    <w:abstractNumId w:val="2"/>
  </w:num>
  <w:num w:numId="4" w16cid:durableId="880551693">
    <w:abstractNumId w:val="3"/>
  </w:num>
  <w:num w:numId="5" w16cid:durableId="799760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59"/>
    <w:rsid w:val="00024D41"/>
    <w:rsid w:val="00047C7D"/>
    <w:rsid w:val="00097D67"/>
    <w:rsid w:val="000D2FE6"/>
    <w:rsid w:val="001C4E7B"/>
    <w:rsid w:val="001D0129"/>
    <w:rsid w:val="0022670E"/>
    <w:rsid w:val="002922A2"/>
    <w:rsid w:val="00322316"/>
    <w:rsid w:val="00325E2D"/>
    <w:rsid w:val="00353876"/>
    <w:rsid w:val="00390DCA"/>
    <w:rsid w:val="00420D96"/>
    <w:rsid w:val="00470F72"/>
    <w:rsid w:val="0048613E"/>
    <w:rsid w:val="00486916"/>
    <w:rsid w:val="0065191C"/>
    <w:rsid w:val="006905D0"/>
    <w:rsid w:val="00837359"/>
    <w:rsid w:val="008A0E3C"/>
    <w:rsid w:val="00A119BB"/>
    <w:rsid w:val="00A13B5D"/>
    <w:rsid w:val="00AC51B0"/>
    <w:rsid w:val="00C13833"/>
    <w:rsid w:val="00C32B69"/>
    <w:rsid w:val="00DF516E"/>
    <w:rsid w:val="00E55F2D"/>
    <w:rsid w:val="00EB19B0"/>
    <w:rsid w:val="00EB7323"/>
    <w:rsid w:val="00F34781"/>
    <w:rsid w:val="00FD22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3606"/>
  <w15:chartTrackingRefBased/>
  <w15:docId w15:val="{DB511CCB-E74E-402A-A354-8930D38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373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7359"/>
  </w:style>
  <w:style w:type="paragraph" w:styleId="Zpat">
    <w:name w:val="footer"/>
    <w:basedOn w:val="Normln"/>
    <w:link w:val="ZpatChar"/>
    <w:uiPriority w:val="99"/>
    <w:unhideWhenUsed/>
    <w:rsid w:val="00837359"/>
    <w:pPr>
      <w:tabs>
        <w:tab w:val="center" w:pos="4536"/>
        <w:tab w:val="right" w:pos="9072"/>
      </w:tabs>
      <w:spacing w:after="0" w:line="240" w:lineRule="auto"/>
    </w:pPr>
  </w:style>
  <w:style w:type="character" w:customStyle="1" w:styleId="ZpatChar">
    <w:name w:val="Zápatí Char"/>
    <w:basedOn w:val="Standardnpsmoodstavce"/>
    <w:link w:val="Zpat"/>
    <w:uiPriority w:val="99"/>
    <w:rsid w:val="00837359"/>
  </w:style>
  <w:style w:type="paragraph" w:styleId="Odstavecseseznamem">
    <w:name w:val="List Paragraph"/>
    <w:basedOn w:val="Normln"/>
    <w:uiPriority w:val="34"/>
    <w:qFormat/>
    <w:rsid w:val="00C13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9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526</Words>
  <Characters>3110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Kratochvílová, Vendula</dc:creator>
  <cp:keywords/>
  <dc:description/>
  <cp:lastModifiedBy>Kratochvílová, Vendula</cp:lastModifiedBy>
  <cp:revision>3</cp:revision>
  <cp:lastPrinted>2023-10-02T13:20:00Z</cp:lastPrinted>
  <dcterms:created xsi:type="dcterms:W3CDTF">2023-10-02T14:30:00Z</dcterms:created>
  <dcterms:modified xsi:type="dcterms:W3CDTF">2023-10-12T10:52:00Z</dcterms:modified>
</cp:coreProperties>
</file>