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82FE" w14:textId="77777777" w:rsidR="00AB69AB" w:rsidRPr="00F15EBC" w:rsidRDefault="00AB69AB" w:rsidP="007E1DB2">
      <w:pPr>
        <w:pStyle w:val="Nadpis2"/>
        <w:spacing w:line="280" w:lineRule="atLeast"/>
        <w:jc w:val="center"/>
        <w:rPr>
          <w:b/>
          <w:bCs/>
          <w:spacing w:val="40"/>
          <w:sz w:val="32"/>
          <w:szCs w:val="32"/>
          <w:u w:val="none"/>
        </w:rPr>
      </w:pPr>
    </w:p>
    <w:p w14:paraId="78DCBEA8" w14:textId="77777777" w:rsidR="00AB69AB" w:rsidRPr="00CA6247" w:rsidRDefault="00AB69AB" w:rsidP="007E1DB2">
      <w:pPr>
        <w:jc w:val="center"/>
        <w:rPr>
          <w:sz w:val="26"/>
          <w:szCs w:val="26"/>
        </w:rPr>
      </w:pPr>
      <w:r>
        <w:rPr>
          <w:b/>
          <w:bCs/>
          <w:sz w:val="26"/>
          <w:szCs w:val="26"/>
        </w:rPr>
        <w:t>_____________________________________________________________________</w:t>
      </w:r>
    </w:p>
    <w:p w14:paraId="478B31F6" w14:textId="77777777" w:rsidR="00AB69AB" w:rsidRDefault="00AB69AB">
      <w:pPr>
        <w:pStyle w:val="Zhlav"/>
        <w:tabs>
          <w:tab w:val="clear" w:pos="4536"/>
          <w:tab w:val="clear" w:pos="9072"/>
        </w:tabs>
      </w:pPr>
    </w:p>
    <w:p w14:paraId="34EC60E8" w14:textId="77777777" w:rsidR="007D3DC8" w:rsidRPr="0027550B" w:rsidRDefault="007D3DC8" w:rsidP="0027550B">
      <w:pPr>
        <w:pStyle w:val="Nzev"/>
        <w:keepNext/>
        <w:suppressAutoHyphens/>
        <w:autoSpaceDN w:val="0"/>
        <w:spacing w:after="120"/>
        <w:textAlignment w:val="baseline"/>
        <w:outlineLvl w:val="9"/>
        <w:rPr>
          <w:rFonts w:ascii="Arial" w:eastAsia="PingFang SC" w:hAnsi="Arial" w:cs="Arial Unicode MS"/>
          <w:spacing w:val="40"/>
          <w:kern w:val="3"/>
          <w:sz w:val="28"/>
          <w:szCs w:val="28"/>
          <w:lang w:eastAsia="zh-CN" w:bidi="hi-IN"/>
        </w:rPr>
      </w:pPr>
      <w:r w:rsidRPr="0027550B">
        <w:rPr>
          <w:rFonts w:ascii="Arial" w:eastAsia="PingFang SC" w:hAnsi="Arial" w:cs="Arial Unicode MS"/>
          <w:spacing w:val="40"/>
          <w:kern w:val="3"/>
          <w:sz w:val="28"/>
          <w:szCs w:val="28"/>
          <w:lang w:eastAsia="zh-CN" w:bidi="hi-IN"/>
        </w:rPr>
        <w:t>Město Sezemice</w:t>
      </w:r>
      <w:r w:rsidRPr="0027550B">
        <w:rPr>
          <w:rFonts w:ascii="Arial" w:eastAsia="PingFang SC" w:hAnsi="Arial" w:cs="Arial Unicode MS"/>
          <w:spacing w:val="40"/>
          <w:kern w:val="3"/>
          <w:sz w:val="28"/>
          <w:szCs w:val="28"/>
          <w:lang w:eastAsia="zh-CN" w:bidi="hi-IN"/>
        </w:rPr>
        <w:br/>
        <w:t>Zastupitelstvo města Sezemice</w:t>
      </w:r>
    </w:p>
    <w:p w14:paraId="0B80FECF" w14:textId="77777777" w:rsidR="00095F7C" w:rsidRPr="00686CC9" w:rsidRDefault="00095F7C" w:rsidP="00857298">
      <w:pPr>
        <w:spacing w:line="276" w:lineRule="auto"/>
        <w:jc w:val="center"/>
        <w:rPr>
          <w:rFonts w:ascii="Arial" w:hAnsi="Arial" w:cs="Arial"/>
          <w:b/>
        </w:rPr>
      </w:pPr>
    </w:p>
    <w:p w14:paraId="69071A0F" w14:textId="77777777" w:rsidR="004E6895" w:rsidRPr="007F6B03" w:rsidRDefault="004E6895" w:rsidP="007F6B03">
      <w:pPr>
        <w:pStyle w:val="Nadpis1"/>
        <w:spacing w:before="0" w:after="0"/>
        <w:rPr>
          <w:sz w:val="28"/>
          <w:szCs w:val="28"/>
        </w:rPr>
      </w:pPr>
      <w:r w:rsidRPr="00B65A72">
        <w:rPr>
          <w:sz w:val="28"/>
          <w:szCs w:val="28"/>
        </w:rPr>
        <w:t>Obecně závazná vyhláška města Sezemice</w:t>
      </w:r>
      <w:r w:rsidRPr="007F6B03">
        <w:rPr>
          <w:sz w:val="28"/>
          <w:szCs w:val="28"/>
        </w:rPr>
        <w:t xml:space="preserve"> </w:t>
      </w:r>
    </w:p>
    <w:p w14:paraId="460099D1" w14:textId="7158717F" w:rsidR="00AB218D" w:rsidRPr="007F6B03" w:rsidRDefault="00AB218D" w:rsidP="007F6B03">
      <w:pPr>
        <w:pStyle w:val="Nadpis1"/>
        <w:spacing w:before="0" w:after="0"/>
        <w:rPr>
          <w:sz w:val="28"/>
          <w:szCs w:val="28"/>
        </w:rPr>
      </w:pPr>
      <w:r w:rsidRPr="007F6B03">
        <w:rPr>
          <w:sz w:val="28"/>
          <w:szCs w:val="28"/>
        </w:rPr>
        <w:t>o místním poplatku za užívání veřejného prostranství</w:t>
      </w:r>
    </w:p>
    <w:p w14:paraId="2019B0E2" w14:textId="77777777" w:rsidR="00857298" w:rsidRPr="002D0857" w:rsidRDefault="00857298" w:rsidP="00857298">
      <w:pPr>
        <w:spacing w:line="276" w:lineRule="auto"/>
        <w:jc w:val="center"/>
        <w:rPr>
          <w:rFonts w:ascii="Arial" w:hAnsi="Arial" w:cs="Arial"/>
          <w:b/>
        </w:rPr>
      </w:pPr>
    </w:p>
    <w:p w14:paraId="14A38C4C" w14:textId="4ECCB9D8" w:rsidR="00AB218D" w:rsidRPr="00B1791A" w:rsidRDefault="00B1791A" w:rsidP="00091E54">
      <w:pPr>
        <w:spacing w:before="120" w:line="312" w:lineRule="auto"/>
        <w:jc w:val="both"/>
        <w:rPr>
          <w:rFonts w:ascii="Arial" w:hAnsi="Arial" w:cs="Arial"/>
          <w:sz w:val="22"/>
          <w:szCs w:val="22"/>
        </w:rPr>
      </w:pPr>
      <w:r w:rsidRPr="00B1791A">
        <w:rPr>
          <w:rFonts w:ascii="Arial" w:hAnsi="Arial" w:cs="Arial"/>
          <w:sz w:val="22"/>
          <w:szCs w:val="22"/>
        </w:rPr>
        <w:t xml:space="preserve">Zastupitelstvo </w:t>
      </w:r>
      <w:r w:rsidR="005B37CC">
        <w:rPr>
          <w:rFonts w:ascii="Arial" w:hAnsi="Arial" w:cs="Arial"/>
          <w:sz w:val="22"/>
          <w:szCs w:val="22"/>
        </w:rPr>
        <w:t>města Sezemice</w:t>
      </w:r>
      <w:r w:rsidR="00AB218D" w:rsidRPr="00B1791A">
        <w:rPr>
          <w:rFonts w:ascii="Arial" w:hAnsi="Arial" w:cs="Arial"/>
          <w:sz w:val="22"/>
          <w:szCs w:val="22"/>
        </w:rPr>
        <w:t xml:space="preserve"> se na svém zasedání dne </w:t>
      </w:r>
      <w:r w:rsidR="0046121A">
        <w:rPr>
          <w:rFonts w:ascii="Arial" w:hAnsi="Arial" w:cs="Arial"/>
          <w:sz w:val="22"/>
          <w:szCs w:val="22"/>
        </w:rPr>
        <w:t>4. prosince 2023</w:t>
      </w:r>
      <w:r w:rsidR="00AB218D" w:rsidRPr="00B1791A">
        <w:rPr>
          <w:rFonts w:ascii="Arial" w:hAnsi="Arial" w:cs="Arial"/>
          <w:sz w:val="22"/>
          <w:szCs w:val="22"/>
        </w:rPr>
        <w:t xml:space="preserve"> usneslo vydat na základě § 14 zákona č. 565/1990 Sb., o místních poplatcích, ve znění pozdějších předpisů</w:t>
      </w:r>
      <w:r w:rsidR="00091E54">
        <w:rPr>
          <w:rFonts w:ascii="Arial" w:hAnsi="Arial" w:cs="Arial"/>
          <w:sz w:val="22"/>
          <w:szCs w:val="22"/>
        </w:rPr>
        <w:t xml:space="preserve"> (dále jen „zákon o místních poplatcích“</w:t>
      </w:r>
      <w:r w:rsidR="00F15EBC" w:rsidRPr="00B1791A">
        <w:rPr>
          <w:rFonts w:ascii="Arial" w:hAnsi="Arial" w:cs="Arial"/>
          <w:sz w:val="22"/>
          <w:szCs w:val="22"/>
        </w:rPr>
        <w:t>)</w:t>
      </w:r>
      <w:r w:rsidR="00777B53" w:rsidRPr="00B1791A">
        <w:rPr>
          <w:rFonts w:ascii="Arial" w:hAnsi="Arial" w:cs="Arial"/>
          <w:sz w:val="22"/>
          <w:szCs w:val="22"/>
        </w:rPr>
        <w:t>,</w:t>
      </w:r>
      <w:r w:rsidR="00F15EBC" w:rsidRPr="00B1791A">
        <w:rPr>
          <w:rFonts w:ascii="Arial" w:hAnsi="Arial" w:cs="Arial"/>
          <w:sz w:val="22"/>
          <w:szCs w:val="22"/>
        </w:rPr>
        <w:t xml:space="preserve"> </w:t>
      </w:r>
      <w:r w:rsidR="00AB218D" w:rsidRPr="00B1791A">
        <w:rPr>
          <w:rFonts w:ascii="Arial" w:hAnsi="Arial" w:cs="Arial"/>
          <w:sz w:val="22"/>
          <w:szCs w:val="22"/>
        </w:rPr>
        <w:t>a v souladu s § 10 písm. d) a</w:t>
      </w:r>
      <w:r w:rsidR="006104F7">
        <w:rPr>
          <w:rFonts w:ascii="Arial" w:hAnsi="Arial" w:cs="Arial"/>
          <w:sz w:val="22"/>
          <w:szCs w:val="22"/>
        </w:rPr>
        <w:t> </w:t>
      </w:r>
      <w:r w:rsidR="00AB218D" w:rsidRPr="00B1791A">
        <w:rPr>
          <w:rFonts w:ascii="Arial" w:hAnsi="Arial" w:cs="Arial"/>
          <w:sz w:val="22"/>
          <w:szCs w:val="22"/>
        </w:rPr>
        <w:t>§</w:t>
      </w:r>
      <w:r w:rsidR="006104F7">
        <w:rPr>
          <w:rFonts w:ascii="Arial" w:hAnsi="Arial" w:cs="Arial"/>
          <w:sz w:val="22"/>
          <w:szCs w:val="22"/>
        </w:rPr>
        <w:t> </w:t>
      </w:r>
      <w:r w:rsidR="00AB218D" w:rsidRPr="00B1791A">
        <w:rPr>
          <w:rFonts w:ascii="Arial" w:hAnsi="Arial" w:cs="Arial"/>
          <w:sz w:val="22"/>
          <w:szCs w:val="22"/>
        </w:rPr>
        <w:t>84 odst.</w:t>
      </w:r>
      <w:r w:rsidR="006104F7">
        <w:rPr>
          <w:rFonts w:ascii="Arial" w:hAnsi="Arial" w:cs="Arial"/>
          <w:sz w:val="22"/>
          <w:szCs w:val="22"/>
        </w:rPr>
        <w:t> </w:t>
      </w:r>
      <w:r w:rsidR="00AB218D" w:rsidRPr="00B1791A">
        <w:rPr>
          <w:rFonts w:ascii="Arial" w:hAnsi="Arial" w:cs="Arial"/>
          <w:sz w:val="22"/>
          <w:szCs w:val="22"/>
        </w:rPr>
        <w:t>2 písm.</w:t>
      </w:r>
      <w:r w:rsidR="006104F7">
        <w:rPr>
          <w:rFonts w:ascii="Arial" w:hAnsi="Arial" w:cs="Arial"/>
          <w:sz w:val="22"/>
          <w:szCs w:val="22"/>
        </w:rPr>
        <w:t> </w:t>
      </w:r>
      <w:r w:rsidR="00AB218D" w:rsidRPr="00B1791A">
        <w:rPr>
          <w:rFonts w:ascii="Arial" w:hAnsi="Arial" w:cs="Arial"/>
          <w:sz w:val="22"/>
          <w:szCs w:val="22"/>
        </w:rPr>
        <w:t>h) zákona č. 128/2000 Sb., o</w:t>
      </w:r>
      <w:r w:rsidR="0009546D" w:rsidRPr="00B1791A">
        <w:rPr>
          <w:rFonts w:ascii="Arial" w:hAnsi="Arial" w:cs="Arial"/>
          <w:sz w:val="22"/>
          <w:szCs w:val="22"/>
        </w:rPr>
        <w:t> </w:t>
      </w:r>
      <w:r w:rsidR="00AB218D" w:rsidRPr="00B1791A">
        <w:rPr>
          <w:rFonts w:ascii="Arial" w:hAnsi="Arial" w:cs="Arial"/>
          <w:sz w:val="22"/>
          <w:szCs w:val="22"/>
        </w:rPr>
        <w:t xml:space="preserve">obcích (obecní zřízení), ve znění pozdějších předpisů, tuto obecně závaznou vyhlášku (dále jen „vyhláška“): </w:t>
      </w:r>
    </w:p>
    <w:p w14:paraId="6149E9F1" w14:textId="77777777" w:rsidR="00AB218D" w:rsidRPr="00E97A8E" w:rsidRDefault="00AB218D" w:rsidP="00C3792D">
      <w:pPr>
        <w:pStyle w:val="slalnk"/>
        <w:rPr>
          <w:rFonts w:ascii="Arial" w:hAnsi="Arial" w:cs="Arial"/>
          <w:szCs w:val="24"/>
        </w:rPr>
      </w:pPr>
      <w:r w:rsidRPr="00E97A8E">
        <w:rPr>
          <w:rFonts w:ascii="Arial" w:hAnsi="Arial" w:cs="Arial"/>
          <w:szCs w:val="24"/>
        </w:rPr>
        <w:t>Čl. 1</w:t>
      </w:r>
    </w:p>
    <w:p w14:paraId="6BA0B470" w14:textId="77777777" w:rsidR="00AB218D" w:rsidRPr="00E97A8E" w:rsidRDefault="00AB218D" w:rsidP="00AB218D">
      <w:pPr>
        <w:pStyle w:val="Nzvylnk"/>
        <w:rPr>
          <w:rFonts w:ascii="Arial" w:hAnsi="Arial" w:cs="Arial"/>
          <w:szCs w:val="24"/>
        </w:rPr>
      </w:pPr>
      <w:r w:rsidRPr="00E97A8E">
        <w:rPr>
          <w:rFonts w:ascii="Arial" w:hAnsi="Arial" w:cs="Arial"/>
          <w:szCs w:val="24"/>
        </w:rPr>
        <w:t>Úvodní ustanovení</w:t>
      </w:r>
    </w:p>
    <w:p w14:paraId="0F37307D" w14:textId="4DE28450" w:rsidR="00AB69AB" w:rsidRPr="00B1791A" w:rsidRDefault="001F25BD" w:rsidP="00CE2C6C">
      <w:pPr>
        <w:numPr>
          <w:ilvl w:val="0"/>
          <w:numId w:val="10"/>
        </w:numPr>
        <w:spacing w:before="120"/>
        <w:jc w:val="both"/>
        <w:rPr>
          <w:rFonts w:ascii="Arial" w:hAnsi="Arial" w:cs="Arial"/>
          <w:sz w:val="22"/>
          <w:szCs w:val="22"/>
        </w:rPr>
      </w:pPr>
      <w:r w:rsidRPr="001F25BD">
        <w:rPr>
          <w:rFonts w:ascii="Arial" w:hAnsi="Arial" w:cs="Arial"/>
          <w:sz w:val="22"/>
          <w:szCs w:val="22"/>
        </w:rPr>
        <w:t>Město Sezemice</w:t>
      </w:r>
      <w:r w:rsidR="00AB69AB" w:rsidRPr="00B1791A">
        <w:rPr>
          <w:rFonts w:ascii="Arial" w:hAnsi="Arial" w:cs="Arial"/>
          <w:sz w:val="22"/>
          <w:szCs w:val="22"/>
        </w:rPr>
        <w:t xml:space="preserve"> touto vyhláškou zavádí místní poplatek za užívání veřejného prostranství (dále jen „poplatek“).</w:t>
      </w:r>
    </w:p>
    <w:p w14:paraId="534BF25E" w14:textId="176EF861" w:rsidR="00AB218D" w:rsidRPr="00B1791A" w:rsidRDefault="00824D25" w:rsidP="00CE2C6C">
      <w:pPr>
        <w:numPr>
          <w:ilvl w:val="0"/>
          <w:numId w:val="10"/>
        </w:numPr>
        <w:spacing w:before="120"/>
        <w:jc w:val="both"/>
        <w:rPr>
          <w:rFonts w:ascii="Arial" w:hAnsi="Arial" w:cs="Arial"/>
          <w:sz w:val="22"/>
          <w:szCs w:val="22"/>
        </w:rPr>
      </w:pPr>
      <w:r w:rsidRPr="00824D25">
        <w:rPr>
          <w:rFonts w:ascii="Arial" w:hAnsi="Arial" w:cs="Arial"/>
          <w:sz w:val="22"/>
          <w:szCs w:val="22"/>
        </w:rPr>
        <w:t xml:space="preserve">Správcem poplatku je </w:t>
      </w:r>
      <w:r w:rsidR="008E16BF" w:rsidRPr="001D300C">
        <w:rPr>
          <w:rFonts w:ascii="Arial" w:hAnsi="Arial" w:cs="Arial"/>
          <w:sz w:val="22"/>
          <w:szCs w:val="22"/>
        </w:rPr>
        <w:t>městský úřad</w:t>
      </w:r>
      <w:r w:rsidR="00AB218D" w:rsidRPr="00B1791A">
        <w:rPr>
          <w:rFonts w:ascii="Arial" w:hAnsi="Arial" w:cs="Arial"/>
          <w:sz w:val="22"/>
          <w:szCs w:val="22"/>
        </w:rPr>
        <w:t>.</w:t>
      </w:r>
      <w:r w:rsidR="00AB218D" w:rsidRPr="00B1791A">
        <w:rPr>
          <w:rFonts w:ascii="Arial" w:hAnsi="Arial" w:cs="Arial"/>
          <w:sz w:val="22"/>
          <w:szCs w:val="22"/>
          <w:vertAlign w:val="superscript"/>
        </w:rPr>
        <w:footnoteReference w:id="1"/>
      </w:r>
    </w:p>
    <w:p w14:paraId="239DDA84" w14:textId="77777777" w:rsidR="00AB218D" w:rsidRPr="00E97A8E" w:rsidRDefault="00AB218D" w:rsidP="00CE2C6C">
      <w:pPr>
        <w:pStyle w:val="slalnk"/>
        <w:rPr>
          <w:rFonts w:ascii="Arial" w:hAnsi="Arial" w:cs="Arial"/>
          <w:szCs w:val="24"/>
        </w:rPr>
      </w:pPr>
      <w:r w:rsidRPr="00E97A8E">
        <w:rPr>
          <w:rFonts w:ascii="Arial" w:hAnsi="Arial" w:cs="Arial"/>
          <w:szCs w:val="24"/>
        </w:rPr>
        <w:t>Čl. 2</w:t>
      </w:r>
    </w:p>
    <w:p w14:paraId="79D4AFAC" w14:textId="77777777" w:rsidR="00AB218D" w:rsidRPr="00E97A8E" w:rsidRDefault="00AB218D" w:rsidP="00CE2C6C">
      <w:pPr>
        <w:pStyle w:val="Nzvylnk"/>
        <w:rPr>
          <w:rFonts w:ascii="Arial" w:hAnsi="Arial" w:cs="Arial"/>
          <w:szCs w:val="24"/>
        </w:rPr>
      </w:pPr>
      <w:r w:rsidRPr="00E97A8E">
        <w:rPr>
          <w:rFonts w:ascii="Arial" w:hAnsi="Arial" w:cs="Arial"/>
          <w:szCs w:val="24"/>
        </w:rPr>
        <w:t>Předmět poplatku</w:t>
      </w:r>
      <w:r w:rsidR="00602A6C" w:rsidRPr="00E97A8E">
        <w:rPr>
          <w:rFonts w:ascii="Arial" w:hAnsi="Arial" w:cs="Arial"/>
          <w:szCs w:val="24"/>
        </w:rPr>
        <w:t xml:space="preserve"> a</w:t>
      </w:r>
      <w:r w:rsidRPr="00E97A8E">
        <w:rPr>
          <w:rFonts w:ascii="Arial" w:hAnsi="Arial" w:cs="Arial"/>
          <w:szCs w:val="24"/>
        </w:rPr>
        <w:t xml:space="preserve"> poplatník</w:t>
      </w:r>
    </w:p>
    <w:p w14:paraId="6F6462C0" w14:textId="77777777" w:rsidR="00AB218D" w:rsidRPr="00B1791A" w:rsidRDefault="00AB218D" w:rsidP="00CE2C6C">
      <w:pPr>
        <w:numPr>
          <w:ilvl w:val="0"/>
          <w:numId w:val="12"/>
        </w:numPr>
        <w:spacing w:before="120"/>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B1791A">
        <w:rPr>
          <w:rStyle w:val="Znakapoznpodarou"/>
          <w:rFonts w:ascii="Arial" w:hAnsi="Arial" w:cs="Arial"/>
          <w:sz w:val="22"/>
          <w:szCs w:val="22"/>
        </w:rPr>
        <w:footnoteReference w:id="2"/>
      </w:r>
    </w:p>
    <w:p w14:paraId="792D56F5" w14:textId="77777777" w:rsidR="00AB218D" w:rsidRPr="00B1791A" w:rsidRDefault="00AB218D" w:rsidP="00CE2C6C">
      <w:pPr>
        <w:numPr>
          <w:ilvl w:val="0"/>
          <w:numId w:val="12"/>
        </w:numPr>
        <w:spacing w:before="120"/>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sidR="00B1791A">
        <w:rPr>
          <w:rFonts w:ascii="Arial" w:hAnsi="Arial" w:cs="Arial"/>
          <w:sz w:val="22"/>
          <w:szCs w:val="22"/>
        </w:rPr>
        <w:t xml:space="preserve"> </w:t>
      </w:r>
      <w:r w:rsidR="00AD1ADC" w:rsidRPr="00B1791A">
        <w:rPr>
          <w:rFonts w:ascii="Arial" w:hAnsi="Arial" w:cs="Arial"/>
          <w:sz w:val="22"/>
          <w:szCs w:val="22"/>
        </w:rPr>
        <w:t>(dále jen „poplatník“)</w:t>
      </w:r>
      <w:r w:rsidRPr="00B1791A">
        <w:rPr>
          <w:rFonts w:ascii="Arial" w:hAnsi="Arial" w:cs="Arial"/>
          <w:sz w:val="22"/>
          <w:szCs w:val="22"/>
        </w:rPr>
        <w:t>.</w:t>
      </w:r>
      <w:r w:rsidRPr="00B1791A">
        <w:rPr>
          <w:rStyle w:val="Znakapoznpodarou"/>
          <w:rFonts w:ascii="Arial" w:hAnsi="Arial" w:cs="Arial"/>
          <w:sz w:val="22"/>
          <w:szCs w:val="22"/>
        </w:rPr>
        <w:footnoteReference w:id="3"/>
      </w:r>
    </w:p>
    <w:p w14:paraId="5B6DF4E8" w14:textId="550EF94B" w:rsidR="00AB218D" w:rsidRPr="00E97A8E" w:rsidRDefault="00AB218D" w:rsidP="00CE2C6C">
      <w:pPr>
        <w:pStyle w:val="slalnk"/>
        <w:rPr>
          <w:rFonts w:ascii="Arial" w:hAnsi="Arial" w:cs="Arial"/>
          <w:b w:val="0"/>
          <w:szCs w:val="24"/>
        </w:rPr>
      </w:pPr>
      <w:r w:rsidRPr="00E97A8E">
        <w:rPr>
          <w:rFonts w:ascii="Arial" w:hAnsi="Arial" w:cs="Arial"/>
          <w:szCs w:val="24"/>
        </w:rPr>
        <w:t>Čl. 3</w:t>
      </w:r>
    </w:p>
    <w:p w14:paraId="24594485" w14:textId="77777777" w:rsidR="00AB218D" w:rsidRPr="00E97A8E" w:rsidRDefault="00AB218D" w:rsidP="00CE2C6C">
      <w:pPr>
        <w:pStyle w:val="Nzvylnk"/>
        <w:rPr>
          <w:rFonts w:ascii="Arial" w:hAnsi="Arial" w:cs="Arial"/>
          <w:szCs w:val="24"/>
        </w:rPr>
      </w:pPr>
      <w:r w:rsidRPr="00E97A8E">
        <w:rPr>
          <w:rFonts w:ascii="Arial" w:hAnsi="Arial" w:cs="Arial"/>
          <w:szCs w:val="24"/>
        </w:rPr>
        <w:t>Veřejn</w:t>
      </w:r>
      <w:r w:rsidR="00945F0D" w:rsidRPr="00E97A8E">
        <w:rPr>
          <w:rFonts w:ascii="Arial" w:hAnsi="Arial" w:cs="Arial"/>
          <w:szCs w:val="24"/>
        </w:rPr>
        <w:t>á</w:t>
      </w:r>
      <w:r w:rsidRPr="00E97A8E">
        <w:rPr>
          <w:rFonts w:ascii="Arial" w:hAnsi="Arial" w:cs="Arial"/>
          <w:szCs w:val="24"/>
        </w:rPr>
        <w:t xml:space="preserve"> prostranství</w:t>
      </w:r>
      <w:r w:rsidR="00945F0D" w:rsidRPr="00E97A8E">
        <w:rPr>
          <w:rFonts w:ascii="Arial" w:hAnsi="Arial" w:cs="Arial"/>
          <w:szCs w:val="24"/>
        </w:rPr>
        <w:t xml:space="preserve"> </w:t>
      </w:r>
    </w:p>
    <w:p w14:paraId="2A9EAA17" w14:textId="77777777" w:rsidR="004273AC" w:rsidRDefault="004273AC" w:rsidP="00CE2C6C">
      <w:pPr>
        <w:pStyle w:val="Odstavec"/>
        <w:spacing w:line="240" w:lineRule="auto"/>
      </w:pPr>
      <w:r>
        <w:t xml:space="preserve">Poplatek se platí za užívání veřejných prostranství, která jsou uvedena jmenovitě v příloze č. 1 a graficky vyznačena na mapě v příloze č. 2. Tyto přílohy </w:t>
      </w:r>
      <w:proofErr w:type="gramStart"/>
      <w:r>
        <w:t>tvoří</w:t>
      </w:r>
      <w:proofErr w:type="gramEnd"/>
      <w:r>
        <w:t xml:space="preserve"> nedílnou součást této vyhlášky.</w:t>
      </w:r>
    </w:p>
    <w:p w14:paraId="38DB4D7D" w14:textId="77777777" w:rsidR="00095F7C" w:rsidRDefault="00095F7C" w:rsidP="00CE2C6C">
      <w:pPr>
        <w:pStyle w:val="slalnk"/>
        <w:rPr>
          <w:rFonts w:ascii="Arial" w:hAnsi="Arial" w:cs="Arial"/>
          <w:sz w:val="22"/>
          <w:szCs w:val="22"/>
        </w:rPr>
      </w:pPr>
      <w:r>
        <w:rPr>
          <w:rFonts w:ascii="Arial" w:hAnsi="Arial" w:cs="Arial"/>
          <w:sz w:val="22"/>
          <w:szCs w:val="22"/>
        </w:rPr>
        <w:lastRenderedPageBreak/>
        <w:t>Čl. 4</w:t>
      </w:r>
    </w:p>
    <w:p w14:paraId="503897EA" w14:textId="77777777" w:rsidR="00095F7C" w:rsidRDefault="00095F7C" w:rsidP="00CE2C6C">
      <w:pPr>
        <w:pStyle w:val="Nzvylnk"/>
        <w:rPr>
          <w:rFonts w:ascii="Arial" w:hAnsi="Arial" w:cs="Arial"/>
          <w:sz w:val="22"/>
          <w:szCs w:val="22"/>
        </w:rPr>
      </w:pPr>
      <w:r>
        <w:rPr>
          <w:rFonts w:ascii="Arial" w:hAnsi="Arial" w:cs="Arial"/>
          <w:sz w:val="22"/>
          <w:szCs w:val="22"/>
        </w:rPr>
        <w:t>Ohlašovací povinnost</w:t>
      </w:r>
    </w:p>
    <w:p w14:paraId="2628CE3E" w14:textId="58F40F30" w:rsidR="00095F7C" w:rsidRDefault="00095F7C" w:rsidP="00CE2C6C">
      <w:pPr>
        <w:numPr>
          <w:ilvl w:val="0"/>
          <w:numId w:val="28"/>
        </w:numPr>
        <w:spacing w:before="120"/>
        <w:jc w:val="both"/>
        <w:rPr>
          <w:rFonts w:ascii="Arial" w:hAnsi="Arial" w:cs="Arial"/>
          <w:sz w:val="22"/>
          <w:szCs w:val="22"/>
        </w:rPr>
      </w:pPr>
      <w:r>
        <w:rPr>
          <w:rFonts w:ascii="Arial" w:hAnsi="Arial" w:cs="Arial"/>
          <w:sz w:val="22"/>
          <w:szCs w:val="22"/>
        </w:rPr>
        <w:t xml:space="preserve">Poplatník je povinen podat ohlášení nejpozději </w:t>
      </w:r>
      <w:r w:rsidR="005177F9" w:rsidRPr="00CE2C6C">
        <w:rPr>
          <w:rFonts w:ascii="Arial" w:hAnsi="Arial" w:cs="Arial"/>
          <w:sz w:val="22"/>
          <w:szCs w:val="22"/>
        </w:rPr>
        <w:t>5</w:t>
      </w:r>
      <w:r w:rsidRPr="00AB7AFB">
        <w:rPr>
          <w:rFonts w:ascii="Arial" w:hAnsi="Arial" w:cs="Arial"/>
          <w:color w:val="FFFF00"/>
          <w:sz w:val="22"/>
          <w:szCs w:val="22"/>
        </w:rPr>
        <w:t xml:space="preserve"> </w:t>
      </w:r>
      <w:r w:rsidRPr="00E96506">
        <w:rPr>
          <w:rFonts w:ascii="Arial" w:hAnsi="Arial" w:cs="Arial"/>
          <w:sz w:val="22"/>
          <w:szCs w:val="22"/>
        </w:rPr>
        <w:t xml:space="preserve">dnů </w:t>
      </w:r>
      <w:r>
        <w:rPr>
          <w:rFonts w:ascii="Arial" w:hAnsi="Arial" w:cs="Arial"/>
          <w:sz w:val="22"/>
          <w:szCs w:val="22"/>
        </w:rPr>
        <w:t>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067CD906" w14:textId="77777777" w:rsidR="00095F7C" w:rsidRDefault="00095F7C" w:rsidP="00CE2C6C">
      <w:pPr>
        <w:numPr>
          <w:ilvl w:val="0"/>
          <w:numId w:val="28"/>
        </w:numPr>
        <w:spacing w:before="120"/>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4"/>
      </w:r>
    </w:p>
    <w:p w14:paraId="7E9E6D01" w14:textId="69EAABE7" w:rsidR="00095F7C" w:rsidRDefault="00095F7C" w:rsidP="00CE2C6C">
      <w:pPr>
        <w:numPr>
          <w:ilvl w:val="0"/>
          <w:numId w:val="28"/>
        </w:numPr>
        <w:spacing w:before="120"/>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14:paraId="755C62C4" w14:textId="77777777" w:rsidR="00AB218D" w:rsidRPr="006C4EC2" w:rsidRDefault="008C374C" w:rsidP="00CE2C6C">
      <w:pPr>
        <w:pStyle w:val="slalnk"/>
        <w:rPr>
          <w:rFonts w:ascii="Arial" w:hAnsi="Arial" w:cs="Arial"/>
          <w:szCs w:val="24"/>
        </w:rPr>
      </w:pPr>
      <w:r w:rsidRPr="006C4EC2">
        <w:rPr>
          <w:rFonts w:ascii="Arial" w:hAnsi="Arial" w:cs="Arial"/>
          <w:szCs w:val="24"/>
        </w:rPr>
        <w:t>Čl. 5</w:t>
      </w:r>
    </w:p>
    <w:p w14:paraId="7445DF8D" w14:textId="77777777" w:rsidR="00AB218D" w:rsidRPr="006C4EC2" w:rsidRDefault="00AB218D" w:rsidP="00CE2C6C">
      <w:pPr>
        <w:pStyle w:val="Nzvylnk"/>
        <w:rPr>
          <w:rFonts w:ascii="Arial" w:hAnsi="Arial" w:cs="Arial"/>
          <w:szCs w:val="24"/>
        </w:rPr>
      </w:pPr>
      <w:r w:rsidRPr="006C4EC2">
        <w:rPr>
          <w:rFonts w:ascii="Arial" w:hAnsi="Arial" w:cs="Arial"/>
          <w:szCs w:val="24"/>
        </w:rPr>
        <w:t>Sazba poplatku</w:t>
      </w:r>
    </w:p>
    <w:p w14:paraId="379E2939" w14:textId="77777777" w:rsidR="00AB218D" w:rsidRPr="00B1791A" w:rsidRDefault="00AB218D" w:rsidP="00CE2C6C">
      <w:pPr>
        <w:numPr>
          <w:ilvl w:val="0"/>
          <w:numId w:val="14"/>
        </w:numPr>
        <w:spacing w:before="120"/>
        <w:jc w:val="both"/>
        <w:rPr>
          <w:rFonts w:ascii="Arial" w:hAnsi="Arial" w:cs="Arial"/>
          <w:sz w:val="22"/>
          <w:szCs w:val="22"/>
        </w:rPr>
      </w:pPr>
      <w:r w:rsidRPr="00B1791A">
        <w:rPr>
          <w:rFonts w:ascii="Arial" w:hAnsi="Arial" w:cs="Arial"/>
          <w:sz w:val="22"/>
          <w:szCs w:val="22"/>
        </w:rPr>
        <w:t>Sazba poplatku činí za každý i započatý m</w:t>
      </w:r>
      <w:r w:rsidRPr="00B1791A">
        <w:rPr>
          <w:rFonts w:ascii="Arial" w:hAnsi="Arial" w:cs="Arial"/>
          <w:sz w:val="22"/>
          <w:szCs w:val="22"/>
          <w:vertAlign w:val="superscript"/>
        </w:rPr>
        <w:t>2</w:t>
      </w:r>
      <w:r w:rsidRPr="00B1791A">
        <w:rPr>
          <w:rFonts w:ascii="Arial" w:hAnsi="Arial" w:cs="Arial"/>
          <w:sz w:val="22"/>
          <w:szCs w:val="22"/>
        </w:rPr>
        <w:t xml:space="preserve"> a každý i započatý den:</w:t>
      </w:r>
    </w:p>
    <w:p w14:paraId="55E3F6D4" w14:textId="77777777" w:rsidR="00BD550C" w:rsidRDefault="00BD550C" w:rsidP="00CE2C6C">
      <w:pPr>
        <w:pStyle w:val="Odstavec"/>
        <w:numPr>
          <w:ilvl w:val="1"/>
          <w:numId w:val="14"/>
        </w:numPr>
        <w:spacing w:line="240" w:lineRule="auto"/>
      </w:pPr>
      <w:r>
        <w:t>za umístění dočasných staveb sloužících pro poskytování služeb 10 Kč,</w:t>
      </w:r>
    </w:p>
    <w:p w14:paraId="25810DB7" w14:textId="77777777" w:rsidR="00BD550C" w:rsidRDefault="00BD550C" w:rsidP="00CE2C6C">
      <w:pPr>
        <w:pStyle w:val="Odstavec"/>
        <w:numPr>
          <w:ilvl w:val="1"/>
          <w:numId w:val="14"/>
        </w:numPr>
        <w:spacing w:line="240" w:lineRule="auto"/>
      </w:pPr>
      <w:r>
        <w:t>za umístění zařízení sloužících pro poskytování služeb 10 Kč,</w:t>
      </w:r>
    </w:p>
    <w:p w14:paraId="62F7F221" w14:textId="77777777" w:rsidR="00BD550C" w:rsidRDefault="00BD550C" w:rsidP="00CE2C6C">
      <w:pPr>
        <w:pStyle w:val="Odstavec"/>
        <w:numPr>
          <w:ilvl w:val="1"/>
          <w:numId w:val="14"/>
        </w:numPr>
        <w:spacing w:line="240" w:lineRule="auto"/>
      </w:pPr>
      <w:r>
        <w:t>za umístění dočasných staveb sloužících pro poskytování prodeje 10 Kč,</w:t>
      </w:r>
    </w:p>
    <w:p w14:paraId="5D10D539" w14:textId="6501768A" w:rsidR="00BD550C" w:rsidRPr="00FD5389" w:rsidRDefault="00BD550C" w:rsidP="00CE2C6C">
      <w:pPr>
        <w:pStyle w:val="Odstavec"/>
        <w:numPr>
          <w:ilvl w:val="1"/>
          <w:numId w:val="14"/>
        </w:numPr>
        <w:spacing w:line="240" w:lineRule="auto"/>
      </w:pPr>
      <w:r w:rsidRPr="00FD5389">
        <w:t xml:space="preserve">za umístění zařízení sloužících pro poskytování prodeje </w:t>
      </w:r>
      <w:r w:rsidR="00FD5389" w:rsidRPr="00FD5389">
        <w:t>2</w:t>
      </w:r>
      <w:r w:rsidRPr="00FD5389">
        <w:t>0 Kč,</w:t>
      </w:r>
    </w:p>
    <w:p w14:paraId="69D0C17F" w14:textId="77777777" w:rsidR="00BD550C" w:rsidRDefault="00BD550C" w:rsidP="00CE2C6C">
      <w:pPr>
        <w:pStyle w:val="Odstavec"/>
        <w:numPr>
          <w:ilvl w:val="1"/>
          <w:numId w:val="14"/>
        </w:numPr>
        <w:spacing w:line="240" w:lineRule="auto"/>
      </w:pPr>
      <w:r>
        <w:t>za umístění reklamních zařízení 10 Kč,</w:t>
      </w:r>
    </w:p>
    <w:p w14:paraId="089C2485" w14:textId="77777777" w:rsidR="00BD550C" w:rsidRDefault="00BD550C" w:rsidP="00CE2C6C">
      <w:pPr>
        <w:pStyle w:val="Odstavec"/>
        <w:numPr>
          <w:ilvl w:val="1"/>
          <w:numId w:val="14"/>
        </w:numPr>
        <w:spacing w:line="240" w:lineRule="auto"/>
      </w:pPr>
      <w:r>
        <w:t>za provádění výkopových prací 10 Kč,</w:t>
      </w:r>
    </w:p>
    <w:p w14:paraId="6931ADB3" w14:textId="31904929" w:rsidR="00BD550C" w:rsidRPr="00623DAF" w:rsidRDefault="00BD550C" w:rsidP="00CE2C6C">
      <w:pPr>
        <w:pStyle w:val="Odstavec"/>
        <w:numPr>
          <w:ilvl w:val="1"/>
          <w:numId w:val="14"/>
        </w:numPr>
        <w:spacing w:line="240" w:lineRule="auto"/>
      </w:pPr>
      <w:r w:rsidRPr="00623DAF">
        <w:t xml:space="preserve">za umístění stavebních zařízení </w:t>
      </w:r>
      <w:r w:rsidR="00623DAF" w:rsidRPr="00623DAF">
        <w:t>10</w:t>
      </w:r>
      <w:r w:rsidRPr="00623DAF">
        <w:t> Kč,</w:t>
      </w:r>
    </w:p>
    <w:p w14:paraId="31E18C63" w14:textId="77777777" w:rsidR="00BD550C" w:rsidRPr="00623DAF" w:rsidRDefault="00BD550C" w:rsidP="00CE2C6C">
      <w:pPr>
        <w:pStyle w:val="Odstavec"/>
        <w:numPr>
          <w:ilvl w:val="1"/>
          <w:numId w:val="14"/>
        </w:numPr>
        <w:spacing w:line="240" w:lineRule="auto"/>
      </w:pPr>
      <w:r w:rsidRPr="00623DAF">
        <w:t>za umístění skládek 10 Kč,</w:t>
      </w:r>
    </w:p>
    <w:p w14:paraId="34D37C12" w14:textId="77777777" w:rsidR="00BD550C" w:rsidRDefault="00BD550C" w:rsidP="00CE2C6C">
      <w:pPr>
        <w:pStyle w:val="Odstavec"/>
        <w:numPr>
          <w:ilvl w:val="1"/>
          <w:numId w:val="14"/>
        </w:numPr>
        <w:spacing w:line="240" w:lineRule="auto"/>
      </w:pPr>
      <w:r>
        <w:t>za umístění zařízení cirkusů 10 Kč,</w:t>
      </w:r>
    </w:p>
    <w:p w14:paraId="304B8AAB" w14:textId="77777777" w:rsidR="00BD550C" w:rsidRDefault="00BD550C" w:rsidP="00CE2C6C">
      <w:pPr>
        <w:pStyle w:val="Odstavec"/>
        <w:numPr>
          <w:ilvl w:val="1"/>
          <w:numId w:val="14"/>
        </w:numPr>
        <w:spacing w:line="240" w:lineRule="auto"/>
      </w:pPr>
      <w:r>
        <w:t>za umístění zařízení lunaparků a jiných obdobných atrakcí 10 Kč,</w:t>
      </w:r>
    </w:p>
    <w:p w14:paraId="5D138A93" w14:textId="77777777" w:rsidR="00BD550C" w:rsidRDefault="00BD550C" w:rsidP="00CE2C6C">
      <w:pPr>
        <w:pStyle w:val="Odstavec"/>
        <w:numPr>
          <w:ilvl w:val="1"/>
          <w:numId w:val="14"/>
        </w:numPr>
        <w:spacing w:line="240" w:lineRule="auto"/>
      </w:pPr>
      <w:r>
        <w:t>za vyhrazení trvalého parkovacího místa 10 Kč,</w:t>
      </w:r>
    </w:p>
    <w:p w14:paraId="51B81C0B" w14:textId="77777777" w:rsidR="00BD550C" w:rsidRDefault="00BD550C" w:rsidP="00CE2C6C">
      <w:pPr>
        <w:pStyle w:val="Odstavec"/>
        <w:numPr>
          <w:ilvl w:val="1"/>
          <w:numId w:val="14"/>
        </w:numPr>
        <w:spacing w:line="240" w:lineRule="auto"/>
      </w:pPr>
      <w:r>
        <w:t>za užívání veřejného prostranství pro kulturní akce 2 Kč,</w:t>
      </w:r>
    </w:p>
    <w:p w14:paraId="1F18A864" w14:textId="77777777" w:rsidR="00BD550C" w:rsidRDefault="00BD550C" w:rsidP="00CE2C6C">
      <w:pPr>
        <w:pStyle w:val="Odstavec"/>
        <w:numPr>
          <w:ilvl w:val="1"/>
          <w:numId w:val="14"/>
        </w:numPr>
        <w:spacing w:line="240" w:lineRule="auto"/>
      </w:pPr>
      <w:r>
        <w:t>za užívání veřejného prostranství pro sportovní akce 2 Kč,</w:t>
      </w:r>
    </w:p>
    <w:p w14:paraId="1000C85E" w14:textId="77777777" w:rsidR="00BD550C" w:rsidRDefault="00BD550C" w:rsidP="00CE2C6C">
      <w:pPr>
        <w:pStyle w:val="Odstavec"/>
        <w:numPr>
          <w:ilvl w:val="1"/>
          <w:numId w:val="14"/>
        </w:numPr>
        <w:spacing w:line="240" w:lineRule="auto"/>
      </w:pPr>
      <w:r>
        <w:t>za užívání veřejného prostranství pro reklamní akce 10 Kč,</w:t>
      </w:r>
    </w:p>
    <w:p w14:paraId="09136EEE" w14:textId="77777777" w:rsidR="00BD550C" w:rsidRDefault="00BD550C" w:rsidP="00CE2C6C">
      <w:pPr>
        <w:pStyle w:val="Odstavec"/>
        <w:numPr>
          <w:ilvl w:val="1"/>
          <w:numId w:val="14"/>
        </w:numPr>
        <w:spacing w:line="240" w:lineRule="auto"/>
      </w:pPr>
      <w:r>
        <w:t>za užívání veřejného prostranství pro potřeby tvorby filmových a televizních děl 10 Kč.</w:t>
      </w:r>
    </w:p>
    <w:p w14:paraId="2D8C2B5A" w14:textId="77777777" w:rsidR="00AB218D" w:rsidRPr="000720E9" w:rsidRDefault="00AB218D" w:rsidP="00CE2C6C">
      <w:pPr>
        <w:numPr>
          <w:ilvl w:val="0"/>
          <w:numId w:val="14"/>
        </w:numPr>
        <w:spacing w:before="120"/>
        <w:jc w:val="both"/>
        <w:rPr>
          <w:rFonts w:ascii="Arial" w:hAnsi="Arial" w:cs="Arial"/>
          <w:sz w:val="22"/>
          <w:szCs w:val="22"/>
        </w:rPr>
      </w:pPr>
      <w:r w:rsidRPr="000720E9">
        <w:rPr>
          <w:rFonts w:ascii="Arial" w:hAnsi="Arial" w:cs="Arial"/>
          <w:sz w:val="22"/>
          <w:szCs w:val="22"/>
        </w:rPr>
        <w:t>Obec stanovuje poplatek paušální částkou takto:</w:t>
      </w:r>
    </w:p>
    <w:p w14:paraId="78B1E168" w14:textId="77777777" w:rsidR="000F41B5" w:rsidRDefault="000F41B5" w:rsidP="00CE2C6C">
      <w:pPr>
        <w:pStyle w:val="Odstavec"/>
        <w:numPr>
          <w:ilvl w:val="1"/>
          <w:numId w:val="14"/>
        </w:numPr>
        <w:spacing w:line="240" w:lineRule="auto"/>
      </w:pPr>
      <w:r>
        <w:t>za umístění zařízení sloužících pro poskytování prodeje 500 Kč za měsíc,</w:t>
      </w:r>
    </w:p>
    <w:p w14:paraId="5B2141D3" w14:textId="77777777" w:rsidR="000F41B5" w:rsidRDefault="000F41B5" w:rsidP="00CE2C6C">
      <w:pPr>
        <w:pStyle w:val="Odstavec"/>
        <w:numPr>
          <w:ilvl w:val="1"/>
          <w:numId w:val="14"/>
        </w:numPr>
        <w:spacing w:line="240" w:lineRule="auto"/>
      </w:pPr>
      <w:r>
        <w:t>za umístění přenosného reklamního zařízení 200 Kč za měsíc,</w:t>
      </w:r>
    </w:p>
    <w:p w14:paraId="25E71CFC" w14:textId="77777777" w:rsidR="000F41B5" w:rsidRDefault="000F41B5" w:rsidP="00CE2C6C">
      <w:pPr>
        <w:pStyle w:val="Odstavec"/>
        <w:numPr>
          <w:ilvl w:val="1"/>
          <w:numId w:val="14"/>
        </w:numPr>
        <w:spacing w:line="240" w:lineRule="auto"/>
      </w:pPr>
      <w:r>
        <w:t xml:space="preserve">za umístění </w:t>
      </w:r>
      <w:r w:rsidRPr="00143580">
        <w:t>nepřenosného reklamního zařízení, kde zábor veřejného</w:t>
      </w:r>
      <w:r>
        <w:t xml:space="preserve"> prostranství bude do 1 m</w:t>
      </w:r>
      <w:proofErr w:type="gramStart"/>
      <w:r w:rsidRPr="00143580">
        <w:rPr>
          <w:vertAlign w:val="superscript"/>
        </w:rPr>
        <w:t xml:space="preserve">2 </w:t>
      </w:r>
      <w:r>
        <w:rPr>
          <w:vertAlign w:val="superscript"/>
        </w:rPr>
        <w:t xml:space="preserve"> </w:t>
      </w:r>
      <w:r>
        <w:t>2.000</w:t>
      </w:r>
      <w:proofErr w:type="gramEnd"/>
      <w:r>
        <w:t> Kč za rok,</w:t>
      </w:r>
    </w:p>
    <w:p w14:paraId="2E4FC784" w14:textId="77777777" w:rsidR="000F41B5" w:rsidRDefault="000F41B5" w:rsidP="00CE2C6C">
      <w:pPr>
        <w:pStyle w:val="Odstavec"/>
        <w:numPr>
          <w:ilvl w:val="1"/>
          <w:numId w:val="14"/>
        </w:numPr>
        <w:spacing w:line="240" w:lineRule="auto"/>
      </w:pPr>
      <w:r>
        <w:t xml:space="preserve">za umístění </w:t>
      </w:r>
      <w:r w:rsidRPr="00143580">
        <w:t>nepřenosného reklamního zařízení, kde zábor veřejného</w:t>
      </w:r>
      <w:r>
        <w:t xml:space="preserve"> prostranství bude nad 1 m</w:t>
      </w:r>
      <w:proofErr w:type="gramStart"/>
      <w:r w:rsidRPr="00143580">
        <w:rPr>
          <w:vertAlign w:val="superscript"/>
        </w:rPr>
        <w:t xml:space="preserve">2 </w:t>
      </w:r>
      <w:r>
        <w:rPr>
          <w:vertAlign w:val="superscript"/>
        </w:rPr>
        <w:t xml:space="preserve"> </w:t>
      </w:r>
      <w:r>
        <w:t>4.000</w:t>
      </w:r>
      <w:proofErr w:type="gramEnd"/>
      <w:r>
        <w:t> Kč za rok,</w:t>
      </w:r>
    </w:p>
    <w:p w14:paraId="45A5CFDF" w14:textId="1B38D205" w:rsidR="000F41B5" w:rsidRDefault="000F41B5" w:rsidP="00CE2C6C">
      <w:pPr>
        <w:pStyle w:val="Odstavec"/>
        <w:numPr>
          <w:ilvl w:val="1"/>
          <w:numId w:val="14"/>
        </w:numPr>
        <w:spacing w:line="240" w:lineRule="auto"/>
      </w:pPr>
      <w:r>
        <w:lastRenderedPageBreak/>
        <w:t>za umístění zařízení lunaparků a jiných obdobných atrakcí na plochu do 100 m</w:t>
      </w:r>
      <w:r>
        <w:rPr>
          <w:vertAlign w:val="superscript"/>
        </w:rPr>
        <w:t>2</w:t>
      </w:r>
      <w:r>
        <w:t xml:space="preserve"> </w:t>
      </w:r>
      <w:r w:rsidR="00F81ACB">
        <w:t xml:space="preserve">včetně, </w:t>
      </w:r>
      <w:r w:rsidR="00623DAF">
        <w:t>2</w:t>
      </w:r>
      <w:r w:rsidR="003E21A0">
        <w:t>.000</w:t>
      </w:r>
      <w:r>
        <w:t> Kč za týden,</w:t>
      </w:r>
    </w:p>
    <w:p w14:paraId="05246B57" w14:textId="3EF1ADBA" w:rsidR="000F41B5" w:rsidRDefault="000F41B5" w:rsidP="00CE2C6C">
      <w:pPr>
        <w:pStyle w:val="Odstavec"/>
        <w:numPr>
          <w:ilvl w:val="1"/>
          <w:numId w:val="14"/>
        </w:numPr>
        <w:spacing w:line="240" w:lineRule="auto"/>
      </w:pPr>
      <w:r>
        <w:t>za umístění zařízení lunaparků a jiných obdobných atrakcí na plochu od 101 do 200 m</w:t>
      </w:r>
      <w:r>
        <w:rPr>
          <w:vertAlign w:val="superscript"/>
        </w:rPr>
        <w:t>2</w:t>
      </w:r>
      <w:r>
        <w:t xml:space="preserve"> </w:t>
      </w:r>
      <w:r w:rsidR="00FF52BC">
        <w:t xml:space="preserve">včetně, </w:t>
      </w:r>
      <w:r w:rsidR="001E5A14">
        <w:t>4</w:t>
      </w:r>
      <w:r w:rsidR="003E21A0">
        <w:t>.000</w:t>
      </w:r>
      <w:r>
        <w:t> Kč za týden,</w:t>
      </w:r>
    </w:p>
    <w:p w14:paraId="6136AD76" w14:textId="5D1D6F06" w:rsidR="000F41B5" w:rsidRDefault="000F41B5" w:rsidP="00CE2C6C">
      <w:pPr>
        <w:pStyle w:val="Odstavec"/>
        <w:numPr>
          <w:ilvl w:val="1"/>
          <w:numId w:val="14"/>
        </w:numPr>
        <w:spacing w:line="240" w:lineRule="auto"/>
      </w:pPr>
      <w:r>
        <w:t>za umístění zařízení lunaparků a jiných obdobných atrakcí na plochu nad 200 m</w:t>
      </w:r>
      <w:r>
        <w:rPr>
          <w:vertAlign w:val="superscript"/>
        </w:rPr>
        <w:t>2</w:t>
      </w:r>
      <w:r>
        <w:t xml:space="preserve"> </w:t>
      </w:r>
      <w:r w:rsidR="0096165F">
        <w:t>8</w:t>
      </w:r>
      <w:r w:rsidR="003E21A0">
        <w:t>.000</w:t>
      </w:r>
      <w:r>
        <w:t> Kč za týden,</w:t>
      </w:r>
    </w:p>
    <w:p w14:paraId="476B90FF" w14:textId="59496372" w:rsidR="000F41B5" w:rsidRPr="00F81ACB" w:rsidRDefault="000F41B5" w:rsidP="00CE2C6C">
      <w:pPr>
        <w:pStyle w:val="Odstavec"/>
        <w:numPr>
          <w:ilvl w:val="1"/>
          <w:numId w:val="14"/>
        </w:numPr>
        <w:spacing w:line="240" w:lineRule="auto"/>
      </w:pPr>
      <w:r w:rsidRPr="00F81ACB">
        <w:t>za vyhrazení trvalého parkovacího místa, kde zábor veřejného prostranství bude do 15 m</w:t>
      </w:r>
      <w:r w:rsidRPr="00F81ACB">
        <w:rPr>
          <w:vertAlign w:val="superscript"/>
        </w:rPr>
        <w:t>2</w:t>
      </w:r>
      <w:r w:rsidRPr="00F81ACB">
        <w:t xml:space="preserve"> </w:t>
      </w:r>
      <w:r w:rsidR="00F81ACB" w:rsidRPr="00F81ACB">
        <w:t xml:space="preserve">včetně, </w:t>
      </w:r>
      <w:r w:rsidRPr="00F81ACB">
        <w:t>3000 Kč za rok,</w:t>
      </w:r>
    </w:p>
    <w:p w14:paraId="04A65F0E" w14:textId="77777777" w:rsidR="000F41B5" w:rsidRPr="00F81ACB" w:rsidRDefault="000F41B5" w:rsidP="00CE2C6C">
      <w:pPr>
        <w:pStyle w:val="Odstavec"/>
        <w:numPr>
          <w:ilvl w:val="1"/>
          <w:numId w:val="14"/>
        </w:numPr>
        <w:spacing w:line="240" w:lineRule="auto"/>
      </w:pPr>
      <w:r w:rsidRPr="00F81ACB">
        <w:t>za vyhrazení trvalého parkovacího místa, kde zábor veřejného prostranství bude nad 15 m</w:t>
      </w:r>
      <w:r w:rsidRPr="00F81ACB">
        <w:rPr>
          <w:vertAlign w:val="superscript"/>
        </w:rPr>
        <w:t>2</w:t>
      </w:r>
      <w:r w:rsidRPr="00F81ACB">
        <w:t xml:space="preserve"> 6000 Kč za rok.</w:t>
      </w:r>
    </w:p>
    <w:p w14:paraId="4C8495AB" w14:textId="09F1AE95" w:rsidR="002E7A23" w:rsidRPr="0033491B" w:rsidRDefault="002E7A23" w:rsidP="00CE2C6C">
      <w:pPr>
        <w:pStyle w:val="slalnk"/>
        <w:numPr>
          <w:ilvl w:val="0"/>
          <w:numId w:val="26"/>
        </w:numPr>
        <w:spacing w:before="120" w:after="0"/>
        <w:jc w:val="both"/>
        <w:rPr>
          <w:rFonts w:ascii="Arial" w:hAnsi="Arial" w:cs="Arial"/>
          <w:b w:val="0"/>
          <w:sz w:val="22"/>
          <w:szCs w:val="22"/>
        </w:rPr>
      </w:pPr>
      <w:r w:rsidRPr="0033491B">
        <w:rPr>
          <w:rFonts w:ascii="Arial" w:hAnsi="Arial" w:cs="Arial"/>
          <w:b w:val="0"/>
          <w:sz w:val="22"/>
          <w:szCs w:val="22"/>
        </w:rPr>
        <w:t xml:space="preserve">Volbu placení poplatku paušální částkou včetně výběru varianty paušální částky sdělí poplatník správci poplatku v rámci ohlášení dle čl. 4 odst. </w:t>
      </w:r>
      <w:r w:rsidR="00EC4907">
        <w:rPr>
          <w:rFonts w:ascii="Arial" w:hAnsi="Arial" w:cs="Arial"/>
          <w:b w:val="0"/>
          <w:sz w:val="22"/>
          <w:szCs w:val="22"/>
        </w:rPr>
        <w:t>1</w:t>
      </w:r>
      <w:r w:rsidRPr="0033491B">
        <w:rPr>
          <w:rFonts w:ascii="Arial" w:hAnsi="Arial" w:cs="Arial"/>
          <w:b w:val="0"/>
          <w:sz w:val="22"/>
          <w:szCs w:val="22"/>
        </w:rPr>
        <w:t>.</w:t>
      </w:r>
    </w:p>
    <w:p w14:paraId="50EDAD83" w14:textId="77777777" w:rsidR="00AB218D" w:rsidRPr="009671FD" w:rsidRDefault="008C374C" w:rsidP="00CE2C6C">
      <w:pPr>
        <w:pStyle w:val="slalnk"/>
        <w:rPr>
          <w:rFonts w:ascii="Arial" w:hAnsi="Arial" w:cs="Arial"/>
          <w:szCs w:val="24"/>
        </w:rPr>
      </w:pPr>
      <w:r w:rsidRPr="009671FD">
        <w:rPr>
          <w:rFonts w:ascii="Arial" w:hAnsi="Arial" w:cs="Arial"/>
          <w:szCs w:val="24"/>
        </w:rPr>
        <w:t>Čl. 6</w:t>
      </w:r>
    </w:p>
    <w:p w14:paraId="49264B83" w14:textId="77777777" w:rsidR="00604D15" w:rsidRPr="009671FD" w:rsidRDefault="00AB218D" w:rsidP="00CE2C6C">
      <w:pPr>
        <w:pStyle w:val="Nzvylnk"/>
        <w:rPr>
          <w:rFonts w:ascii="Arial" w:hAnsi="Arial" w:cs="Arial"/>
          <w:szCs w:val="24"/>
        </w:rPr>
      </w:pPr>
      <w:r w:rsidRPr="009671FD">
        <w:rPr>
          <w:rFonts w:ascii="Arial" w:hAnsi="Arial" w:cs="Arial"/>
          <w:szCs w:val="24"/>
        </w:rPr>
        <w:t xml:space="preserve">Splatnost poplatku </w:t>
      </w:r>
    </w:p>
    <w:p w14:paraId="2D2E1F0D" w14:textId="77777777" w:rsidR="002008B3" w:rsidRDefault="002008B3" w:rsidP="00CE2C6C">
      <w:pPr>
        <w:pStyle w:val="Odstavec"/>
        <w:numPr>
          <w:ilvl w:val="0"/>
          <w:numId w:val="31"/>
        </w:numPr>
        <w:spacing w:line="240" w:lineRule="auto"/>
      </w:pPr>
      <w:r>
        <w:t>Poplatek je splatný v den ukončení užívání veřejného prostranství.</w:t>
      </w:r>
    </w:p>
    <w:p w14:paraId="5D6A031F" w14:textId="77777777" w:rsidR="002008B3" w:rsidRDefault="002008B3" w:rsidP="00CE2C6C">
      <w:pPr>
        <w:pStyle w:val="Odstavec"/>
        <w:numPr>
          <w:ilvl w:val="0"/>
          <w:numId w:val="30"/>
        </w:numPr>
        <w:spacing w:line="240" w:lineRule="auto"/>
      </w:pPr>
      <w:r>
        <w:t>Poplatek stanovený paušální částkou je splatný do 5 dnů od počátku každého poplatkového období.</w:t>
      </w:r>
    </w:p>
    <w:p w14:paraId="0D6CF94A" w14:textId="70A6DB48" w:rsidR="00AB218D" w:rsidRPr="009671FD" w:rsidRDefault="008C374C" w:rsidP="00CE2C6C">
      <w:pPr>
        <w:spacing w:before="360"/>
        <w:jc w:val="center"/>
        <w:rPr>
          <w:rFonts w:ascii="Arial" w:hAnsi="Arial" w:cs="Arial"/>
          <w:b/>
        </w:rPr>
      </w:pPr>
      <w:r w:rsidRPr="009671FD">
        <w:rPr>
          <w:rFonts w:ascii="Arial" w:hAnsi="Arial" w:cs="Arial"/>
          <w:b/>
        </w:rPr>
        <w:t>Čl. 7</w:t>
      </w:r>
    </w:p>
    <w:p w14:paraId="28A43193" w14:textId="1C22E096" w:rsidR="00AB218D" w:rsidRPr="009671FD" w:rsidRDefault="00AB218D" w:rsidP="00CE2C6C">
      <w:pPr>
        <w:pStyle w:val="Nzvylnk"/>
        <w:rPr>
          <w:rFonts w:ascii="Arial" w:hAnsi="Arial" w:cs="Arial"/>
          <w:szCs w:val="24"/>
        </w:rPr>
      </w:pPr>
      <w:r w:rsidRPr="009671FD">
        <w:rPr>
          <w:rFonts w:ascii="Arial" w:hAnsi="Arial" w:cs="Arial"/>
          <w:szCs w:val="24"/>
        </w:rPr>
        <w:t>Osvobození</w:t>
      </w:r>
    </w:p>
    <w:p w14:paraId="3E0E95E4" w14:textId="77777777" w:rsidR="005113E8" w:rsidRPr="009671FD" w:rsidRDefault="005113E8" w:rsidP="00CE2C6C">
      <w:pPr>
        <w:numPr>
          <w:ilvl w:val="0"/>
          <w:numId w:val="16"/>
        </w:numPr>
        <w:spacing w:before="120"/>
        <w:jc w:val="both"/>
        <w:rPr>
          <w:rFonts w:ascii="Arial" w:hAnsi="Arial" w:cs="Arial"/>
          <w:sz w:val="22"/>
          <w:szCs w:val="22"/>
        </w:rPr>
      </w:pPr>
      <w:r w:rsidRPr="009671FD">
        <w:rPr>
          <w:rFonts w:ascii="Arial" w:hAnsi="Arial" w:cs="Arial"/>
          <w:sz w:val="22"/>
          <w:szCs w:val="22"/>
        </w:rPr>
        <w:t>Poplatek se neplatí:</w:t>
      </w:r>
    </w:p>
    <w:p w14:paraId="50991C3A" w14:textId="77777777" w:rsidR="005113E8" w:rsidRPr="00357895" w:rsidRDefault="005113E8" w:rsidP="00CE2C6C">
      <w:pPr>
        <w:spacing w:before="120" w:after="60"/>
        <w:ind w:left="567"/>
        <w:jc w:val="both"/>
        <w:rPr>
          <w:rFonts w:ascii="Arial" w:hAnsi="Arial" w:cs="Arial"/>
          <w:sz w:val="22"/>
          <w:szCs w:val="22"/>
        </w:rPr>
      </w:pPr>
      <w:r w:rsidRPr="00357895">
        <w:rPr>
          <w:rFonts w:ascii="Arial" w:hAnsi="Arial" w:cs="Arial"/>
          <w:sz w:val="22"/>
          <w:szCs w:val="22"/>
        </w:rPr>
        <w:t>a) za vyhrazení trvalého parkovacího místa pro osobu</w:t>
      </w:r>
      <w:r w:rsidR="00C76234">
        <w:rPr>
          <w:rFonts w:ascii="Arial" w:hAnsi="Arial" w:cs="Arial"/>
          <w:sz w:val="22"/>
          <w:szCs w:val="22"/>
        </w:rPr>
        <w:t>, která je držitelem průkazu ZTP nebo ZTP/P</w:t>
      </w:r>
      <w:r w:rsidRPr="00357895">
        <w:rPr>
          <w:rFonts w:ascii="Arial" w:hAnsi="Arial" w:cs="Arial"/>
          <w:sz w:val="22"/>
          <w:szCs w:val="22"/>
        </w:rPr>
        <w:t>,</w:t>
      </w:r>
    </w:p>
    <w:p w14:paraId="1CDCB317" w14:textId="46226E1C" w:rsidR="005113E8" w:rsidRPr="00357895" w:rsidRDefault="005113E8" w:rsidP="00CE2C6C">
      <w:pPr>
        <w:spacing w:before="120" w:after="60"/>
        <w:ind w:left="567"/>
        <w:jc w:val="both"/>
        <w:rPr>
          <w:rFonts w:ascii="Arial" w:hAnsi="Arial" w:cs="Arial"/>
          <w:sz w:val="22"/>
          <w:szCs w:val="22"/>
        </w:rPr>
      </w:pPr>
      <w:r w:rsidRPr="00357895">
        <w:rPr>
          <w:rFonts w:ascii="Arial" w:hAnsi="Arial" w:cs="Arial"/>
          <w:sz w:val="22"/>
          <w:szCs w:val="22"/>
        </w:rPr>
        <w:t xml:space="preserve">b) z akcí pořádaných na veřejném prostranství, jejichž </w:t>
      </w:r>
      <w:r w:rsidR="00C76234">
        <w:rPr>
          <w:rFonts w:ascii="Arial" w:hAnsi="Arial" w:cs="Arial"/>
          <w:sz w:val="22"/>
          <w:szCs w:val="22"/>
        </w:rPr>
        <w:t xml:space="preserve">celý </w:t>
      </w:r>
      <w:r w:rsidRPr="00357895">
        <w:rPr>
          <w:rFonts w:ascii="Arial" w:hAnsi="Arial" w:cs="Arial"/>
          <w:sz w:val="22"/>
          <w:szCs w:val="22"/>
        </w:rPr>
        <w:t xml:space="preserve">výtěžek je </w:t>
      </w:r>
      <w:r w:rsidR="00C76234">
        <w:rPr>
          <w:rFonts w:ascii="Arial" w:hAnsi="Arial" w:cs="Arial"/>
          <w:sz w:val="22"/>
          <w:szCs w:val="22"/>
        </w:rPr>
        <w:t>odveden</w:t>
      </w:r>
      <w:r w:rsidRPr="00357895">
        <w:rPr>
          <w:rFonts w:ascii="Arial" w:hAnsi="Arial" w:cs="Arial"/>
          <w:sz w:val="22"/>
          <w:szCs w:val="22"/>
        </w:rPr>
        <w:t xml:space="preserve"> na charitativní a veřejně prospěšné účely</w:t>
      </w:r>
      <w:r w:rsidR="007253FE">
        <w:rPr>
          <w:rStyle w:val="Znakapoznpodarou"/>
          <w:rFonts w:ascii="Arial" w:hAnsi="Arial" w:cs="Arial"/>
          <w:sz w:val="22"/>
          <w:szCs w:val="22"/>
        </w:rPr>
        <w:footnoteReference w:id="6"/>
      </w:r>
      <w:r w:rsidRPr="00357895">
        <w:rPr>
          <w:rFonts w:ascii="Arial" w:hAnsi="Arial" w:cs="Arial"/>
          <w:sz w:val="22"/>
          <w:szCs w:val="22"/>
        </w:rPr>
        <w:t xml:space="preserve">. </w:t>
      </w:r>
    </w:p>
    <w:p w14:paraId="59CF40E9" w14:textId="77777777" w:rsidR="00AB218D" w:rsidRPr="00357895" w:rsidRDefault="00AB218D" w:rsidP="00CE2C6C">
      <w:pPr>
        <w:numPr>
          <w:ilvl w:val="0"/>
          <w:numId w:val="16"/>
        </w:numPr>
        <w:spacing w:before="120"/>
        <w:jc w:val="both"/>
        <w:rPr>
          <w:rFonts w:ascii="Arial" w:hAnsi="Arial" w:cs="Arial"/>
          <w:sz w:val="22"/>
          <w:szCs w:val="22"/>
        </w:rPr>
      </w:pPr>
      <w:r w:rsidRPr="00357895">
        <w:rPr>
          <w:rFonts w:ascii="Arial" w:hAnsi="Arial" w:cs="Arial"/>
          <w:sz w:val="22"/>
          <w:szCs w:val="22"/>
        </w:rPr>
        <w:t xml:space="preserve">Od poplatku se </w:t>
      </w:r>
      <w:r w:rsidR="005113E8" w:rsidRPr="00357895">
        <w:rPr>
          <w:rFonts w:ascii="Arial" w:hAnsi="Arial" w:cs="Arial"/>
          <w:sz w:val="22"/>
          <w:szCs w:val="22"/>
        </w:rPr>
        <w:t xml:space="preserve">dále </w:t>
      </w:r>
      <w:r w:rsidRPr="00357895">
        <w:rPr>
          <w:rFonts w:ascii="Arial" w:hAnsi="Arial" w:cs="Arial"/>
          <w:sz w:val="22"/>
          <w:szCs w:val="22"/>
        </w:rPr>
        <w:t>osvobozují:</w:t>
      </w:r>
    </w:p>
    <w:p w14:paraId="6FF14AF4" w14:textId="77777777" w:rsidR="00FC1B4E" w:rsidRPr="00FC1B4E" w:rsidRDefault="00FC1B4E" w:rsidP="00FC1B4E">
      <w:pPr>
        <w:numPr>
          <w:ilvl w:val="1"/>
          <w:numId w:val="16"/>
        </w:numPr>
        <w:spacing w:before="120"/>
        <w:jc w:val="both"/>
        <w:rPr>
          <w:rFonts w:ascii="Arial" w:hAnsi="Arial" w:cs="Arial"/>
          <w:sz w:val="22"/>
          <w:szCs w:val="22"/>
        </w:rPr>
      </w:pPr>
      <w:r w:rsidRPr="00FC1B4E">
        <w:rPr>
          <w:rFonts w:ascii="Arial" w:hAnsi="Arial" w:cs="Arial"/>
          <w:sz w:val="22"/>
          <w:szCs w:val="22"/>
        </w:rPr>
        <w:t>sportovní a kulturní akce pořádané ve spolupráci s městem,</w:t>
      </w:r>
    </w:p>
    <w:p w14:paraId="16D56489" w14:textId="77777777" w:rsidR="00FC1B4E" w:rsidRPr="00FC1B4E" w:rsidRDefault="00FC1B4E" w:rsidP="00FC1B4E">
      <w:pPr>
        <w:numPr>
          <w:ilvl w:val="1"/>
          <w:numId w:val="16"/>
        </w:numPr>
        <w:spacing w:before="120"/>
        <w:jc w:val="both"/>
        <w:rPr>
          <w:rFonts w:ascii="Arial" w:hAnsi="Arial" w:cs="Arial"/>
          <w:sz w:val="22"/>
          <w:szCs w:val="22"/>
        </w:rPr>
      </w:pPr>
      <w:r w:rsidRPr="00FC1B4E">
        <w:rPr>
          <w:rFonts w:ascii="Arial" w:hAnsi="Arial" w:cs="Arial"/>
          <w:sz w:val="22"/>
          <w:szCs w:val="22"/>
        </w:rPr>
        <w:t>užívání veřejného prostranství městem Sezemice,</w:t>
      </w:r>
    </w:p>
    <w:p w14:paraId="137E92D8" w14:textId="77777777" w:rsidR="00FC1B4E" w:rsidRPr="00FC1B4E" w:rsidRDefault="00FC1B4E" w:rsidP="00FC1B4E">
      <w:pPr>
        <w:numPr>
          <w:ilvl w:val="1"/>
          <w:numId w:val="16"/>
        </w:numPr>
        <w:spacing w:before="120"/>
        <w:jc w:val="both"/>
        <w:rPr>
          <w:rFonts w:ascii="Arial" w:hAnsi="Arial" w:cs="Arial"/>
          <w:sz w:val="22"/>
          <w:szCs w:val="22"/>
        </w:rPr>
      </w:pPr>
      <w:r w:rsidRPr="00FC1B4E">
        <w:rPr>
          <w:rFonts w:ascii="Arial" w:hAnsi="Arial" w:cs="Arial"/>
          <w:sz w:val="22"/>
          <w:szCs w:val="22"/>
        </w:rPr>
        <w:t>užívání veřejného prostranství pro umístění jednorázové skládky po dobu 2 dnů,</w:t>
      </w:r>
    </w:p>
    <w:p w14:paraId="79D42F59" w14:textId="77777777" w:rsidR="00FC1B4E" w:rsidRPr="00FC1B4E" w:rsidRDefault="00FC1B4E" w:rsidP="00FC1B4E">
      <w:pPr>
        <w:numPr>
          <w:ilvl w:val="1"/>
          <w:numId w:val="16"/>
        </w:numPr>
        <w:spacing w:before="120"/>
        <w:jc w:val="both"/>
        <w:rPr>
          <w:rFonts w:ascii="Arial" w:hAnsi="Arial" w:cs="Arial"/>
          <w:sz w:val="22"/>
          <w:szCs w:val="22"/>
        </w:rPr>
      </w:pPr>
      <w:r w:rsidRPr="00FC1B4E">
        <w:rPr>
          <w:rFonts w:ascii="Arial" w:hAnsi="Arial" w:cs="Arial"/>
          <w:sz w:val="22"/>
          <w:szCs w:val="22"/>
        </w:rPr>
        <w:t>užívání veřejného prostranství pro umístění stavebního zařízení a skládky stavebního materiálu pro stavbu rodinných domů po dobu stavby, nejdéle však do 1 roku ode dne nabytí právní moci stavebního povolení nebo jiného opatření vydaným příslušným stavebním úřadem,</w:t>
      </w:r>
    </w:p>
    <w:p w14:paraId="5C296317" w14:textId="77777777" w:rsidR="00FC1B4E" w:rsidRPr="00FC1B4E" w:rsidRDefault="00FC1B4E" w:rsidP="00FC1B4E">
      <w:pPr>
        <w:numPr>
          <w:ilvl w:val="1"/>
          <w:numId w:val="16"/>
        </w:numPr>
        <w:spacing w:before="120"/>
        <w:jc w:val="both"/>
        <w:rPr>
          <w:rFonts w:ascii="Arial" w:hAnsi="Arial" w:cs="Arial"/>
          <w:sz w:val="22"/>
          <w:szCs w:val="22"/>
        </w:rPr>
      </w:pPr>
      <w:r w:rsidRPr="00FC1B4E">
        <w:rPr>
          <w:rFonts w:ascii="Arial" w:hAnsi="Arial" w:cs="Arial"/>
          <w:color w:val="000000"/>
          <w:sz w:val="22"/>
          <w:szCs w:val="22"/>
        </w:rPr>
        <w:t>užívání veřejných prostranství pro umístění stavebního zařízení a skládky stavebního materiálu</w:t>
      </w:r>
      <w:r w:rsidRPr="00FC1B4E">
        <w:rPr>
          <w:rFonts w:ascii="Arial" w:hAnsi="Arial" w:cs="Arial"/>
          <w:sz w:val="22"/>
          <w:szCs w:val="22"/>
        </w:rPr>
        <w:t xml:space="preserve"> určeného na opravu a údržbu vnějšího pláště domu, a to po dobu 6 měsíců ode dne ohlášení zvláštního užívání veřejného prostranství správci poplatku</w:t>
      </w:r>
      <w:r w:rsidRPr="00FC1B4E">
        <w:rPr>
          <w:rFonts w:ascii="Arial" w:hAnsi="Arial" w:cs="Arial"/>
          <w:color w:val="000000"/>
          <w:sz w:val="22"/>
          <w:szCs w:val="22"/>
        </w:rPr>
        <w:t>,</w:t>
      </w:r>
    </w:p>
    <w:p w14:paraId="3ACB49A4" w14:textId="77777777" w:rsidR="00FC1B4E" w:rsidRPr="00FC1B4E" w:rsidRDefault="00FC1B4E" w:rsidP="00FC1B4E">
      <w:pPr>
        <w:numPr>
          <w:ilvl w:val="1"/>
          <w:numId w:val="16"/>
        </w:numPr>
        <w:spacing w:before="120" w:after="120"/>
        <w:jc w:val="both"/>
        <w:rPr>
          <w:rFonts w:ascii="Arial" w:hAnsi="Arial" w:cs="Arial"/>
          <w:sz w:val="22"/>
          <w:szCs w:val="22"/>
        </w:rPr>
      </w:pPr>
      <w:r w:rsidRPr="00FC1B4E">
        <w:rPr>
          <w:rFonts w:ascii="Arial" w:hAnsi="Arial" w:cs="Arial"/>
          <w:color w:val="000000"/>
          <w:sz w:val="22"/>
          <w:szCs w:val="22"/>
        </w:rPr>
        <w:t xml:space="preserve"> </w:t>
      </w:r>
      <w:r w:rsidRPr="00FC1B4E">
        <w:rPr>
          <w:rFonts w:ascii="Arial" w:hAnsi="Arial" w:cs="Arial"/>
          <w:sz w:val="22"/>
          <w:szCs w:val="22"/>
        </w:rPr>
        <w:t>provádění výkopových prací, umístění stavebních zařízení a skládek materiálů při odstraňování havárií inženýrských sítí, nejdéle však po dobu 1 týdne.</w:t>
      </w:r>
    </w:p>
    <w:p w14:paraId="66885406" w14:textId="3A3D4600" w:rsidR="00BF7A3F" w:rsidRDefault="00BF7A3F" w:rsidP="00CE2C6C">
      <w:pPr>
        <w:numPr>
          <w:ilvl w:val="0"/>
          <w:numId w:val="16"/>
        </w:numPr>
        <w:spacing w:before="60"/>
        <w:jc w:val="both"/>
        <w:rPr>
          <w:rFonts w:ascii="Arial" w:hAnsi="Arial" w:cs="Arial"/>
          <w:sz w:val="22"/>
          <w:szCs w:val="22"/>
        </w:rPr>
      </w:pPr>
      <w:r w:rsidRPr="00191186">
        <w:rPr>
          <w:rFonts w:ascii="Arial" w:hAnsi="Arial" w:cs="Arial"/>
          <w:sz w:val="22"/>
          <w:szCs w:val="22"/>
        </w:rPr>
        <w:t xml:space="preserve">V případě, že poplatník nesplní povinnost ohlásit údaj rozhodný pro osvobození </w:t>
      </w:r>
      <w:r>
        <w:rPr>
          <w:rFonts w:ascii="Arial" w:hAnsi="Arial" w:cs="Arial"/>
          <w:sz w:val="22"/>
          <w:szCs w:val="22"/>
        </w:rPr>
        <w:t>ve lhůtách stanovených touto vyhláškou nebo zákonem</w:t>
      </w:r>
      <w:r w:rsidRPr="00191186">
        <w:rPr>
          <w:rFonts w:ascii="Arial" w:hAnsi="Arial" w:cs="Arial"/>
          <w:sz w:val="22"/>
          <w:szCs w:val="22"/>
        </w:rPr>
        <w:t>, nárok na osvobození zaniká.</w:t>
      </w:r>
      <w:r w:rsidRPr="00191186">
        <w:rPr>
          <w:rStyle w:val="Znakapoznpodarou"/>
          <w:rFonts w:ascii="Arial" w:hAnsi="Arial" w:cs="Arial"/>
          <w:sz w:val="22"/>
          <w:szCs w:val="22"/>
        </w:rPr>
        <w:footnoteReference w:id="7"/>
      </w:r>
    </w:p>
    <w:p w14:paraId="78C804CF" w14:textId="567EF407" w:rsidR="002524BF" w:rsidRPr="00DF5857" w:rsidRDefault="002524BF" w:rsidP="00CE2C6C">
      <w:pPr>
        <w:pStyle w:val="slalnk"/>
        <w:spacing w:before="480"/>
        <w:rPr>
          <w:rFonts w:ascii="Arial" w:hAnsi="Arial" w:cs="Arial"/>
        </w:rPr>
      </w:pPr>
      <w:r w:rsidRPr="00DF5857">
        <w:rPr>
          <w:rFonts w:ascii="Arial" w:hAnsi="Arial" w:cs="Arial"/>
        </w:rPr>
        <w:lastRenderedPageBreak/>
        <w:t xml:space="preserve">Čl. </w:t>
      </w:r>
      <w:r>
        <w:rPr>
          <w:rFonts w:ascii="Arial" w:hAnsi="Arial" w:cs="Arial"/>
        </w:rPr>
        <w:t>8</w:t>
      </w:r>
    </w:p>
    <w:p w14:paraId="2C6D83BE" w14:textId="63E9EEC5" w:rsidR="002524BF" w:rsidRPr="00DF5857" w:rsidRDefault="002524BF" w:rsidP="00CE2C6C">
      <w:pPr>
        <w:pStyle w:val="Nzvylnk"/>
        <w:tabs>
          <w:tab w:val="left" w:pos="3015"/>
          <w:tab w:val="center" w:pos="4536"/>
        </w:tabs>
        <w:rPr>
          <w:rFonts w:ascii="Arial" w:hAnsi="Arial" w:cs="Arial"/>
        </w:rPr>
      </w:pPr>
      <w:r>
        <w:rPr>
          <w:rFonts w:ascii="Arial" w:hAnsi="Arial" w:cs="Arial"/>
        </w:rPr>
        <w:t>Přechodné a z</w:t>
      </w:r>
      <w:r w:rsidRPr="00DF5857">
        <w:rPr>
          <w:rFonts w:ascii="Arial" w:hAnsi="Arial" w:cs="Arial"/>
        </w:rPr>
        <w:t>rušovací ustanovení</w:t>
      </w:r>
    </w:p>
    <w:p w14:paraId="6FE5ECAD" w14:textId="77777777" w:rsidR="009569E2" w:rsidRDefault="009569E2" w:rsidP="00CE2C6C">
      <w:pPr>
        <w:pStyle w:val="Odstavec"/>
        <w:numPr>
          <w:ilvl w:val="0"/>
          <w:numId w:val="31"/>
        </w:numPr>
        <w:spacing w:line="240" w:lineRule="auto"/>
      </w:pPr>
      <w:r>
        <w:t>Poplatkové povinnosti vzniklé před nabytím účinnosti této vyhlášky se posuzují podle dosavadních právních předpisů.</w:t>
      </w:r>
    </w:p>
    <w:p w14:paraId="62B5A8E6" w14:textId="77777777" w:rsidR="009569E2" w:rsidRDefault="009569E2" w:rsidP="00CE2C6C">
      <w:pPr>
        <w:pStyle w:val="Odstavec"/>
        <w:numPr>
          <w:ilvl w:val="0"/>
          <w:numId w:val="30"/>
        </w:numPr>
        <w:spacing w:line="240" w:lineRule="auto"/>
      </w:pPr>
      <w:r>
        <w:t>Zrušuje se obecně závazná vyhláška č. 4/2019, o místním poplatku za užívání veřejného prostranství, ze dne 3. prosince 2019.</w:t>
      </w:r>
    </w:p>
    <w:p w14:paraId="726B5F00" w14:textId="4C09DC0C" w:rsidR="00AB218D" w:rsidRPr="00BF7A3F" w:rsidRDefault="008C374C" w:rsidP="00CE2C6C">
      <w:pPr>
        <w:pStyle w:val="slalnk"/>
        <w:rPr>
          <w:rFonts w:ascii="Arial" w:hAnsi="Arial" w:cs="Arial"/>
          <w:szCs w:val="24"/>
        </w:rPr>
      </w:pPr>
      <w:r w:rsidRPr="00BF7A3F">
        <w:rPr>
          <w:rFonts w:ascii="Arial" w:hAnsi="Arial" w:cs="Arial"/>
          <w:szCs w:val="24"/>
        </w:rPr>
        <w:t xml:space="preserve">Čl. </w:t>
      </w:r>
      <w:r w:rsidR="002524BF">
        <w:rPr>
          <w:rFonts w:ascii="Arial" w:hAnsi="Arial" w:cs="Arial"/>
          <w:szCs w:val="24"/>
        </w:rPr>
        <w:t>9</w:t>
      </w:r>
    </w:p>
    <w:p w14:paraId="1C28768B" w14:textId="77777777" w:rsidR="00AB218D" w:rsidRPr="00BF7A3F" w:rsidRDefault="00AB218D" w:rsidP="00CE2C6C">
      <w:pPr>
        <w:pStyle w:val="Nzvylnk"/>
        <w:rPr>
          <w:rFonts w:ascii="Arial" w:hAnsi="Arial" w:cs="Arial"/>
          <w:szCs w:val="24"/>
        </w:rPr>
      </w:pPr>
      <w:r w:rsidRPr="00BF7A3F">
        <w:rPr>
          <w:rFonts w:ascii="Arial" w:hAnsi="Arial" w:cs="Arial"/>
          <w:szCs w:val="24"/>
        </w:rPr>
        <w:t>Účinnost</w:t>
      </w:r>
    </w:p>
    <w:p w14:paraId="789C4FBC" w14:textId="77777777" w:rsidR="001A46A5" w:rsidRDefault="001A46A5" w:rsidP="00CE2C6C">
      <w:pPr>
        <w:pStyle w:val="Odstavec"/>
        <w:spacing w:line="240" w:lineRule="auto"/>
      </w:pPr>
      <w:r>
        <w:t>Tato vyhláška nabývá účinnosti dnem 1. ledna 2024.</w:t>
      </w:r>
    </w:p>
    <w:p w14:paraId="526DEA13" w14:textId="77777777" w:rsidR="00CD7013" w:rsidRDefault="00CD7013" w:rsidP="00CD7013">
      <w:pPr>
        <w:pStyle w:val="Odstavec"/>
        <w:tabs>
          <w:tab w:val="clear" w:pos="567"/>
          <w:tab w:val="center" w:pos="1701"/>
          <w:tab w:val="center" w:pos="7371"/>
        </w:tabs>
        <w:spacing w:after="0" w:line="240" w:lineRule="auto"/>
      </w:pPr>
      <w:r>
        <w:tab/>
      </w:r>
    </w:p>
    <w:p w14:paraId="3C0C4405" w14:textId="77777777" w:rsidR="00CD7013" w:rsidRDefault="00CD7013" w:rsidP="00CD7013">
      <w:pPr>
        <w:pStyle w:val="Odstavec"/>
        <w:tabs>
          <w:tab w:val="clear" w:pos="567"/>
          <w:tab w:val="center" w:pos="1701"/>
          <w:tab w:val="center" w:pos="7371"/>
        </w:tabs>
        <w:spacing w:after="0" w:line="240" w:lineRule="auto"/>
      </w:pPr>
    </w:p>
    <w:p w14:paraId="60FB9639" w14:textId="77777777" w:rsidR="00CD7013" w:rsidRDefault="00CD7013" w:rsidP="00CD7013">
      <w:pPr>
        <w:pStyle w:val="Odstavec"/>
        <w:tabs>
          <w:tab w:val="clear" w:pos="567"/>
          <w:tab w:val="center" w:pos="1701"/>
          <w:tab w:val="center" w:pos="7371"/>
        </w:tabs>
        <w:spacing w:after="0" w:line="240" w:lineRule="auto"/>
      </w:pPr>
    </w:p>
    <w:p w14:paraId="6DFA1007" w14:textId="77777777" w:rsidR="00CD7013" w:rsidRDefault="00CD7013" w:rsidP="00CD7013">
      <w:pPr>
        <w:pStyle w:val="Odstavec"/>
        <w:tabs>
          <w:tab w:val="clear" w:pos="567"/>
          <w:tab w:val="center" w:pos="1701"/>
          <w:tab w:val="center" w:pos="7371"/>
        </w:tabs>
        <w:spacing w:after="0" w:line="240" w:lineRule="auto"/>
      </w:pPr>
    </w:p>
    <w:p w14:paraId="2D599619" w14:textId="2D45C1C6" w:rsidR="00CD7013" w:rsidRDefault="00CD7013" w:rsidP="00CD7013">
      <w:pPr>
        <w:pStyle w:val="Odstavec"/>
        <w:tabs>
          <w:tab w:val="clear" w:pos="567"/>
          <w:tab w:val="center" w:pos="1701"/>
          <w:tab w:val="center" w:pos="7371"/>
        </w:tabs>
        <w:spacing w:after="0" w:line="240" w:lineRule="auto"/>
      </w:pPr>
      <w:r>
        <w:tab/>
        <w:t xml:space="preserve">Martin Staněk v. r. </w:t>
      </w:r>
      <w:r>
        <w:tab/>
        <w:t>Ladislav Kubizňák v. r.</w:t>
      </w:r>
    </w:p>
    <w:p w14:paraId="60E00A2E" w14:textId="77777777" w:rsidR="00CD7013" w:rsidRDefault="00CD7013" w:rsidP="00CD7013">
      <w:pPr>
        <w:pStyle w:val="Odstavec"/>
        <w:tabs>
          <w:tab w:val="clear" w:pos="567"/>
          <w:tab w:val="center" w:pos="1701"/>
          <w:tab w:val="center" w:pos="7371"/>
        </w:tabs>
        <w:spacing w:after="0" w:line="240" w:lineRule="auto"/>
      </w:pPr>
      <w:r>
        <w:tab/>
        <w:t>starosta</w:t>
      </w:r>
      <w:r>
        <w:tab/>
        <w:t>místostarosta</w:t>
      </w:r>
    </w:p>
    <w:p w14:paraId="736FC936" w14:textId="27EF08C4" w:rsidR="00176E54" w:rsidRDefault="00176E54">
      <w:pPr>
        <w:rPr>
          <w:rFonts w:ascii="Arial" w:hAnsi="Arial" w:cs="Arial"/>
          <w:color w:val="ED7D31"/>
          <w:sz w:val="22"/>
          <w:szCs w:val="22"/>
        </w:rPr>
      </w:pPr>
      <w:r>
        <w:rPr>
          <w:rFonts w:ascii="Arial" w:hAnsi="Arial" w:cs="Arial"/>
          <w:color w:val="ED7D31"/>
          <w:sz w:val="22"/>
          <w:szCs w:val="22"/>
        </w:rPr>
        <w:br w:type="page"/>
      </w:r>
    </w:p>
    <w:p w14:paraId="05F83CA2" w14:textId="77777777" w:rsidR="00176E54" w:rsidRPr="00620EE9" w:rsidRDefault="00176E54" w:rsidP="00176E54">
      <w:pPr>
        <w:jc w:val="center"/>
        <w:rPr>
          <w:rFonts w:ascii="Arial" w:hAnsi="Arial" w:cs="Arial"/>
          <w:sz w:val="28"/>
          <w:szCs w:val="28"/>
        </w:rPr>
      </w:pPr>
      <w:r w:rsidRPr="00620EE9">
        <w:rPr>
          <w:rFonts w:ascii="Arial" w:hAnsi="Arial" w:cs="Arial"/>
          <w:sz w:val="28"/>
          <w:szCs w:val="28"/>
        </w:rPr>
        <w:lastRenderedPageBreak/>
        <w:t>Příloha č. 1</w:t>
      </w:r>
    </w:p>
    <w:p w14:paraId="1F3ACD4C" w14:textId="77777777" w:rsidR="00176E54" w:rsidRDefault="00176E54" w:rsidP="00176E54">
      <w:pPr>
        <w:jc w:val="center"/>
        <w:rPr>
          <w:rFonts w:ascii="Arial" w:hAnsi="Arial" w:cs="Arial"/>
          <w:b/>
          <w:sz w:val="28"/>
          <w:szCs w:val="28"/>
        </w:rPr>
      </w:pPr>
      <w:r w:rsidRPr="00620EE9">
        <w:rPr>
          <w:rFonts w:ascii="Arial" w:hAnsi="Arial" w:cs="Arial"/>
          <w:b/>
          <w:sz w:val="28"/>
          <w:szCs w:val="28"/>
        </w:rPr>
        <w:t xml:space="preserve">k obecně závazné vyhlášce o místním poplatku </w:t>
      </w:r>
    </w:p>
    <w:p w14:paraId="2DE2AA29" w14:textId="77777777" w:rsidR="00176E54" w:rsidRPr="00620EE9" w:rsidRDefault="00176E54" w:rsidP="00176E54">
      <w:pPr>
        <w:jc w:val="center"/>
        <w:rPr>
          <w:rFonts w:ascii="Arial" w:hAnsi="Arial" w:cs="Arial"/>
          <w:b/>
          <w:sz w:val="28"/>
          <w:szCs w:val="28"/>
        </w:rPr>
      </w:pPr>
      <w:r w:rsidRPr="00620EE9">
        <w:rPr>
          <w:rFonts w:ascii="Arial" w:hAnsi="Arial" w:cs="Arial"/>
          <w:b/>
          <w:sz w:val="28"/>
          <w:szCs w:val="28"/>
        </w:rPr>
        <w:t>za užívání veřejného prostranství</w:t>
      </w:r>
    </w:p>
    <w:p w14:paraId="6BA6C0A8" w14:textId="77777777" w:rsidR="00176E54" w:rsidRPr="00620EE9" w:rsidRDefault="00176E54" w:rsidP="00176E54">
      <w:pPr>
        <w:jc w:val="both"/>
        <w:rPr>
          <w:rFonts w:ascii="Arial" w:hAnsi="Arial" w:cs="Arial"/>
          <w:b/>
          <w:sz w:val="22"/>
          <w:szCs w:val="22"/>
        </w:rPr>
      </w:pPr>
    </w:p>
    <w:p w14:paraId="7739DE18" w14:textId="77777777" w:rsidR="00176E54" w:rsidRPr="00620EE9" w:rsidRDefault="00176E54" w:rsidP="00176E54">
      <w:pPr>
        <w:numPr>
          <w:ilvl w:val="0"/>
          <w:numId w:val="33"/>
        </w:numPr>
        <w:ind w:left="357" w:hanging="357"/>
        <w:jc w:val="both"/>
        <w:rPr>
          <w:rFonts w:ascii="Arial" w:hAnsi="Arial" w:cs="Arial"/>
          <w:b/>
          <w:snapToGrid w:val="0"/>
          <w:sz w:val="22"/>
          <w:szCs w:val="22"/>
        </w:rPr>
      </w:pPr>
      <w:r w:rsidRPr="00620EE9">
        <w:rPr>
          <w:rFonts w:ascii="Arial" w:hAnsi="Arial" w:cs="Arial"/>
          <w:b/>
          <w:sz w:val="22"/>
          <w:szCs w:val="22"/>
        </w:rPr>
        <w:t xml:space="preserve">Seznam zpoplatněných veřejných prostranství - </w:t>
      </w:r>
      <w:r w:rsidRPr="00620EE9">
        <w:rPr>
          <w:rFonts w:ascii="Arial" w:hAnsi="Arial" w:cs="Arial"/>
          <w:b/>
          <w:snapToGrid w:val="0"/>
          <w:sz w:val="22"/>
          <w:szCs w:val="22"/>
        </w:rPr>
        <w:t xml:space="preserve">náměstí, pozemní komunikace (silnice, místní komunikace, chodníky a veřejné účelové komunikace), tržiště, parky a veřejná </w:t>
      </w:r>
      <w:proofErr w:type="gramStart"/>
      <w:r w:rsidRPr="00620EE9">
        <w:rPr>
          <w:rFonts w:ascii="Arial" w:hAnsi="Arial" w:cs="Arial"/>
          <w:b/>
          <w:snapToGrid w:val="0"/>
          <w:sz w:val="22"/>
          <w:szCs w:val="22"/>
        </w:rPr>
        <w:t>zeleň  -</w:t>
      </w:r>
      <w:proofErr w:type="gramEnd"/>
      <w:r w:rsidRPr="00620EE9">
        <w:rPr>
          <w:rFonts w:ascii="Arial" w:hAnsi="Arial" w:cs="Arial"/>
          <w:b/>
          <w:snapToGrid w:val="0"/>
          <w:sz w:val="22"/>
          <w:szCs w:val="22"/>
        </w:rPr>
        <w:t xml:space="preserve"> přístupné každému bez omezení  </w:t>
      </w:r>
    </w:p>
    <w:p w14:paraId="020A42AC" w14:textId="77777777" w:rsidR="00176E54" w:rsidRPr="00620EE9" w:rsidRDefault="00176E54" w:rsidP="00176E54">
      <w:pPr>
        <w:jc w:val="both"/>
        <w:rPr>
          <w:rFonts w:ascii="Arial" w:hAnsi="Arial" w:cs="Arial"/>
          <w:b/>
          <w:sz w:val="22"/>
          <w:szCs w:val="22"/>
        </w:rPr>
      </w:pPr>
    </w:p>
    <w:p w14:paraId="5EAC6F03" w14:textId="77777777" w:rsidR="00176E54" w:rsidRPr="00620EE9" w:rsidRDefault="00176E54" w:rsidP="00176E54">
      <w:pPr>
        <w:spacing w:before="120"/>
        <w:jc w:val="both"/>
        <w:rPr>
          <w:rFonts w:ascii="Arial" w:hAnsi="Arial" w:cs="Arial"/>
          <w:sz w:val="22"/>
          <w:szCs w:val="22"/>
        </w:rPr>
      </w:pPr>
      <w:r w:rsidRPr="00620EE9">
        <w:rPr>
          <w:rFonts w:ascii="Arial" w:hAnsi="Arial" w:cs="Arial"/>
          <w:sz w:val="22"/>
          <w:szCs w:val="22"/>
        </w:rPr>
        <w:t>Sezemice:</w:t>
      </w:r>
    </w:p>
    <w:p w14:paraId="182BBE94" w14:textId="77777777" w:rsidR="00176E54" w:rsidRPr="00620EE9" w:rsidRDefault="00176E54" w:rsidP="00176E54">
      <w:pPr>
        <w:spacing w:before="120"/>
        <w:jc w:val="both"/>
        <w:rPr>
          <w:rFonts w:ascii="Arial" w:hAnsi="Arial" w:cs="Arial"/>
          <w:sz w:val="22"/>
          <w:szCs w:val="22"/>
        </w:rPr>
      </w:pPr>
      <w:r w:rsidRPr="001C01F7">
        <w:rPr>
          <w:rFonts w:ascii="Arial" w:hAnsi="Arial" w:cs="Arial"/>
          <w:sz w:val="22"/>
          <w:szCs w:val="22"/>
        </w:rPr>
        <w:t xml:space="preserve">Českých bratří, Bezdíčkova, Boční, Dlouhá, Družstevní, Dukelská, Havlíčkova, Husovo nám., Jiráskova, Jungmannova, Ke Křížku, Kladinská, Komenského, Konečná, Kolmá, Kunětická, Labská, Lesní, Luční, Malá, Mánesova, Masarykova, Mezi Mosty, Na Jízdárně, Na Kopci, Na Pile, Na Vrchách, Na Vyhlídce, Nejedlého, Nerudova, Nešporova, Nová, Okrajová, Palackého, Pardubická, Pernštýnská, Počápelská, Pod </w:t>
      </w:r>
      <w:proofErr w:type="spellStart"/>
      <w:r w:rsidRPr="001C01F7">
        <w:rPr>
          <w:rFonts w:ascii="Arial" w:hAnsi="Arial" w:cs="Arial"/>
          <w:sz w:val="22"/>
          <w:szCs w:val="22"/>
        </w:rPr>
        <w:t>Marčákem</w:t>
      </w:r>
      <w:proofErr w:type="spellEnd"/>
      <w:r w:rsidRPr="001C01F7">
        <w:rPr>
          <w:rFonts w:ascii="Arial" w:hAnsi="Arial" w:cs="Arial"/>
          <w:sz w:val="22"/>
          <w:szCs w:val="22"/>
        </w:rPr>
        <w:t>, Pod Strání, Pod Vinicí, Polní, Příčná, Riegrova, Sadová, Severní, Sídlištní, Sluneční, Smetanova, Spálená, Spojovací, Stavbařů, Třebízského, Tyršovo nám., U Hasičů, V Uličkách, Větrná, V Zákoutí, Zahradní, Za Humny, Za Střelnicí, Zborovská, Žižkova</w:t>
      </w:r>
    </w:p>
    <w:p w14:paraId="613B013D" w14:textId="77777777" w:rsidR="00176E54" w:rsidRPr="00620EE9" w:rsidRDefault="00176E54" w:rsidP="00176E54">
      <w:pPr>
        <w:jc w:val="both"/>
        <w:rPr>
          <w:rFonts w:ascii="Arial" w:hAnsi="Arial" w:cs="Arial"/>
          <w:b/>
          <w:sz w:val="22"/>
          <w:szCs w:val="22"/>
        </w:rPr>
      </w:pPr>
    </w:p>
    <w:p w14:paraId="2FAB7A52" w14:textId="77777777" w:rsidR="00176E54" w:rsidRPr="00620EE9" w:rsidRDefault="00176E54" w:rsidP="00176E54">
      <w:pPr>
        <w:numPr>
          <w:ilvl w:val="0"/>
          <w:numId w:val="33"/>
        </w:numPr>
        <w:ind w:left="357" w:hanging="357"/>
        <w:jc w:val="both"/>
        <w:rPr>
          <w:rFonts w:ascii="Arial" w:hAnsi="Arial" w:cs="Arial"/>
          <w:sz w:val="22"/>
          <w:szCs w:val="22"/>
        </w:rPr>
      </w:pPr>
      <w:r w:rsidRPr="00620EE9">
        <w:rPr>
          <w:rFonts w:ascii="Arial" w:hAnsi="Arial" w:cs="Arial"/>
          <w:b/>
          <w:sz w:val="22"/>
          <w:szCs w:val="22"/>
        </w:rPr>
        <w:t xml:space="preserve">Další zpoplatněná veřejná prostranství </w:t>
      </w:r>
    </w:p>
    <w:p w14:paraId="60806A9D" w14:textId="77777777" w:rsidR="00176E54" w:rsidRPr="00620EE9" w:rsidRDefault="00176E54" w:rsidP="00176E54">
      <w:pPr>
        <w:ind w:left="357"/>
        <w:jc w:val="both"/>
        <w:rPr>
          <w:rFonts w:ascii="Arial" w:hAnsi="Arial" w:cs="Arial"/>
          <w:sz w:val="22"/>
          <w:szCs w:val="22"/>
        </w:rPr>
      </w:pPr>
    </w:p>
    <w:p w14:paraId="3986E62C" w14:textId="77777777" w:rsidR="00176E54" w:rsidRPr="00620EE9" w:rsidRDefault="00176E54" w:rsidP="00176E54">
      <w:pPr>
        <w:jc w:val="both"/>
        <w:rPr>
          <w:rFonts w:ascii="Arial" w:hAnsi="Arial" w:cs="Arial"/>
          <w:b/>
          <w:sz w:val="22"/>
          <w:szCs w:val="22"/>
        </w:rPr>
      </w:pPr>
      <w:r w:rsidRPr="00620EE9">
        <w:rPr>
          <w:rFonts w:ascii="Arial" w:hAnsi="Arial" w:cs="Arial"/>
          <w:b/>
          <w:sz w:val="22"/>
          <w:szCs w:val="22"/>
        </w:rPr>
        <w:t>Pozemky v k. ú. Sezemice nad Loučnou:</w:t>
      </w:r>
    </w:p>
    <w:p w14:paraId="0738F75C" w14:textId="77777777" w:rsidR="00176E54" w:rsidRPr="00620EE9" w:rsidRDefault="00176E54" w:rsidP="00176E54">
      <w:pPr>
        <w:jc w:val="both"/>
        <w:rPr>
          <w:rFonts w:ascii="Arial" w:hAnsi="Arial" w:cs="Arial"/>
          <w:b/>
          <w:sz w:val="22"/>
          <w:szCs w:val="22"/>
        </w:rPr>
      </w:pPr>
    </w:p>
    <w:p w14:paraId="2F7641F0"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ulici Havlíčkova: nezastavěná část stavebního pozemku č. 144 (parkoviště), pozemkové parcely č. 36/1,</w:t>
      </w:r>
      <w:r>
        <w:rPr>
          <w:rFonts w:ascii="Arial" w:hAnsi="Arial" w:cs="Arial"/>
          <w:sz w:val="22"/>
          <w:szCs w:val="22"/>
        </w:rPr>
        <w:t xml:space="preserve"> 51/1,</w:t>
      </w:r>
      <w:r w:rsidRPr="00620EE9">
        <w:rPr>
          <w:rFonts w:ascii="Arial" w:hAnsi="Arial" w:cs="Arial"/>
          <w:sz w:val="22"/>
          <w:szCs w:val="22"/>
        </w:rPr>
        <w:t xml:space="preserve"> 1885/5, 1885/6</w:t>
      </w:r>
    </w:p>
    <w:p w14:paraId="66CC72E5" w14:textId="77777777" w:rsidR="00176E54" w:rsidRPr="00620EE9" w:rsidRDefault="00176E54" w:rsidP="00176E54">
      <w:pPr>
        <w:jc w:val="both"/>
        <w:rPr>
          <w:rFonts w:ascii="Arial" w:hAnsi="Arial" w:cs="Arial"/>
          <w:sz w:val="22"/>
          <w:szCs w:val="22"/>
        </w:rPr>
      </w:pPr>
    </w:p>
    <w:p w14:paraId="4C60ABCF"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na Husově nám.: pozemkové parcely č. 1887/1, 1887/2, 1887/4</w:t>
      </w:r>
    </w:p>
    <w:p w14:paraId="33ABFE44" w14:textId="77777777" w:rsidR="00176E54" w:rsidRPr="00620EE9" w:rsidRDefault="00176E54" w:rsidP="00176E54">
      <w:pPr>
        <w:jc w:val="both"/>
        <w:rPr>
          <w:rFonts w:ascii="Arial" w:hAnsi="Arial" w:cs="Arial"/>
          <w:sz w:val="22"/>
          <w:szCs w:val="22"/>
        </w:rPr>
      </w:pPr>
    </w:p>
    <w:p w14:paraId="684636EA"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 xml:space="preserve">Pozemky v ulici Jiráskova: </w:t>
      </w:r>
      <w:r>
        <w:rPr>
          <w:rFonts w:ascii="Arial" w:hAnsi="Arial" w:cs="Arial"/>
          <w:sz w:val="22"/>
          <w:szCs w:val="22"/>
        </w:rPr>
        <w:t xml:space="preserve">část </w:t>
      </w:r>
      <w:r w:rsidRPr="00620EE9">
        <w:rPr>
          <w:rFonts w:ascii="Arial" w:hAnsi="Arial" w:cs="Arial"/>
          <w:sz w:val="22"/>
          <w:szCs w:val="22"/>
        </w:rPr>
        <w:t>pozemkov</w:t>
      </w:r>
      <w:r>
        <w:rPr>
          <w:rFonts w:ascii="Arial" w:hAnsi="Arial" w:cs="Arial"/>
          <w:sz w:val="22"/>
          <w:szCs w:val="22"/>
        </w:rPr>
        <w:t>é</w:t>
      </w:r>
      <w:r w:rsidRPr="00620EE9">
        <w:rPr>
          <w:rFonts w:ascii="Arial" w:hAnsi="Arial" w:cs="Arial"/>
          <w:sz w:val="22"/>
          <w:szCs w:val="22"/>
        </w:rPr>
        <w:t xml:space="preserve"> parcela č. </w:t>
      </w:r>
      <w:r w:rsidRPr="008F20C0">
        <w:rPr>
          <w:rFonts w:ascii="Arial" w:hAnsi="Arial" w:cs="Arial"/>
          <w:sz w:val="22"/>
          <w:szCs w:val="22"/>
        </w:rPr>
        <w:t>1142/5</w:t>
      </w:r>
    </w:p>
    <w:p w14:paraId="68B5A265" w14:textId="77777777" w:rsidR="00176E54" w:rsidRPr="00620EE9" w:rsidRDefault="00176E54" w:rsidP="00176E54">
      <w:pPr>
        <w:jc w:val="both"/>
        <w:rPr>
          <w:rFonts w:ascii="Arial" w:hAnsi="Arial" w:cs="Arial"/>
          <w:sz w:val="22"/>
          <w:szCs w:val="22"/>
        </w:rPr>
      </w:pPr>
    </w:p>
    <w:p w14:paraId="1B23F268"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ulicích Nejedlého, Spojovací, Smetanova: nezastavěná část stavební parcely č. 559/1, pozemkové parcely č. 314/6, 314/9, 314/13, 377/46, 404/4, 420/4, 420/5, 424/9, 426/1</w:t>
      </w:r>
    </w:p>
    <w:p w14:paraId="4D1740F8" w14:textId="77777777" w:rsidR="00176E54" w:rsidRPr="00620EE9" w:rsidRDefault="00176E54" w:rsidP="00176E54">
      <w:pPr>
        <w:jc w:val="both"/>
        <w:rPr>
          <w:rFonts w:ascii="Arial" w:hAnsi="Arial" w:cs="Arial"/>
          <w:sz w:val="22"/>
          <w:szCs w:val="22"/>
        </w:rPr>
      </w:pPr>
    </w:p>
    <w:p w14:paraId="102444FC"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ulici Nešporova: pozemková parcela č. 815/36</w:t>
      </w:r>
    </w:p>
    <w:p w14:paraId="5A7737AF" w14:textId="77777777" w:rsidR="00176E54" w:rsidRPr="00620EE9" w:rsidRDefault="00176E54" w:rsidP="00176E54">
      <w:pPr>
        <w:jc w:val="both"/>
        <w:rPr>
          <w:rFonts w:ascii="Arial" w:hAnsi="Arial" w:cs="Arial"/>
          <w:sz w:val="22"/>
          <w:szCs w:val="22"/>
        </w:rPr>
      </w:pPr>
    </w:p>
    <w:p w14:paraId="2AA020FF"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 xml:space="preserve">Pozemky v ulici Masarykova: pozemkové parcely č. 807/1, 807/2, 1877/1, 1886/1, 1978, 1988, </w:t>
      </w:r>
      <w:r>
        <w:rPr>
          <w:rFonts w:ascii="Arial" w:hAnsi="Arial" w:cs="Arial"/>
          <w:sz w:val="22"/>
          <w:szCs w:val="22"/>
        </w:rPr>
        <w:t>2145/1</w:t>
      </w:r>
      <w:r w:rsidRPr="00620EE9">
        <w:rPr>
          <w:rFonts w:ascii="Arial" w:hAnsi="Arial" w:cs="Arial"/>
          <w:sz w:val="22"/>
          <w:szCs w:val="22"/>
        </w:rPr>
        <w:t xml:space="preserve"> </w:t>
      </w:r>
    </w:p>
    <w:p w14:paraId="5C1EAA1B" w14:textId="77777777" w:rsidR="00176E54" w:rsidRPr="00620EE9" w:rsidRDefault="00176E54" w:rsidP="00176E54">
      <w:pPr>
        <w:jc w:val="both"/>
        <w:rPr>
          <w:rFonts w:ascii="Arial" w:hAnsi="Arial" w:cs="Arial"/>
          <w:sz w:val="22"/>
          <w:szCs w:val="22"/>
        </w:rPr>
      </w:pPr>
    </w:p>
    <w:p w14:paraId="1F70B4FD"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ulici Mezi Mosty: pozemkové parcely č. 5, 1479/1,</w:t>
      </w:r>
      <w:r>
        <w:rPr>
          <w:rFonts w:ascii="Arial" w:hAnsi="Arial" w:cs="Arial"/>
          <w:sz w:val="22"/>
          <w:szCs w:val="22"/>
        </w:rPr>
        <w:t xml:space="preserve"> 1161/1,1161/2,</w:t>
      </w:r>
      <w:r w:rsidRPr="00620EE9">
        <w:rPr>
          <w:rFonts w:ascii="Arial" w:hAnsi="Arial" w:cs="Arial"/>
          <w:sz w:val="22"/>
          <w:szCs w:val="22"/>
        </w:rPr>
        <w:t xml:space="preserve"> </w:t>
      </w:r>
      <w:r>
        <w:rPr>
          <w:rFonts w:ascii="Arial" w:hAnsi="Arial" w:cs="Arial"/>
          <w:sz w:val="22"/>
          <w:szCs w:val="22"/>
        </w:rPr>
        <w:t xml:space="preserve">1165/1,1188/2, 1809/8, </w:t>
      </w:r>
      <w:r w:rsidRPr="00620EE9">
        <w:rPr>
          <w:rFonts w:ascii="Arial" w:hAnsi="Arial" w:cs="Arial"/>
          <w:sz w:val="22"/>
          <w:szCs w:val="22"/>
        </w:rPr>
        <w:t>1888/1, 1888/12, 1889/3, 1889/10,1889/12, 1889/1, 1911/2</w:t>
      </w:r>
      <w:r>
        <w:rPr>
          <w:rFonts w:ascii="Arial" w:hAnsi="Arial" w:cs="Arial"/>
          <w:sz w:val="22"/>
          <w:szCs w:val="22"/>
        </w:rPr>
        <w:t>, 1916/1, 1916/4, 1938/1</w:t>
      </w:r>
    </w:p>
    <w:p w14:paraId="41DC05F5" w14:textId="77777777" w:rsidR="00176E54" w:rsidRPr="00620EE9" w:rsidRDefault="00176E54" w:rsidP="00176E54">
      <w:pPr>
        <w:jc w:val="both"/>
        <w:rPr>
          <w:rFonts w:ascii="Arial" w:hAnsi="Arial" w:cs="Arial"/>
          <w:sz w:val="22"/>
          <w:szCs w:val="22"/>
        </w:rPr>
      </w:pPr>
    </w:p>
    <w:p w14:paraId="30DD5CC0"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ulici Na Jízdárně – pozemková parcela č. 1792/1</w:t>
      </w:r>
    </w:p>
    <w:p w14:paraId="373BF5F0" w14:textId="77777777" w:rsidR="00176E54" w:rsidRPr="00620EE9" w:rsidRDefault="00176E54" w:rsidP="00176E54">
      <w:pPr>
        <w:jc w:val="both"/>
        <w:rPr>
          <w:rFonts w:ascii="Arial" w:hAnsi="Arial" w:cs="Arial"/>
          <w:sz w:val="22"/>
          <w:szCs w:val="22"/>
        </w:rPr>
      </w:pPr>
    </w:p>
    <w:p w14:paraId="1256B6E8"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 xml:space="preserve">Pozemky v ulici Pardubická: pozemkové parcely č. 1523/1, 1647/17, </w:t>
      </w:r>
      <w:r>
        <w:rPr>
          <w:rFonts w:ascii="Arial" w:hAnsi="Arial" w:cs="Arial"/>
          <w:sz w:val="22"/>
          <w:szCs w:val="22"/>
        </w:rPr>
        <w:t xml:space="preserve">1647/31, </w:t>
      </w:r>
      <w:r w:rsidRPr="00620EE9">
        <w:rPr>
          <w:rFonts w:ascii="Arial" w:hAnsi="Arial" w:cs="Arial"/>
          <w:sz w:val="22"/>
          <w:szCs w:val="22"/>
        </w:rPr>
        <w:t>1647/34,</w:t>
      </w:r>
      <w:r>
        <w:rPr>
          <w:rFonts w:ascii="Arial" w:hAnsi="Arial" w:cs="Arial"/>
          <w:sz w:val="22"/>
          <w:szCs w:val="22"/>
        </w:rPr>
        <w:t xml:space="preserve"> 1647/96,</w:t>
      </w:r>
      <w:r w:rsidRPr="00620EE9">
        <w:rPr>
          <w:rFonts w:ascii="Arial" w:hAnsi="Arial" w:cs="Arial"/>
          <w:sz w:val="22"/>
          <w:szCs w:val="22"/>
        </w:rPr>
        <w:t xml:space="preserve"> 1675</w:t>
      </w:r>
      <w:r>
        <w:rPr>
          <w:rFonts w:ascii="Arial" w:hAnsi="Arial" w:cs="Arial"/>
          <w:sz w:val="22"/>
          <w:szCs w:val="22"/>
        </w:rPr>
        <w:t>/1</w:t>
      </w:r>
      <w:r w:rsidRPr="00620EE9">
        <w:rPr>
          <w:rFonts w:ascii="Arial" w:hAnsi="Arial" w:cs="Arial"/>
          <w:sz w:val="22"/>
          <w:szCs w:val="22"/>
        </w:rPr>
        <w:t xml:space="preserve">, </w:t>
      </w:r>
      <w:r>
        <w:rPr>
          <w:rFonts w:ascii="Arial" w:hAnsi="Arial" w:cs="Arial"/>
          <w:sz w:val="22"/>
          <w:szCs w:val="22"/>
        </w:rPr>
        <w:t xml:space="preserve">1819/7, </w:t>
      </w:r>
      <w:r w:rsidRPr="00620EE9">
        <w:rPr>
          <w:rFonts w:ascii="Arial" w:hAnsi="Arial" w:cs="Arial"/>
          <w:sz w:val="22"/>
          <w:szCs w:val="22"/>
        </w:rPr>
        <w:t xml:space="preserve">1831/3, </w:t>
      </w:r>
    </w:p>
    <w:p w14:paraId="23B39708" w14:textId="77777777" w:rsidR="00176E54" w:rsidRPr="00620EE9" w:rsidRDefault="00176E54" w:rsidP="00176E54">
      <w:pPr>
        <w:jc w:val="both"/>
        <w:rPr>
          <w:rFonts w:ascii="Arial" w:hAnsi="Arial" w:cs="Arial"/>
          <w:sz w:val="22"/>
          <w:szCs w:val="22"/>
        </w:rPr>
      </w:pPr>
    </w:p>
    <w:p w14:paraId="3BB5E2F3"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ulici Spálená x Jungmannova:</w:t>
      </w:r>
      <w:r>
        <w:rPr>
          <w:rFonts w:ascii="Arial" w:hAnsi="Arial" w:cs="Arial"/>
          <w:sz w:val="22"/>
          <w:szCs w:val="22"/>
        </w:rPr>
        <w:t xml:space="preserve"> </w:t>
      </w:r>
      <w:r w:rsidRPr="00620EE9">
        <w:rPr>
          <w:rFonts w:ascii="Arial" w:hAnsi="Arial" w:cs="Arial"/>
          <w:sz w:val="22"/>
          <w:szCs w:val="22"/>
        </w:rPr>
        <w:t>pozemková parcely č 1877/3</w:t>
      </w:r>
      <w:r>
        <w:rPr>
          <w:rFonts w:ascii="Arial" w:hAnsi="Arial" w:cs="Arial"/>
          <w:sz w:val="22"/>
          <w:szCs w:val="22"/>
        </w:rPr>
        <w:t>, 2144</w:t>
      </w:r>
    </w:p>
    <w:p w14:paraId="4BD06456" w14:textId="77777777" w:rsidR="00176E54" w:rsidRPr="00620EE9" w:rsidRDefault="00176E54" w:rsidP="00176E54">
      <w:pPr>
        <w:jc w:val="both"/>
        <w:rPr>
          <w:rFonts w:ascii="Arial" w:hAnsi="Arial" w:cs="Arial"/>
          <w:sz w:val="22"/>
          <w:szCs w:val="22"/>
        </w:rPr>
      </w:pPr>
    </w:p>
    <w:p w14:paraId="14A60BD7"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na Tyršově náměstí: pozemková parcela č. 1886/2</w:t>
      </w:r>
    </w:p>
    <w:p w14:paraId="4120ED5B" w14:textId="77777777" w:rsidR="00176E54" w:rsidRPr="00620EE9" w:rsidRDefault="00176E54" w:rsidP="00176E54">
      <w:pPr>
        <w:jc w:val="both"/>
        <w:rPr>
          <w:rFonts w:ascii="Arial" w:hAnsi="Arial" w:cs="Arial"/>
          <w:sz w:val="22"/>
          <w:szCs w:val="22"/>
        </w:rPr>
      </w:pPr>
    </w:p>
    <w:p w14:paraId="273E8304"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ulici Třebízského: pozemková parcela č.  1881/1</w:t>
      </w:r>
    </w:p>
    <w:p w14:paraId="24350AD2" w14:textId="77777777" w:rsidR="00176E54" w:rsidRPr="00620EE9" w:rsidRDefault="00176E54" w:rsidP="00176E54">
      <w:pPr>
        <w:jc w:val="both"/>
        <w:rPr>
          <w:rFonts w:ascii="Arial" w:hAnsi="Arial" w:cs="Arial"/>
          <w:sz w:val="22"/>
          <w:szCs w:val="22"/>
        </w:rPr>
      </w:pPr>
    </w:p>
    <w:p w14:paraId="21ECD004"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Pozemky v ulici Za Humny: pozemkové parcely č. 1853/1</w:t>
      </w:r>
    </w:p>
    <w:p w14:paraId="14F4E600" w14:textId="77777777" w:rsidR="00176E54" w:rsidRDefault="00176E54" w:rsidP="00176E54">
      <w:pPr>
        <w:spacing w:after="200" w:line="276" w:lineRule="auto"/>
        <w:rPr>
          <w:rFonts w:ascii="Arial" w:hAnsi="Arial" w:cs="Arial"/>
          <w:b/>
          <w:sz w:val="22"/>
          <w:szCs w:val="22"/>
        </w:rPr>
      </w:pPr>
      <w:r>
        <w:rPr>
          <w:rFonts w:ascii="Arial" w:hAnsi="Arial" w:cs="Arial"/>
          <w:b/>
          <w:sz w:val="22"/>
          <w:szCs w:val="22"/>
        </w:rPr>
        <w:br w:type="page"/>
      </w:r>
    </w:p>
    <w:p w14:paraId="1228387D" w14:textId="77777777" w:rsidR="00176E54" w:rsidRPr="00620EE9" w:rsidRDefault="00176E54" w:rsidP="00176E54">
      <w:pPr>
        <w:jc w:val="both"/>
        <w:rPr>
          <w:rFonts w:ascii="Arial" w:hAnsi="Arial" w:cs="Arial"/>
          <w:b/>
          <w:sz w:val="22"/>
          <w:szCs w:val="22"/>
        </w:rPr>
      </w:pPr>
      <w:r w:rsidRPr="00620EE9">
        <w:rPr>
          <w:rFonts w:ascii="Arial" w:hAnsi="Arial" w:cs="Arial"/>
          <w:b/>
          <w:sz w:val="22"/>
          <w:szCs w:val="22"/>
        </w:rPr>
        <w:lastRenderedPageBreak/>
        <w:t xml:space="preserve">Pozemky v k. ú. Lukovna: </w:t>
      </w:r>
    </w:p>
    <w:p w14:paraId="2C0BC683"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pozemkové parcely č. 529, 530/2, 530/5, 574, 480/2, 480/3, 480/4</w:t>
      </w:r>
    </w:p>
    <w:p w14:paraId="5ACB64C8" w14:textId="77777777" w:rsidR="00176E54" w:rsidRPr="00620EE9" w:rsidRDefault="00176E54" w:rsidP="00176E54">
      <w:pPr>
        <w:jc w:val="both"/>
        <w:rPr>
          <w:rFonts w:ascii="Arial" w:hAnsi="Arial" w:cs="Arial"/>
          <w:sz w:val="22"/>
          <w:szCs w:val="22"/>
        </w:rPr>
      </w:pPr>
    </w:p>
    <w:p w14:paraId="47E63AA7" w14:textId="77777777" w:rsidR="00176E54" w:rsidRPr="00620EE9" w:rsidRDefault="00176E54" w:rsidP="00176E54">
      <w:pPr>
        <w:jc w:val="both"/>
        <w:rPr>
          <w:rFonts w:ascii="Arial" w:hAnsi="Arial" w:cs="Arial"/>
          <w:b/>
          <w:sz w:val="22"/>
          <w:szCs w:val="22"/>
        </w:rPr>
      </w:pPr>
      <w:r w:rsidRPr="00620EE9">
        <w:rPr>
          <w:rFonts w:ascii="Arial" w:hAnsi="Arial" w:cs="Arial"/>
          <w:b/>
          <w:sz w:val="22"/>
          <w:szCs w:val="22"/>
        </w:rPr>
        <w:t xml:space="preserve">Pozemky v k. ú. Dražkov nad Labem:  </w:t>
      </w:r>
    </w:p>
    <w:p w14:paraId="6664E505"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pozemkové parcely č. 20/2, 51/3</w:t>
      </w:r>
      <w:r>
        <w:rPr>
          <w:rFonts w:ascii="Arial" w:hAnsi="Arial" w:cs="Arial"/>
          <w:sz w:val="22"/>
          <w:szCs w:val="22"/>
        </w:rPr>
        <w:t>, 51/4</w:t>
      </w:r>
      <w:r w:rsidRPr="00620EE9">
        <w:rPr>
          <w:rFonts w:ascii="Arial" w:hAnsi="Arial" w:cs="Arial"/>
          <w:sz w:val="22"/>
          <w:szCs w:val="22"/>
        </w:rPr>
        <w:t>, 498/1, 498/6,</w:t>
      </w:r>
      <w:r>
        <w:rPr>
          <w:rFonts w:ascii="Arial" w:hAnsi="Arial" w:cs="Arial"/>
          <w:sz w:val="22"/>
          <w:szCs w:val="22"/>
        </w:rPr>
        <w:t xml:space="preserve"> 498/9,</w:t>
      </w:r>
      <w:r w:rsidRPr="00620EE9">
        <w:rPr>
          <w:rFonts w:ascii="Arial" w:hAnsi="Arial" w:cs="Arial"/>
          <w:sz w:val="22"/>
          <w:szCs w:val="22"/>
        </w:rPr>
        <w:t xml:space="preserve"> 498/7, 498/12, 498/21, 498/22, 530, 531/1</w:t>
      </w:r>
    </w:p>
    <w:p w14:paraId="47B2CE2D" w14:textId="77777777" w:rsidR="00176E54" w:rsidRPr="00620EE9" w:rsidRDefault="00176E54" w:rsidP="00176E54">
      <w:pPr>
        <w:jc w:val="both"/>
        <w:rPr>
          <w:rFonts w:ascii="Arial" w:hAnsi="Arial" w:cs="Arial"/>
          <w:sz w:val="22"/>
          <w:szCs w:val="22"/>
        </w:rPr>
      </w:pPr>
    </w:p>
    <w:p w14:paraId="319C7AA0" w14:textId="77777777" w:rsidR="00176E54" w:rsidRPr="00620EE9" w:rsidRDefault="00176E54" w:rsidP="00176E54">
      <w:pPr>
        <w:jc w:val="both"/>
        <w:rPr>
          <w:rFonts w:ascii="Arial" w:hAnsi="Arial" w:cs="Arial"/>
          <w:b/>
          <w:sz w:val="22"/>
          <w:szCs w:val="22"/>
        </w:rPr>
      </w:pPr>
      <w:r w:rsidRPr="00620EE9">
        <w:rPr>
          <w:rFonts w:ascii="Arial" w:hAnsi="Arial" w:cs="Arial"/>
          <w:b/>
          <w:sz w:val="22"/>
          <w:szCs w:val="22"/>
        </w:rPr>
        <w:t>Pozemky v k. ú. Počaply nad Loučnou:</w:t>
      </w:r>
    </w:p>
    <w:p w14:paraId="5B1923A4"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pozemkové parcely č. 179/36, 184/1, 184/2, 184/3, 231/8, 231/16, 237/1, 237/5, 237/6, 246/1, 246/3, 290/3, 428/2, 428/3, 428/5, 428/6, 428/7, 428/8, 428/9, 429/1, 429/2, 429/3, 429/6, 429/9, 429/10, 429/11, 429/12, 429/13, 429/14, 429/15</w:t>
      </w:r>
      <w:r>
        <w:rPr>
          <w:rFonts w:ascii="Arial" w:hAnsi="Arial" w:cs="Arial"/>
          <w:sz w:val="22"/>
          <w:szCs w:val="22"/>
        </w:rPr>
        <w:t>, 429/16, 429/17, 429/18, 429/19,</w:t>
      </w:r>
      <w:r w:rsidRPr="00620EE9">
        <w:rPr>
          <w:rFonts w:ascii="Arial" w:hAnsi="Arial" w:cs="Arial"/>
          <w:sz w:val="22"/>
          <w:szCs w:val="22"/>
        </w:rPr>
        <w:t xml:space="preserve"> </w:t>
      </w:r>
      <w:r>
        <w:rPr>
          <w:rFonts w:ascii="Arial" w:hAnsi="Arial" w:cs="Arial"/>
          <w:sz w:val="22"/>
          <w:szCs w:val="22"/>
        </w:rPr>
        <w:t xml:space="preserve">1831/7 </w:t>
      </w:r>
      <w:r w:rsidRPr="00620EE9">
        <w:rPr>
          <w:rFonts w:ascii="Arial" w:hAnsi="Arial" w:cs="Arial"/>
          <w:sz w:val="22"/>
          <w:szCs w:val="22"/>
        </w:rPr>
        <w:t>(Počaply – Chalupy)</w:t>
      </w:r>
    </w:p>
    <w:p w14:paraId="6E792A69"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pozemkové parcely č. 1/17, 8/4, 8/6, 406/37, 435/4, 436/11, 436/13, 436/14, 447/1, 447/8, 447/12, 447/13, 447/14, 447/15, 447/16, 471 (Počaply – ves)</w:t>
      </w:r>
    </w:p>
    <w:p w14:paraId="395CE433" w14:textId="77777777" w:rsidR="00176E54" w:rsidRPr="00620EE9" w:rsidRDefault="00176E54" w:rsidP="00176E54">
      <w:pPr>
        <w:jc w:val="both"/>
        <w:rPr>
          <w:rFonts w:ascii="Arial" w:hAnsi="Arial" w:cs="Arial"/>
          <w:sz w:val="22"/>
          <w:szCs w:val="22"/>
        </w:rPr>
      </w:pPr>
    </w:p>
    <w:p w14:paraId="3BAB3B4A" w14:textId="77777777" w:rsidR="00176E54" w:rsidRPr="00620EE9" w:rsidRDefault="00176E54" w:rsidP="00176E54">
      <w:pPr>
        <w:jc w:val="both"/>
        <w:rPr>
          <w:rFonts w:ascii="Arial" w:hAnsi="Arial" w:cs="Arial"/>
          <w:b/>
          <w:sz w:val="22"/>
          <w:szCs w:val="22"/>
        </w:rPr>
      </w:pPr>
      <w:r w:rsidRPr="00620EE9">
        <w:rPr>
          <w:rFonts w:ascii="Arial" w:hAnsi="Arial" w:cs="Arial"/>
          <w:b/>
          <w:sz w:val="22"/>
          <w:szCs w:val="22"/>
        </w:rPr>
        <w:t xml:space="preserve">Pozemky v k. ú. Veská:  </w:t>
      </w:r>
    </w:p>
    <w:p w14:paraId="330E59A7"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 xml:space="preserve">pozemkové parcely č. 165/26, 165/47, 359/18, 369/16, 369/17, 373/5, 373/6, 380/3, 381/2, 381/4, 381/5, 382/1, 382/2, </w:t>
      </w:r>
      <w:r>
        <w:rPr>
          <w:rFonts w:ascii="Arial" w:hAnsi="Arial" w:cs="Arial"/>
          <w:sz w:val="22"/>
          <w:szCs w:val="22"/>
        </w:rPr>
        <w:t xml:space="preserve">392/7, </w:t>
      </w:r>
      <w:r w:rsidRPr="00620EE9">
        <w:rPr>
          <w:rFonts w:ascii="Arial" w:hAnsi="Arial" w:cs="Arial"/>
          <w:sz w:val="22"/>
          <w:szCs w:val="22"/>
        </w:rPr>
        <w:t>421/1, 434/1, 458/11, 458/57, 458/65, 458/64, 460/1, 460/2, 460/3, 460/4, 460/6, 460/7, 460/8, 460/11, 460/15, 460/16, 460/26, 460/27, 460/29, 460/</w:t>
      </w:r>
      <w:proofErr w:type="gramStart"/>
      <w:r w:rsidRPr="00620EE9">
        <w:rPr>
          <w:rFonts w:ascii="Arial" w:hAnsi="Arial" w:cs="Arial"/>
          <w:sz w:val="22"/>
          <w:szCs w:val="22"/>
        </w:rPr>
        <w:t>30,  460</w:t>
      </w:r>
      <w:proofErr w:type="gramEnd"/>
      <w:r w:rsidRPr="00620EE9">
        <w:rPr>
          <w:rFonts w:ascii="Arial" w:hAnsi="Arial" w:cs="Arial"/>
          <w:sz w:val="22"/>
          <w:szCs w:val="22"/>
        </w:rPr>
        <w:t>/33</w:t>
      </w:r>
    </w:p>
    <w:p w14:paraId="4892385B" w14:textId="77777777" w:rsidR="00176E54" w:rsidRPr="00620EE9" w:rsidRDefault="00176E54" w:rsidP="00176E54">
      <w:pPr>
        <w:jc w:val="both"/>
        <w:rPr>
          <w:rFonts w:ascii="Arial" w:hAnsi="Arial" w:cs="Arial"/>
          <w:sz w:val="22"/>
          <w:szCs w:val="22"/>
        </w:rPr>
      </w:pPr>
    </w:p>
    <w:p w14:paraId="2C88C8FC" w14:textId="77777777" w:rsidR="00176E54" w:rsidRPr="00620EE9" w:rsidRDefault="00176E54" w:rsidP="00176E54">
      <w:pPr>
        <w:jc w:val="both"/>
        <w:rPr>
          <w:rFonts w:ascii="Arial" w:hAnsi="Arial" w:cs="Arial"/>
          <w:b/>
          <w:sz w:val="22"/>
          <w:szCs w:val="22"/>
        </w:rPr>
      </w:pPr>
      <w:r w:rsidRPr="00620EE9">
        <w:rPr>
          <w:rFonts w:ascii="Arial" w:hAnsi="Arial" w:cs="Arial"/>
          <w:b/>
          <w:sz w:val="22"/>
          <w:szCs w:val="22"/>
        </w:rPr>
        <w:t xml:space="preserve">Pozemky v k. ú. Kladina:  </w:t>
      </w:r>
    </w:p>
    <w:p w14:paraId="169341CB"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pozemkové parcely č. 14/1, 14/2, 14/4, 38/1, 43/5, 139/7, 139/53, 300/1, 301/1, 301/2, 303, 331/2, 350, 392</w:t>
      </w:r>
    </w:p>
    <w:p w14:paraId="2A4FBED9" w14:textId="77777777" w:rsidR="00176E54" w:rsidRPr="00620EE9" w:rsidRDefault="00176E54" w:rsidP="00176E54">
      <w:pPr>
        <w:jc w:val="both"/>
        <w:rPr>
          <w:rFonts w:ascii="Arial" w:hAnsi="Arial" w:cs="Arial"/>
          <w:b/>
          <w:sz w:val="22"/>
          <w:szCs w:val="22"/>
        </w:rPr>
      </w:pPr>
    </w:p>
    <w:p w14:paraId="505943DA" w14:textId="77777777" w:rsidR="00176E54" w:rsidRPr="00620EE9" w:rsidRDefault="00176E54" w:rsidP="00176E54">
      <w:pPr>
        <w:jc w:val="both"/>
        <w:rPr>
          <w:rFonts w:ascii="Arial" w:hAnsi="Arial" w:cs="Arial"/>
          <w:b/>
          <w:sz w:val="22"/>
          <w:szCs w:val="22"/>
        </w:rPr>
      </w:pPr>
      <w:r w:rsidRPr="00620EE9">
        <w:rPr>
          <w:rFonts w:ascii="Arial" w:hAnsi="Arial" w:cs="Arial"/>
          <w:b/>
          <w:sz w:val="22"/>
          <w:szCs w:val="22"/>
        </w:rPr>
        <w:t xml:space="preserve">Pozemky v k. ú. Velké Koloděje:  </w:t>
      </w:r>
    </w:p>
    <w:p w14:paraId="0B8CE4CE" w14:textId="77777777" w:rsidR="00176E54" w:rsidRPr="00620EE9" w:rsidRDefault="00176E54" w:rsidP="00176E54">
      <w:pPr>
        <w:jc w:val="both"/>
        <w:rPr>
          <w:rFonts w:ascii="Arial" w:hAnsi="Arial" w:cs="Arial"/>
          <w:sz w:val="22"/>
          <w:szCs w:val="22"/>
        </w:rPr>
      </w:pPr>
      <w:r w:rsidRPr="00620EE9">
        <w:rPr>
          <w:rFonts w:ascii="Arial" w:hAnsi="Arial" w:cs="Arial"/>
          <w:sz w:val="22"/>
          <w:szCs w:val="22"/>
        </w:rPr>
        <w:t>pozemkové parcely č. st. 7, 53/6, 408/1, 408/6, 448/3, 632/7 660/1, 660/6, 660/7, 660/8, 660/14, 660/15, 660/16, 660/17, 660/18, 660/19, 660/20, 660/21, 660/22, 660/23, 661, 687/1, 687/3, 687/4, 691/1, 691/4, 691/8, 691/9, 691/10, 691/13, 705/1, 705/3, 705/4, 705/5, 705/6, 705/7, 705/8, 714/5, 744/2, 766/2, 810/1, 810/2, 810/3, 810/4, 810/5, 810/6, 810/7, 810/8, 810/9, 811/1, 811/2, 811/3, 811/4, 811/5, 811/6</w:t>
      </w:r>
    </w:p>
    <w:p w14:paraId="373267D0" w14:textId="77777777" w:rsidR="00176E54" w:rsidRPr="00620EE9" w:rsidRDefault="00176E54" w:rsidP="00176E54">
      <w:pPr>
        <w:spacing w:after="200" w:line="276" w:lineRule="auto"/>
        <w:rPr>
          <w:rFonts w:ascii="Arial" w:hAnsi="Arial" w:cs="Arial"/>
          <w:sz w:val="22"/>
          <w:szCs w:val="22"/>
        </w:rPr>
      </w:pPr>
      <w:r w:rsidRPr="00620EE9">
        <w:rPr>
          <w:rFonts w:ascii="Arial" w:hAnsi="Arial" w:cs="Arial"/>
          <w:sz w:val="22"/>
          <w:szCs w:val="22"/>
        </w:rPr>
        <w:br w:type="page"/>
      </w:r>
    </w:p>
    <w:p w14:paraId="23C55A26" w14:textId="77777777" w:rsidR="00176E54" w:rsidRPr="00620EE9" w:rsidRDefault="00176E54" w:rsidP="00176E54">
      <w:pPr>
        <w:pageBreakBefore/>
        <w:jc w:val="center"/>
        <w:rPr>
          <w:rFonts w:ascii="Arial" w:hAnsi="Arial" w:cs="Arial"/>
          <w:sz w:val="28"/>
          <w:szCs w:val="28"/>
        </w:rPr>
      </w:pPr>
      <w:r w:rsidRPr="00620EE9">
        <w:rPr>
          <w:rFonts w:ascii="Arial" w:hAnsi="Arial" w:cs="Arial"/>
          <w:sz w:val="28"/>
          <w:szCs w:val="28"/>
        </w:rPr>
        <w:lastRenderedPageBreak/>
        <w:t>Příloha č. 2</w:t>
      </w:r>
    </w:p>
    <w:p w14:paraId="6520377F" w14:textId="77777777" w:rsidR="00176E54" w:rsidRDefault="00176E54" w:rsidP="00176E54">
      <w:pPr>
        <w:jc w:val="center"/>
        <w:rPr>
          <w:rFonts w:ascii="Arial" w:hAnsi="Arial" w:cs="Arial"/>
          <w:b/>
          <w:sz w:val="28"/>
          <w:szCs w:val="28"/>
        </w:rPr>
      </w:pPr>
      <w:r w:rsidRPr="00620EE9">
        <w:rPr>
          <w:rFonts w:ascii="Arial" w:hAnsi="Arial" w:cs="Arial"/>
          <w:b/>
          <w:sz w:val="28"/>
          <w:szCs w:val="28"/>
        </w:rPr>
        <w:t xml:space="preserve">k obecně závazné vyhlášce o místním poplatku </w:t>
      </w:r>
    </w:p>
    <w:p w14:paraId="1FFDFF38" w14:textId="77777777" w:rsidR="00176E54" w:rsidRPr="00620EE9" w:rsidRDefault="00176E54" w:rsidP="00176E54">
      <w:pPr>
        <w:jc w:val="center"/>
        <w:rPr>
          <w:rFonts w:ascii="Arial" w:hAnsi="Arial" w:cs="Arial"/>
          <w:b/>
          <w:sz w:val="28"/>
          <w:szCs w:val="28"/>
        </w:rPr>
      </w:pPr>
      <w:r w:rsidRPr="00620EE9">
        <w:rPr>
          <w:rFonts w:ascii="Arial" w:hAnsi="Arial" w:cs="Arial"/>
          <w:b/>
          <w:sz w:val="28"/>
          <w:szCs w:val="28"/>
        </w:rPr>
        <w:t>za užívání veřejného prostranství</w:t>
      </w:r>
    </w:p>
    <w:p w14:paraId="6E34D963" w14:textId="77777777" w:rsidR="00176E54" w:rsidRPr="00620EE9" w:rsidRDefault="00176E54" w:rsidP="00176E54">
      <w:pPr>
        <w:pStyle w:val="Zkladntext"/>
        <w:tabs>
          <w:tab w:val="left" w:pos="1440"/>
          <w:tab w:val="left" w:pos="7020"/>
        </w:tabs>
        <w:spacing w:after="0"/>
        <w:rPr>
          <w:rFonts w:ascii="Arial" w:hAnsi="Arial" w:cs="Arial"/>
          <w:sz w:val="22"/>
          <w:szCs w:val="22"/>
        </w:rPr>
      </w:pPr>
    </w:p>
    <w:p w14:paraId="7C84A731" w14:textId="77777777" w:rsidR="00176E54" w:rsidRPr="00620EE9" w:rsidRDefault="00176E54" w:rsidP="00176E54">
      <w:pPr>
        <w:pStyle w:val="Zkladntext"/>
        <w:tabs>
          <w:tab w:val="left" w:pos="1440"/>
          <w:tab w:val="left" w:pos="7020"/>
        </w:tabs>
        <w:spacing w:after="0"/>
        <w:rPr>
          <w:rFonts w:ascii="Arial" w:hAnsi="Arial" w:cs="Arial"/>
          <w:sz w:val="22"/>
          <w:szCs w:val="22"/>
        </w:rPr>
      </w:pPr>
    </w:p>
    <w:p w14:paraId="080F094D" w14:textId="77777777" w:rsidR="00176E54" w:rsidRPr="00620EE9" w:rsidRDefault="00176E54" w:rsidP="00176E54">
      <w:pPr>
        <w:pStyle w:val="Zkladntext"/>
        <w:tabs>
          <w:tab w:val="left" w:pos="1440"/>
          <w:tab w:val="left" w:pos="7020"/>
        </w:tabs>
        <w:spacing w:after="0"/>
        <w:rPr>
          <w:rFonts w:ascii="Arial" w:hAnsi="Arial" w:cs="Arial"/>
          <w:sz w:val="22"/>
          <w:szCs w:val="22"/>
        </w:rPr>
      </w:pPr>
      <w:r w:rsidRPr="00620EE9">
        <w:rPr>
          <w:rFonts w:ascii="Arial" w:hAnsi="Arial" w:cs="Arial"/>
          <w:sz w:val="22"/>
          <w:szCs w:val="22"/>
        </w:rPr>
        <w:t>Grafické znázornění</w:t>
      </w:r>
    </w:p>
    <w:p w14:paraId="43E4843F" w14:textId="77777777" w:rsidR="00176E54" w:rsidRPr="00620EE9" w:rsidRDefault="00176E54" w:rsidP="00176E54">
      <w:pPr>
        <w:jc w:val="center"/>
        <w:rPr>
          <w:rFonts w:ascii="Arial" w:hAnsi="Arial" w:cs="Arial"/>
          <w:sz w:val="22"/>
          <w:szCs w:val="22"/>
        </w:rPr>
      </w:pPr>
    </w:p>
    <w:p w14:paraId="30B24459" w14:textId="77777777" w:rsidR="00176E54" w:rsidRPr="00BE47E4" w:rsidRDefault="00176E54" w:rsidP="00176E54">
      <w:pPr>
        <w:jc w:val="both"/>
      </w:pPr>
    </w:p>
    <w:p w14:paraId="41F4CD8B" w14:textId="77777777" w:rsidR="00176E54" w:rsidRDefault="00176E54" w:rsidP="00176E54">
      <w:pPr>
        <w:pStyle w:val="slalnk"/>
        <w:spacing w:before="0" w:after="0"/>
      </w:pPr>
    </w:p>
    <w:p w14:paraId="183009E4" w14:textId="77777777" w:rsidR="00AB218D" w:rsidRPr="00D005A8" w:rsidRDefault="00AB218D" w:rsidP="00D005A8">
      <w:pPr>
        <w:tabs>
          <w:tab w:val="left" w:pos="3780"/>
        </w:tabs>
        <w:jc w:val="both"/>
        <w:rPr>
          <w:rFonts w:ascii="Arial" w:hAnsi="Arial" w:cs="Arial"/>
          <w:color w:val="ED7D31"/>
          <w:sz w:val="22"/>
          <w:szCs w:val="22"/>
        </w:rPr>
      </w:pPr>
    </w:p>
    <w:sectPr w:rsidR="00AB218D" w:rsidRPr="00D005A8" w:rsidSect="00E20658">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73C8" w14:textId="77777777" w:rsidR="002935B1" w:rsidRDefault="002935B1">
      <w:r>
        <w:separator/>
      </w:r>
    </w:p>
  </w:endnote>
  <w:endnote w:type="continuationSeparator" w:id="0">
    <w:p w14:paraId="778CF8A2" w14:textId="77777777" w:rsidR="002935B1" w:rsidRDefault="0029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Fang SC">
    <w:charset w:val="00"/>
    <w:family w:val="auto"/>
    <w:pitch w:val="variable"/>
  </w:font>
  <w:font w:name="Arial Unicode MS">
    <w:altName w:val="Arial"/>
    <w:panose1 w:val="020B0604020202020204"/>
    <w:charset w:val="00"/>
    <w:family w:val="auto"/>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C327" w14:textId="10A2FE1E" w:rsidR="00D01F2F" w:rsidRPr="00480128" w:rsidRDefault="00D01F2F">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737CF1">
      <w:rPr>
        <w:rFonts w:ascii="Arial" w:hAnsi="Arial" w:cs="Arial"/>
        <w:noProof/>
      </w:rPr>
      <w:t>3</w:t>
    </w:r>
    <w:r w:rsidRPr="00480128">
      <w:rPr>
        <w:rFonts w:ascii="Arial" w:hAnsi="Arial" w:cs="Arial"/>
      </w:rPr>
      <w:fldChar w:fldCharType="end"/>
    </w:r>
  </w:p>
  <w:p w14:paraId="7E655B86" w14:textId="77777777" w:rsidR="00D01F2F" w:rsidRDefault="00D01F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A16E" w14:textId="77777777" w:rsidR="002935B1" w:rsidRDefault="002935B1">
      <w:r>
        <w:separator/>
      </w:r>
    </w:p>
  </w:footnote>
  <w:footnote w:type="continuationSeparator" w:id="0">
    <w:p w14:paraId="5A26BC8E" w14:textId="77777777" w:rsidR="002935B1" w:rsidRDefault="002935B1">
      <w:r>
        <w:continuationSeparator/>
      </w:r>
    </w:p>
  </w:footnote>
  <w:footnote w:id="1">
    <w:p w14:paraId="0964EE54" w14:textId="77777777" w:rsidR="00A35B09" w:rsidRPr="00D005A8" w:rsidRDefault="00A35B09" w:rsidP="00B6428B">
      <w:pPr>
        <w:pStyle w:val="Textpoznpodarou"/>
        <w:jc w:val="both"/>
        <w:rPr>
          <w:rFonts w:ascii="Arial" w:hAnsi="Arial" w:cs="Arial"/>
          <w:dstrike/>
          <w:color w:val="FF0000"/>
          <w:sz w:val="18"/>
          <w:szCs w:val="18"/>
        </w:rPr>
      </w:pPr>
      <w:r w:rsidRPr="00D005A8">
        <w:rPr>
          <w:rStyle w:val="Znakapoznpodarou"/>
          <w:rFonts w:ascii="Arial" w:hAnsi="Arial" w:cs="Arial"/>
          <w:sz w:val="18"/>
          <w:szCs w:val="18"/>
        </w:rPr>
        <w:footnoteRef/>
      </w:r>
      <w:r w:rsidR="00C76234" w:rsidRPr="00D005A8">
        <w:rPr>
          <w:rFonts w:ascii="Arial" w:hAnsi="Arial" w:cs="Arial"/>
          <w:sz w:val="18"/>
          <w:szCs w:val="18"/>
        </w:rPr>
        <w:t xml:space="preserve"> § 15</w:t>
      </w:r>
      <w:r w:rsidRPr="00D005A8">
        <w:rPr>
          <w:rFonts w:ascii="Arial" w:hAnsi="Arial" w:cs="Arial"/>
          <w:sz w:val="18"/>
          <w:szCs w:val="18"/>
        </w:rPr>
        <w:t xml:space="preserve"> odst. </w:t>
      </w:r>
      <w:r w:rsidR="00C76234" w:rsidRPr="00D005A8">
        <w:rPr>
          <w:rFonts w:ascii="Arial" w:hAnsi="Arial" w:cs="Arial"/>
          <w:sz w:val="18"/>
          <w:szCs w:val="18"/>
        </w:rPr>
        <w:t>1</w:t>
      </w:r>
      <w:r w:rsidRPr="00D005A8">
        <w:rPr>
          <w:rFonts w:ascii="Arial" w:hAnsi="Arial" w:cs="Arial"/>
          <w:sz w:val="18"/>
          <w:szCs w:val="18"/>
        </w:rPr>
        <w:t xml:space="preserve"> zákona o místních poplatcích</w:t>
      </w:r>
    </w:p>
  </w:footnote>
  <w:footnote w:id="2">
    <w:p w14:paraId="0017D1FA" w14:textId="77777777" w:rsidR="00A35B09" w:rsidRPr="00D005A8" w:rsidRDefault="00A35B09"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4 odst. 1 zákona o místních poplatcích</w:t>
      </w:r>
    </w:p>
  </w:footnote>
  <w:footnote w:id="3">
    <w:p w14:paraId="2CDF25E9" w14:textId="77777777" w:rsidR="00A35B09" w:rsidRPr="002D0857" w:rsidRDefault="00A35B09"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4 odst. 2 zákona o místních poplatcích</w:t>
      </w:r>
    </w:p>
  </w:footnote>
  <w:footnote w:id="4">
    <w:p w14:paraId="7693C735" w14:textId="196CCC90" w:rsidR="00095F7C" w:rsidRPr="00D005A8" w:rsidRDefault="00095F7C" w:rsidP="00D005A8">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14a odst. 1 a 2 zákona o místních poplatcích; v ohlášení poplatník uvede zejména své identifikační údaje a</w:t>
      </w:r>
      <w:r w:rsidR="00B6428B">
        <w:t> </w:t>
      </w:r>
      <w:r w:rsidRPr="00D005A8">
        <w:rPr>
          <w:rFonts w:ascii="Arial" w:hAnsi="Arial" w:cs="Arial"/>
          <w:sz w:val="18"/>
          <w:szCs w:val="18"/>
        </w:rPr>
        <w:t>skutečnosti rozhodné pro stanovení poplatku</w:t>
      </w:r>
    </w:p>
  </w:footnote>
  <w:footnote w:id="5">
    <w:p w14:paraId="1E4E212F" w14:textId="77777777" w:rsidR="00095F7C" w:rsidRDefault="00095F7C"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4 zákona o místních poplatcích</w:t>
      </w:r>
    </w:p>
  </w:footnote>
  <w:footnote w:id="6">
    <w:p w14:paraId="31E6F4D3" w14:textId="7EC6C5FC" w:rsidR="007253FE" w:rsidRPr="007253FE" w:rsidRDefault="007253FE">
      <w:pPr>
        <w:pStyle w:val="Textpoznpodarou"/>
        <w:rPr>
          <w:rFonts w:ascii="Arial" w:hAnsi="Arial" w:cs="Arial"/>
          <w:sz w:val="18"/>
          <w:szCs w:val="18"/>
        </w:rPr>
      </w:pPr>
      <w:r w:rsidRPr="007253FE">
        <w:rPr>
          <w:rStyle w:val="Znakapoznpodarou"/>
          <w:rFonts w:ascii="Arial" w:hAnsi="Arial" w:cs="Arial"/>
          <w:sz w:val="18"/>
          <w:szCs w:val="18"/>
        </w:rPr>
        <w:footnoteRef/>
      </w:r>
      <w:r w:rsidRPr="007253FE">
        <w:rPr>
          <w:rFonts w:ascii="Arial" w:hAnsi="Arial" w:cs="Arial"/>
          <w:sz w:val="18"/>
          <w:szCs w:val="18"/>
        </w:rPr>
        <w:t xml:space="preserve"> § 4 odst. 1 zákona o místních poplatcích</w:t>
      </w:r>
    </w:p>
  </w:footnote>
  <w:footnote w:id="7">
    <w:p w14:paraId="722D89F1" w14:textId="77777777" w:rsidR="00BF7A3F" w:rsidRPr="0054071F" w:rsidRDefault="00BF7A3F" w:rsidP="00D005A8">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CE73" w14:textId="3DB465B2" w:rsidR="00E20658" w:rsidRDefault="00BF7221" w:rsidP="00BF7221">
    <w:pPr>
      <w:pStyle w:val="Zhlav"/>
      <w:jc w:val="center"/>
    </w:pPr>
    <w:r>
      <w:rPr>
        <w:noProof/>
      </w:rPr>
      <w:drawing>
        <wp:inline distT="0" distB="9525" distL="0" distR="0" wp14:anchorId="4CAE2CA3" wp14:editId="50F35449">
          <wp:extent cx="476250" cy="752475"/>
          <wp:effectExtent l="0" t="0" r="0" b="0"/>
          <wp:docPr id="1" name="obrázek 1" descr="Znak Města Sezem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Znak Města Sezemice"/>
                  <pic:cNvPicPr>
                    <a:picLocks noChangeAspect="1" noChangeArrowheads="1"/>
                  </pic:cNvPicPr>
                </pic:nvPicPr>
                <pic:blipFill>
                  <a:blip r:embed="rId1"/>
                  <a:stretch>
                    <a:fillRect/>
                  </a:stretch>
                </pic:blipFill>
                <pic:spPr bwMode="auto">
                  <a:xfrm>
                    <a:off x="0" y="0"/>
                    <a:ext cx="476250" cy="75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2"/>
        </w:tabs>
        <w:ind w:left="1022"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2CC4221"/>
    <w:multiLevelType w:val="multilevel"/>
    <w:tmpl w:val="480EA45A"/>
    <w:lvl w:ilvl="0">
      <w:start w:val="1"/>
      <w:numFmt w:val="decimal"/>
      <w:lvlText w:val="(%1)"/>
      <w:lvlJc w:val="left"/>
      <w:pPr>
        <w:tabs>
          <w:tab w:val="num" w:pos="357"/>
        </w:tabs>
        <w:ind w:left="357" w:hanging="357"/>
      </w:pPr>
      <w:rPr>
        <w:rFonts w:ascii="Arial" w:hAnsi="Arial" w:cs="Times New Roman"/>
        <w:b w:val="0"/>
        <w:i w:val="0"/>
        <w:caps w:val="0"/>
        <w:smallCaps w:val="0"/>
        <w:strike w:val="0"/>
        <w:dstrike w:val="0"/>
        <w:vanish w:val="0"/>
        <w:color w:val="000000"/>
        <w:position w:val="0"/>
        <w:sz w:val="22"/>
        <w:szCs w:val="20"/>
        <w:vertAlign w:val="baseline"/>
      </w:rPr>
    </w:lvl>
    <w:lvl w:ilvl="1">
      <w:start w:val="1"/>
      <w:numFmt w:val="lowerLetter"/>
      <w:lvlText w:val="%2)"/>
      <w:lvlJc w:val="left"/>
      <w:pPr>
        <w:tabs>
          <w:tab w:val="num" w:pos="357"/>
        </w:tabs>
        <w:ind w:left="697" w:hanging="340"/>
      </w:pPr>
      <w:rPr>
        <w:rFonts w:ascii="Arial" w:hAnsi="Arial" w:cs="Times New Roman"/>
        <w:b w:val="0"/>
        <w:i w:val="0"/>
        <w:sz w:val="22"/>
      </w:rPr>
    </w:lvl>
    <w:lvl w:ilvl="2">
      <w:start w:val="1"/>
      <w:numFmt w:val="decimal"/>
      <w:lvlText w:val="%3"/>
      <w:lvlJc w:val="left"/>
      <w:pPr>
        <w:tabs>
          <w:tab w:val="num" w:pos="1055"/>
        </w:tabs>
        <w:ind w:left="1055" w:hanging="358"/>
      </w:pPr>
      <w:rPr>
        <w:rFonts w:cs="Times New Roman"/>
        <w:b w:val="0"/>
        <w:i w:val="0"/>
        <w:sz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B7068CD"/>
    <w:multiLevelType w:val="hybridMultilevel"/>
    <w:tmpl w:val="98E079EA"/>
    <w:lvl w:ilvl="0" w:tplc="56C88934">
      <w:start w:val="1"/>
      <w:numFmt w:val="upperRoman"/>
      <w:lvlText w:val="%1."/>
      <w:lvlJc w:val="left"/>
      <w:pPr>
        <w:ind w:left="720" w:hanging="360"/>
      </w:pPr>
      <w:rPr>
        <w:rFonts w:ascii="Arial" w:hAnsi="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75F04853"/>
    <w:multiLevelType w:val="multilevel"/>
    <w:tmpl w:val="92D6C20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04403939">
    <w:abstractNumId w:val="9"/>
  </w:num>
  <w:num w:numId="2" w16cid:durableId="1789279668">
    <w:abstractNumId w:val="29"/>
  </w:num>
  <w:num w:numId="3" w16cid:durableId="38289141">
    <w:abstractNumId w:val="6"/>
  </w:num>
  <w:num w:numId="4" w16cid:durableId="1482579296">
    <w:abstractNumId w:val="18"/>
  </w:num>
  <w:num w:numId="5" w16cid:durableId="1910919442">
    <w:abstractNumId w:val="17"/>
  </w:num>
  <w:num w:numId="6" w16cid:durableId="67532781">
    <w:abstractNumId w:val="21"/>
  </w:num>
  <w:num w:numId="7" w16cid:durableId="598564424">
    <w:abstractNumId w:val="11"/>
  </w:num>
  <w:num w:numId="8" w16cid:durableId="2026470367">
    <w:abstractNumId w:val="3"/>
  </w:num>
  <w:num w:numId="9" w16cid:durableId="729428241">
    <w:abstractNumId w:val="20"/>
  </w:num>
  <w:num w:numId="10" w16cid:durableId="1092362459">
    <w:abstractNumId w:val="10"/>
  </w:num>
  <w:num w:numId="11" w16cid:durableId="1177965176">
    <w:abstractNumId w:val="23"/>
  </w:num>
  <w:num w:numId="12" w16cid:durableId="1572496319">
    <w:abstractNumId w:val="12"/>
  </w:num>
  <w:num w:numId="13" w16cid:durableId="1188905107">
    <w:abstractNumId w:val="8"/>
  </w:num>
  <w:num w:numId="14" w16cid:durableId="554049913">
    <w:abstractNumId w:val="4"/>
  </w:num>
  <w:num w:numId="15" w16cid:durableId="1783574338">
    <w:abstractNumId w:val="1"/>
  </w:num>
  <w:num w:numId="16" w16cid:durableId="927152684">
    <w:abstractNumId w:val="25"/>
  </w:num>
  <w:num w:numId="17" w16cid:durableId="1945649807">
    <w:abstractNumId w:val="14"/>
  </w:num>
  <w:num w:numId="18" w16cid:durableId="1083985970">
    <w:abstractNumId w:val="0"/>
  </w:num>
  <w:num w:numId="19" w16cid:durableId="646016567">
    <w:abstractNumId w:val="28"/>
  </w:num>
  <w:num w:numId="20" w16cid:durableId="1773553847">
    <w:abstractNumId w:val="19"/>
  </w:num>
  <w:num w:numId="21" w16cid:durableId="1821656395">
    <w:abstractNumId w:val="15"/>
  </w:num>
  <w:num w:numId="22" w16cid:durableId="124815562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9941979">
    <w:abstractNumId w:val="2"/>
  </w:num>
  <w:num w:numId="24" w16cid:durableId="1575313138">
    <w:abstractNumId w:val="5"/>
  </w:num>
  <w:num w:numId="25" w16cid:durableId="165638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8864967">
    <w:abstractNumId w:val="24"/>
  </w:num>
  <w:num w:numId="27" w16cid:durableId="36053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86935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8835341">
    <w:abstractNumId w:val="16"/>
  </w:num>
  <w:num w:numId="30" w16cid:durableId="834035795">
    <w:abstractNumId w:val="27"/>
  </w:num>
  <w:num w:numId="31" w16cid:durableId="94524617">
    <w:abstractNumId w:val="27"/>
    <w:lvlOverride w:ilvl="0">
      <w:startOverride w:val="1"/>
    </w:lvlOverride>
  </w:num>
  <w:num w:numId="32" w16cid:durableId="1146319082">
    <w:abstractNumId w:val="7"/>
  </w:num>
  <w:num w:numId="33" w16cid:durableId="16133910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1E09"/>
    <w:rsid w:val="00012545"/>
    <w:rsid w:val="0001759A"/>
    <w:rsid w:val="00017B67"/>
    <w:rsid w:val="00025823"/>
    <w:rsid w:val="00032EB2"/>
    <w:rsid w:val="000340E8"/>
    <w:rsid w:val="000452AD"/>
    <w:rsid w:val="00055664"/>
    <w:rsid w:val="00057BD4"/>
    <w:rsid w:val="000651FD"/>
    <w:rsid w:val="000720E9"/>
    <w:rsid w:val="00073275"/>
    <w:rsid w:val="00074A54"/>
    <w:rsid w:val="00074C26"/>
    <w:rsid w:val="0008365C"/>
    <w:rsid w:val="000874B8"/>
    <w:rsid w:val="0009086F"/>
    <w:rsid w:val="00091E54"/>
    <w:rsid w:val="0009546D"/>
    <w:rsid w:val="00095F7C"/>
    <w:rsid w:val="00097B2C"/>
    <w:rsid w:val="000A05E0"/>
    <w:rsid w:val="000A49AB"/>
    <w:rsid w:val="000A78E8"/>
    <w:rsid w:val="000B4917"/>
    <w:rsid w:val="000C563C"/>
    <w:rsid w:val="000D6E68"/>
    <w:rsid w:val="000E5654"/>
    <w:rsid w:val="000E7514"/>
    <w:rsid w:val="000F0BEA"/>
    <w:rsid w:val="000F2624"/>
    <w:rsid w:val="000F2EDE"/>
    <w:rsid w:val="000F41B5"/>
    <w:rsid w:val="00102FC0"/>
    <w:rsid w:val="00103F08"/>
    <w:rsid w:val="001219E4"/>
    <w:rsid w:val="00133FB8"/>
    <w:rsid w:val="00133FE7"/>
    <w:rsid w:val="0013786A"/>
    <w:rsid w:val="001461A7"/>
    <w:rsid w:val="00146325"/>
    <w:rsid w:val="00154B6E"/>
    <w:rsid w:val="00156CD5"/>
    <w:rsid w:val="001572EB"/>
    <w:rsid w:val="00157B53"/>
    <w:rsid w:val="00160D21"/>
    <w:rsid w:val="00176E54"/>
    <w:rsid w:val="001859A3"/>
    <w:rsid w:val="001A46A5"/>
    <w:rsid w:val="001B2023"/>
    <w:rsid w:val="001B25C5"/>
    <w:rsid w:val="001B4C7C"/>
    <w:rsid w:val="001C080C"/>
    <w:rsid w:val="001D28EA"/>
    <w:rsid w:val="001D300C"/>
    <w:rsid w:val="001D6CCD"/>
    <w:rsid w:val="001E10BB"/>
    <w:rsid w:val="001E5A14"/>
    <w:rsid w:val="001F25BD"/>
    <w:rsid w:val="001F36F8"/>
    <w:rsid w:val="001F3CB9"/>
    <w:rsid w:val="002008B3"/>
    <w:rsid w:val="002025FC"/>
    <w:rsid w:val="0020594E"/>
    <w:rsid w:val="00212840"/>
    <w:rsid w:val="00213A58"/>
    <w:rsid w:val="00222EAB"/>
    <w:rsid w:val="0023394C"/>
    <w:rsid w:val="00244A6D"/>
    <w:rsid w:val="00245566"/>
    <w:rsid w:val="00246E09"/>
    <w:rsid w:val="0024722A"/>
    <w:rsid w:val="002524BF"/>
    <w:rsid w:val="00261607"/>
    <w:rsid w:val="00264C98"/>
    <w:rsid w:val="0027550B"/>
    <w:rsid w:val="002935B1"/>
    <w:rsid w:val="002A3806"/>
    <w:rsid w:val="002B4293"/>
    <w:rsid w:val="002C7F09"/>
    <w:rsid w:val="002D0857"/>
    <w:rsid w:val="002D6C62"/>
    <w:rsid w:val="002E0717"/>
    <w:rsid w:val="002E727F"/>
    <w:rsid w:val="002E7A23"/>
    <w:rsid w:val="002F43CE"/>
    <w:rsid w:val="00300F46"/>
    <w:rsid w:val="0032333A"/>
    <w:rsid w:val="003311FD"/>
    <w:rsid w:val="00331C2D"/>
    <w:rsid w:val="0033491B"/>
    <w:rsid w:val="00356764"/>
    <w:rsid w:val="00357895"/>
    <w:rsid w:val="003757EA"/>
    <w:rsid w:val="00390716"/>
    <w:rsid w:val="003A0EFD"/>
    <w:rsid w:val="003A1269"/>
    <w:rsid w:val="003B022D"/>
    <w:rsid w:val="003B7989"/>
    <w:rsid w:val="003C5034"/>
    <w:rsid w:val="003E128F"/>
    <w:rsid w:val="003E21A0"/>
    <w:rsid w:val="003E4684"/>
    <w:rsid w:val="003E69F4"/>
    <w:rsid w:val="003E7DFB"/>
    <w:rsid w:val="003F165C"/>
    <w:rsid w:val="003F1F0F"/>
    <w:rsid w:val="003F3FB5"/>
    <w:rsid w:val="003F76A8"/>
    <w:rsid w:val="00403839"/>
    <w:rsid w:val="0040771F"/>
    <w:rsid w:val="004100B7"/>
    <w:rsid w:val="00410E15"/>
    <w:rsid w:val="00411E1F"/>
    <w:rsid w:val="00422430"/>
    <w:rsid w:val="004273AC"/>
    <w:rsid w:val="00434960"/>
    <w:rsid w:val="00437160"/>
    <w:rsid w:val="00444302"/>
    <w:rsid w:val="00447F0E"/>
    <w:rsid w:val="00450251"/>
    <w:rsid w:val="004517C2"/>
    <w:rsid w:val="004526DA"/>
    <w:rsid w:val="0046121A"/>
    <w:rsid w:val="004617B1"/>
    <w:rsid w:val="0047255E"/>
    <w:rsid w:val="004733F1"/>
    <w:rsid w:val="00473639"/>
    <w:rsid w:val="00474AFD"/>
    <w:rsid w:val="0047530D"/>
    <w:rsid w:val="004A2F6B"/>
    <w:rsid w:val="004A5767"/>
    <w:rsid w:val="004B15E3"/>
    <w:rsid w:val="004B5663"/>
    <w:rsid w:val="004B7A10"/>
    <w:rsid w:val="004C0F9A"/>
    <w:rsid w:val="004C35A6"/>
    <w:rsid w:val="004D01DB"/>
    <w:rsid w:val="004D6F86"/>
    <w:rsid w:val="004D742F"/>
    <w:rsid w:val="004E090F"/>
    <w:rsid w:val="004E6313"/>
    <w:rsid w:val="004E6895"/>
    <w:rsid w:val="004F2551"/>
    <w:rsid w:val="004F7518"/>
    <w:rsid w:val="005113E8"/>
    <w:rsid w:val="00514BC5"/>
    <w:rsid w:val="00516744"/>
    <w:rsid w:val="005177F9"/>
    <w:rsid w:val="005325F5"/>
    <w:rsid w:val="0054071F"/>
    <w:rsid w:val="005563CE"/>
    <w:rsid w:val="00556B60"/>
    <w:rsid w:val="00557C62"/>
    <w:rsid w:val="00560DD0"/>
    <w:rsid w:val="005806EF"/>
    <w:rsid w:val="005850B5"/>
    <w:rsid w:val="00585F3C"/>
    <w:rsid w:val="005A0C5C"/>
    <w:rsid w:val="005B350C"/>
    <w:rsid w:val="005B37CC"/>
    <w:rsid w:val="005B5336"/>
    <w:rsid w:val="005C1452"/>
    <w:rsid w:val="005C5540"/>
    <w:rsid w:val="005C5A97"/>
    <w:rsid w:val="005D1C26"/>
    <w:rsid w:val="005D3BAF"/>
    <w:rsid w:val="005D5ACA"/>
    <w:rsid w:val="005D646A"/>
    <w:rsid w:val="005E4F68"/>
    <w:rsid w:val="005F1C19"/>
    <w:rsid w:val="005F20A8"/>
    <w:rsid w:val="005F5BBA"/>
    <w:rsid w:val="00602A6C"/>
    <w:rsid w:val="006037B3"/>
    <w:rsid w:val="006044D2"/>
    <w:rsid w:val="00604D15"/>
    <w:rsid w:val="006062BB"/>
    <w:rsid w:val="006104F7"/>
    <w:rsid w:val="00614815"/>
    <w:rsid w:val="006212E1"/>
    <w:rsid w:val="00623DAF"/>
    <w:rsid w:val="00624723"/>
    <w:rsid w:val="006266D7"/>
    <w:rsid w:val="00632B54"/>
    <w:rsid w:val="006343E9"/>
    <w:rsid w:val="006375E8"/>
    <w:rsid w:val="006404C8"/>
    <w:rsid w:val="00641107"/>
    <w:rsid w:val="0065177A"/>
    <w:rsid w:val="00651EEA"/>
    <w:rsid w:val="00671064"/>
    <w:rsid w:val="006943B6"/>
    <w:rsid w:val="00695504"/>
    <w:rsid w:val="006974B9"/>
    <w:rsid w:val="006A4968"/>
    <w:rsid w:val="006A5567"/>
    <w:rsid w:val="006B025A"/>
    <w:rsid w:val="006B68A9"/>
    <w:rsid w:val="006C2E3F"/>
    <w:rsid w:val="006C4EC2"/>
    <w:rsid w:val="006D5CD3"/>
    <w:rsid w:val="006D7726"/>
    <w:rsid w:val="006F2197"/>
    <w:rsid w:val="0071251C"/>
    <w:rsid w:val="00715ABD"/>
    <w:rsid w:val="00715DF0"/>
    <w:rsid w:val="007253FE"/>
    <w:rsid w:val="00737CF1"/>
    <w:rsid w:val="00740AB6"/>
    <w:rsid w:val="00742D88"/>
    <w:rsid w:val="00746792"/>
    <w:rsid w:val="00750D57"/>
    <w:rsid w:val="00752599"/>
    <w:rsid w:val="007574A5"/>
    <w:rsid w:val="007614A6"/>
    <w:rsid w:val="00763331"/>
    <w:rsid w:val="00764D3F"/>
    <w:rsid w:val="00764F5D"/>
    <w:rsid w:val="00777B53"/>
    <w:rsid w:val="00781EC6"/>
    <w:rsid w:val="0078444D"/>
    <w:rsid w:val="00786241"/>
    <w:rsid w:val="00793F7C"/>
    <w:rsid w:val="00795D14"/>
    <w:rsid w:val="007A3595"/>
    <w:rsid w:val="007B14EE"/>
    <w:rsid w:val="007B2C89"/>
    <w:rsid w:val="007C6025"/>
    <w:rsid w:val="007C70AD"/>
    <w:rsid w:val="007D096B"/>
    <w:rsid w:val="007D14CD"/>
    <w:rsid w:val="007D287A"/>
    <w:rsid w:val="007D3CBD"/>
    <w:rsid w:val="007D3DC8"/>
    <w:rsid w:val="007E1269"/>
    <w:rsid w:val="007E1DB2"/>
    <w:rsid w:val="007E66AA"/>
    <w:rsid w:val="007E679D"/>
    <w:rsid w:val="007F2253"/>
    <w:rsid w:val="007F6B03"/>
    <w:rsid w:val="00800A25"/>
    <w:rsid w:val="008068FC"/>
    <w:rsid w:val="00813089"/>
    <w:rsid w:val="00824956"/>
    <w:rsid w:val="00824D25"/>
    <w:rsid w:val="008328C4"/>
    <w:rsid w:val="00837132"/>
    <w:rsid w:val="0085626D"/>
    <w:rsid w:val="00857298"/>
    <w:rsid w:val="00860177"/>
    <w:rsid w:val="00866E03"/>
    <w:rsid w:val="00881C7D"/>
    <w:rsid w:val="00882D52"/>
    <w:rsid w:val="00890A35"/>
    <w:rsid w:val="00890DF5"/>
    <w:rsid w:val="008A1B6C"/>
    <w:rsid w:val="008B1837"/>
    <w:rsid w:val="008B4D75"/>
    <w:rsid w:val="008C374C"/>
    <w:rsid w:val="008C6F3D"/>
    <w:rsid w:val="008D1128"/>
    <w:rsid w:val="008E16BF"/>
    <w:rsid w:val="008E7074"/>
    <w:rsid w:val="00902102"/>
    <w:rsid w:val="0090767C"/>
    <w:rsid w:val="009079F0"/>
    <w:rsid w:val="00907BB8"/>
    <w:rsid w:val="00912CBF"/>
    <w:rsid w:val="009350D2"/>
    <w:rsid w:val="00945F0D"/>
    <w:rsid w:val="00946A28"/>
    <w:rsid w:val="00951717"/>
    <w:rsid w:val="009569E2"/>
    <w:rsid w:val="0096165F"/>
    <w:rsid w:val="0096684D"/>
    <w:rsid w:val="009671FD"/>
    <w:rsid w:val="0097030C"/>
    <w:rsid w:val="00970CDB"/>
    <w:rsid w:val="009838AB"/>
    <w:rsid w:val="00993068"/>
    <w:rsid w:val="00993790"/>
    <w:rsid w:val="00997360"/>
    <w:rsid w:val="009A5EDC"/>
    <w:rsid w:val="009B5917"/>
    <w:rsid w:val="009C2BD9"/>
    <w:rsid w:val="009C3109"/>
    <w:rsid w:val="009C6649"/>
    <w:rsid w:val="009D09ED"/>
    <w:rsid w:val="009D1464"/>
    <w:rsid w:val="009D2F2A"/>
    <w:rsid w:val="009E14C3"/>
    <w:rsid w:val="009F439E"/>
    <w:rsid w:val="00A03E97"/>
    <w:rsid w:val="00A10FB8"/>
    <w:rsid w:val="00A11E1C"/>
    <w:rsid w:val="00A15B0C"/>
    <w:rsid w:val="00A25230"/>
    <w:rsid w:val="00A25979"/>
    <w:rsid w:val="00A35B09"/>
    <w:rsid w:val="00A40313"/>
    <w:rsid w:val="00A40F04"/>
    <w:rsid w:val="00A57CB2"/>
    <w:rsid w:val="00A7253D"/>
    <w:rsid w:val="00A74351"/>
    <w:rsid w:val="00A7709D"/>
    <w:rsid w:val="00A81F05"/>
    <w:rsid w:val="00AB218D"/>
    <w:rsid w:val="00AB3118"/>
    <w:rsid w:val="00AB59E9"/>
    <w:rsid w:val="00AB69AB"/>
    <w:rsid w:val="00AB7AFB"/>
    <w:rsid w:val="00AD1ADC"/>
    <w:rsid w:val="00AD50EC"/>
    <w:rsid w:val="00AE1D36"/>
    <w:rsid w:val="00AE6BEB"/>
    <w:rsid w:val="00AF53F5"/>
    <w:rsid w:val="00B037E3"/>
    <w:rsid w:val="00B1791A"/>
    <w:rsid w:val="00B224DE"/>
    <w:rsid w:val="00B243AD"/>
    <w:rsid w:val="00B36D09"/>
    <w:rsid w:val="00B411F8"/>
    <w:rsid w:val="00B52BE8"/>
    <w:rsid w:val="00B53E98"/>
    <w:rsid w:val="00B6175C"/>
    <w:rsid w:val="00B62D43"/>
    <w:rsid w:val="00B6428B"/>
    <w:rsid w:val="00B659EF"/>
    <w:rsid w:val="00B81ED6"/>
    <w:rsid w:val="00B83E73"/>
    <w:rsid w:val="00B94DD8"/>
    <w:rsid w:val="00BA2CD2"/>
    <w:rsid w:val="00BB4552"/>
    <w:rsid w:val="00BB5136"/>
    <w:rsid w:val="00BC1812"/>
    <w:rsid w:val="00BC55D3"/>
    <w:rsid w:val="00BC7D23"/>
    <w:rsid w:val="00BD0E0E"/>
    <w:rsid w:val="00BD550C"/>
    <w:rsid w:val="00BF0F6E"/>
    <w:rsid w:val="00BF7221"/>
    <w:rsid w:val="00BF789E"/>
    <w:rsid w:val="00BF7A3F"/>
    <w:rsid w:val="00C0285F"/>
    <w:rsid w:val="00C048A1"/>
    <w:rsid w:val="00C11D1C"/>
    <w:rsid w:val="00C32CB0"/>
    <w:rsid w:val="00C3792D"/>
    <w:rsid w:val="00C62D15"/>
    <w:rsid w:val="00C66925"/>
    <w:rsid w:val="00C76234"/>
    <w:rsid w:val="00C859F1"/>
    <w:rsid w:val="00C919CB"/>
    <w:rsid w:val="00C95B76"/>
    <w:rsid w:val="00CA6247"/>
    <w:rsid w:val="00CA7846"/>
    <w:rsid w:val="00CB2CAC"/>
    <w:rsid w:val="00CC0C6C"/>
    <w:rsid w:val="00CD292B"/>
    <w:rsid w:val="00CD7013"/>
    <w:rsid w:val="00CE1E08"/>
    <w:rsid w:val="00CE2252"/>
    <w:rsid w:val="00CE2C6C"/>
    <w:rsid w:val="00CE73FD"/>
    <w:rsid w:val="00CE76EE"/>
    <w:rsid w:val="00D005A8"/>
    <w:rsid w:val="00D005D2"/>
    <w:rsid w:val="00D01EC6"/>
    <w:rsid w:val="00D01F2F"/>
    <w:rsid w:val="00D0505C"/>
    <w:rsid w:val="00D15693"/>
    <w:rsid w:val="00D15D96"/>
    <w:rsid w:val="00D25CF9"/>
    <w:rsid w:val="00D30B06"/>
    <w:rsid w:val="00D322C1"/>
    <w:rsid w:val="00D367B9"/>
    <w:rsid w:val="00D367FE"/>
    <w:rsid w:val="00D40F6E"/>
    <w:rsid w:val="00D412EB"/>
    <w:rsid w:val="00D45DCE"/>
    <w:rsid w:val="00D53746"/>
    <w:rsid w:val="00D55E44"/>
    <w:rsid w:val="00D657A2"/>
    <w:rsid w:val="00D71E50"/>
    <w:rsid w:val="00D7413C"/>
    <w:rsid w:val="00D82671"/>
    <w:rsid w:val="00D95E7D"/>
    <w:rsid w:val="00DC243C"/>
    <w:rsid w:val="00DC3796"/>
    <w:rsid w:val="00DD5D09"/>
    <w:rsid w:val="00DE3BF3"/>
    <w:rsid w:val="00DF3E59"/>
    <w:rsid w:val="00E20658"/>
    <w:rsid w:val="00E23940"/>
    <w:rsid w:val="00E37B7C"/>
    <w:rsid w:val="00E53492"/>
    <w:rsid w:val="00E53FF5"/>
    <w:rsid w:val="00E64DF2"/>
    <w:rsid w:val="00E67D93"/>
    <w:rsid w:val="00E752A9"/>
    <w:rsid w:val="00E8103B"/>
    <w:rsid w:val="00E814C3"/>
    <w:rsid w:val="00E83E36"/>
    <w:rsid w:val="00E96506"/>
    <w:rsid w:val="00E97A8E"/>
    <w:rsid w:val="00EA5EC5"/>
    <w:rsid w:val="00EC42D7"/>
    <w:rsid w:val="00EC4907"/>
    <w:rsid w:val="00EC65FC"/>
    <w:rsid w:val="00EE0D68"/>
    <w:rsid w:val="00EE0E0F"/>
    <w:rsid w:val="00EF60A3"/>
    <w:rsid w:val="00F00AD9"/>
    <w:rsid w:val="00F0217B"/>
    <w:rsid w:val="00F03F40"/>
    <w:rsid w:val="00F068CE"/>
    <w:rsid w:val="00F126DC"/>
    <w:rsid w:val="00F15EBC"/>
    <w:rsid w:val="00F21550"/>
    <w:rsid w:val="00F300A9"/>
    <w:rsid w:val="00F31CB3"/>
    <w:rsid w:val="00F412F6"/>
    <w:rsid w:val="00F44970"/>
    <w:rsid w:val="00F57F0E"/>
    <w:rsid w:val="00F651F2"/>
    <w:rsid w:val="00F71C3A"/>
    <w:rsid w:val="00F75F88"/>
    <w:rsid w:val="00F81ACB"/>
    <w:rsid w:val="00F96128"/>
    <w:rsid w:val="00FA1205"/>
    <w:rsid w:val="00FA13E1"/>
    <w:rsid w:val="00FA3656"/>
    <w:rsid w:val="00FA6A6A"/>
    <w:rsid w:val="00FC1B4E"/>
    <w:rsid w:val="00FC302A"/>
    <w:rsid w:val="00FD1979"/>
    <w:rsid w:val="00FD5389"/>
    <w:rsid w:val="00FE23BC"/>
    <w:rsid w:val="00FF2804"/>
    <w:rsid w:val="00FF2D0A"/>
    <w:rsid w:val="00FF42DE"/>
    <w:rsid w:val="00FF5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74EE"/>
  <w15:chartTrackingRefBased/>
  <w15:docId w15:val="{78CF7243-8200-4963-9985-25D5DF2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1B4E"/>
    <w:rPr>
      <w:sz w:val="24"/>
      <w:szCs w:val="24"/>
    </w:rPr>
  </w:style>
  <w:style w:type="paragraph" w:styleId="Nadpis1">
    <w:name w:val="heading 1"/>
    <w:basedOn w:val="Normln"/>
    <w:next w:val="Normln"/>
    <w:link w:val="Nadpis1Char"/>
    <w:uiPriority w:val="9"/>
    <w:qFormat/>
    <w:rsid w:val="007F6B03"/>
    <w:pPr>
      <w:keepNext/>
      <w:suppressAutoHyphens/>
      <w:autoSpaceDN w:val="0"/>
      <w:spacing w:before="238" w:after="238"/>
      <w:jc w:val="center"/>
      <w:textAlignment w:val="baseline"/>
      <w:outlineLvl w:val="0"/>
    </w:pPr>
    <w:rPr>
      <w:rFonts w:ascii="Arial" w:eastAsia="PingFang SC" w:hAnsi="Arial" w:cs="Arial Unicode MS"/>
      <w:b/>
      <w:bCs/>
      <w:kern w:val="3"/>
      <w:lang w:eastAsia="zh-CN" w:bidi="hi-IN"/>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rsid w:val="00A7253D"/>
    <w:rPr>
      <w:noProof/>
      <w:sz w:val="20"/>
      <w:szCs w:val="20"/>
    </w:rPr>
  </w:style>
  <w:style w:type="character" w:customStyle="1" w:styleId="TextpoznpodarouChar">
    <w:name w:val="Text pozn. pod čarou Char"/>
    <w:link w:val="Textpoznpodarou"/>
    <w:qFormat/>
    <w:rsid w:val="001B2023"/>
    <w:rPr>
      <w:sz w:val="20"/>
      <w:szCs w:val="20"/>
    </w:rPr>
  </w:style>
  <w:style w:type="character" w:styleId="Znakapoznpodarou">
    <w:name w:val="footnote reference"/>
    <w:semiHidden/>
    <w:qFormat/>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10"/>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10"/>
    <w:rsid w:val="0032333A"/>
    <w:rPr>
      <w:rFonts w:ascii="Cambria" w:hAnsi="Cambria" w:cs="Cambria"/>
      <w:b/>
      <w:bCs/>
      <w:kern w:val="28"/>
      <w:sz w:val="32"/>
      <w:szCs w:val="32"/>
    </w:rPr>
  </w:style>
  <w:style w:type="paragraph" w:customStyle="1" w:styleId="slalnk">
    <w:name w:val="Čísla článků"/>
    <w:basedOn w:val="Normln"/>
    <w:qFormat/>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D01F2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D01F2F"/>
    <w:rPr>
      <w:rFonts w:ascii="Calibri" w:eastAsia="Calibri" w:hAnsi="Calibri"/>
      <w:sz w:val="22"/>
      <w:szCs w:val="22"/>
      <w:lang w:eastAsia="en-US"/>
    </w:rPr>
  </w:style>
  <w:style w:type="character" w:customStyle="1" w:styleId="Nadpis1Char">
    <w:name w:val="Nadpis 1 Char"/>
    <w:basedOn w:val="Standardnpsmoodstavce"/>
    <w:link w:val="Nadpis1"/>
    <w:uiPriority w:val="9"/>
    <w:rsid w:val="007F6B03"/>
    <w:rPr>
      <w:rFonts w:ascii="Arial" w:eastAsia="PingFang SC" w:hAnsi="Arial" w:cs="Arial Unicode MS"/>
      <w:b/>
      <w:bCs/>
      <w:kern w:val="3"/>
      <w:sz w:val="24"/>
      <w:szCs w:val="24"/>
      <w:lang w:eastAsia="zh-CN" w:bidi="hi-IN"/>
    </w:rPr>
  </w:style>
  <w:style w:type="paragraph" w:customStyle="1" w:styleId="Odstavec">
    <w:name w:val="Odstavec"/>
    <w:basedOn w:val="Normln"/>
    <w:rsid w:val="004273AC"/>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customStyle="1" w:styleId="Ukotvenpoznmkypodarou">
    <w:name w:val="Ukotvení poznámky pod čarou"/>
    <w:rsid w:val="00951717"/>
    <w:rPr>
      <w:vertAlign w:val="superscript"/>
    </w:rPr>
  </w:style>
  <w:style w:type="paragraph" w:customStyle="1" w:styleId="PodpisovePole">
    <w:name w:val="PodpisovePole"/>
    <w:basedOn w:val="Normln"/>
    <w:rsid w:val="009C2BD9"/>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13">
      <w:bodyDiv w:val="1"/>
      <w:marLeft w:val="0"/>
      <w:marRight w:val="0"/>
      <w:marTop w:val="0"/>
      <w:marBottom w:val="0"/>
      <w:divBdr>
        <w:top w:val="none" w:sz="0" w:space="0" w:color="auto"/>
        <w:left w:val="none" w:sz="0" w:space="0" w:color="auto"/>
        <w:bottom w:val="none" w:sz="0" w:space="0" w:color="auto"/>
        <w:right w:val="none" w:sz="0" w:space="0" w:color="auto"/>
      </w:divBdr>
    </w:div>
    <w:div w:id="988901085">
      <w:bodyDiv w:val="1"/>
      <w:marLeft w:val="0"/>
      <w:marRight w:val="0"/>
      <w:marTop w:val="0"/>
      <w:marBottom w:val="0"/>
      <w:divBdr>
        <w:top w:val="none" w:sz="0" w:space="0" w:color="auto"/>
        <w:left w:val="none" w:sz="0" w:space="0" w:color="auto"/>
        <w:bottom w:val="none" w:sz="0" w:space="0" w:color="auto"/>
        <w:right w:val="none" w:sz="0" w:space="0" w:color="auto"/>
      </w:divBdr>
    </w:div>
    <w:div w:id="1445997843">
      <w:bodyDiv w:val="1"/>
      <w:marLeft w:val="0"/>
      <w:marRight w:val="0"/>
      <w:marTop w:val="0"/>
      <w:marBottom w:val="0"/>
      <w:divBdr>
        <w:top w:val="none" w:sz="0" w:space="0" w:color="auto"/>
        <w:left w:val="none" w:sz="0" w:space="0" w:color="auto"/>
        <w:bottom w:val="none" w:sz="0" w:space="0" w:color="auto"/>
        <w:right w:val="none" w:sz="0" w:space="0" w:color="auto"/>
      </w:divBdr>
    </w:div>
    <w:div w:id="18919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11B9C641B1624BB9CD1060A912286C" ma:contentTypeVersion="12" ma:contentTypeDescription="Vytvoří nový dokument" ma:contentTypeScope="" ma:versionID="7917be8f7dd008631464586202d4f78b">
  <xsd:schema xmlns:xsd="http://www.w3.org/2001/XMLSchema" xmlns:xs="http://www.w3.org/2001/XMLSchema" xmlns:p="http://schemas.microsoft.com/office/2006/metadata/properties" xmlns:ns1="http://schemas.microsoft.com/sharepoint/v3" xmlns:ns2="7f2f555a-e9f2-4f67-bd51-a3f1adb6c31e" xmlns:ns3="a071bef2-d2c6-4ba7-b5ed-8c67c4ef5176" targetNamespace="http://schemas.microsoft.com/office/2006/metadata/properties" ma:root="true" ma:fieldsID="d8f078f308d6f9fb397eaf46fa234568" ns1:_="" ns2:_="" ns3:_="">
    <xsd:import namespace="http://schemas.microsoft.com/sharepoint/v3"/>
    <xsd:import namespace="7f2f555a-e9f2-4f67-bd51-a3f1adb6c31e"/>
    <xsd:import namespace="a071bef2-d2c6-4ba7-b5ed-8c67c4ef517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f555a-e9f2-4f67-bd51-a3f1adb6c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1bef2-d2c6-4ba7-b5ed-8c67c4ef517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0FD581-123B-4E72-95E4-2E2393BCC9C6}">
  <ds:schemaRefs>
    <ds:schemaRef ds:uri="http://schemas.microsoft.com/sharepoint/v3/contenttype/forms"/>
  </ds:schemaRefs>
</ds:datastoreItem>
</file>

<file path=customXml/itemProps2.xml><?xml version="1.0" encoding="utf-8"?>
<ds:datastoreItem xmlns:ds="http://schemas.openxmlformats.org/officeDocument/2006/customXml" ds:itemID="{E1C8B5EE-427C-4311-BB21-15B253B0C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2f555a-e9f2-4f67-bd51-a3f1adb6c31e"/>
    <ds:schemaRef ds:uri="a071bef2-d2c6-4ba7-b5ed-8c67c4ef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E82C7-BE2F-4515-BA5C-6C9871FD9027}">
  <ds:schemaRefs>
    <ds:schemaRef ds:uri="http://schemas.openxmlformats.org/officeDocument/2006/bibliography"/>
  </ds:schemaRefs>
</ds:datastoreItem>
</file>

<file path=customXml/itemProps4.xml><?xml version="1.0" encoding="utf-8"?>
<ds:datastoreItem xmlns:ds="http://schemas.openxmlformats.org/officeDocument/2006/customXml" ds:itemID="{E278BBA6-3D99-4851-8758-1A2B77F630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1468</Words>
  <Characters>8668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Rálišová Irina</cp:lastModifiedBy>
  <cp:revision>2</cp:revision>
  <cp:lastPrinted>2010-06-16T12:17:00Z</cp:lastPrinted>
  <dcterms:created xsi:type="dcterms:W3CDTF">2023-12-06T10:23:00Z</dcterms:created>
  <dcterms:modified xsi:type="dcterms:W3CDTF">2023-12-06T10:23:00Z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0x010100D611B9C641B1624BB9CD1060A912286C</vt:lpwstr>
  </property>
</Properties>
</file>