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FA02" w14:textId="77777777" w:rsidR="000F0032" w:rsidRDefault="000F003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Vysoké Mýto</w:t>
      </w:r>
    </w:p>
    <w:p w14:paraId="5EFFCB6D" w14:textId="319F6A67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0F0032">
        <w:rPr>
          <w:rFonts w:ascii="Arial" w:hAnsi="Arial" w:cs="Arial"/>
          <w:b/>
        </w:rPr>
        <w:t>města Vysokého Mýta</w:t>
      </w:r>
    </w:p>
    <w:p w14:paraId="6118DD41" w14:textId="6C77887B" w:rsidR="000F0032" w:rsidRPr="002E0EAD" w:rsidRDefault="000F003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40BBD131" wp14:editId="00551E0B">
            <wp:extent cx="2371725" cy="2333625"/>
            <wp:effectExtent l="0" t="0" r="0" b="0"/>
            <wp:docPr id="1" name="Obrázek 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71481" w14:textId="44AF5BF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0F0032">
        <w:rPr>
          <w:rFonts w:ascii="Arial" w:hAnsi="Arial" w:cs="Arial"/>
          <w:b/>
        </w:rPr>
        <w:t>města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5E1A56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0F0032">
        <w:rPr>
          <w:rFonts w:ascii="Arial" w:hAnsi="Arial" w:cs="Arial"/>
          <w:b w:val="0"/>
          <w:sz w:val="22"/>
          <w:szCs w:val="22"/>
        </w:rPr>
        <w:t xml:space="preserve">města Vysokého Mýta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F0032">
        <w:rPr>
          <w:rFonts w:ascii="Arial" w:hAnsi="Arial" w:cs="Arial"/>
          <w:b w:val="0"/>
          <w:sz w:val="22"/>
          <w:szCs w:val="22"/>
        </w:rPr>
        <w:t>13.12.2023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0047277" w:rsidR="00131160" w:rsidRDefault="000F003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Vysoké Mýto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364945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0F0032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B6678B9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0F0032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D179CA4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</w:t>
      </w:r>
      <w:r w:rsidR="000F0032">
        <w:rPr>
          <w:sz w:val="22"/>
          <w:szCs w:val="22"/>
        </w:rPr>
        <w:t>města.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572E5D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C4ECB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F04A9B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8C83F9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C4ECB">
        <w:rPr>
          <w:rFonts w:ascii="Arial" w:hAnsi="Arial" w:cs="Arial"/>
          <w:sz w:val="22"/>
          <w:szCs w:val="22"/>
        </w:rPr>
        <w:t>780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502EEC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1C4ECB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3F480F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1C4ECB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8D48D3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1C4ECB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35042BC2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C4ECB">
        <w:rPr>
          <w:rFonts w:ascii="Arial" w:hAnsi="Arial" w:cs="Arial"/>
          <w:sz w:val="22"/>
          <w:szCs w:val="22"/>
        </w:rPr>
        <w:t xml:space="preserve">30. dubna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 w:rsidR="001C4ECB">
        <w:rPr>
          <w:rFonts w:ascii="Arial" w:hAnsi="Arial" w:cs="Arial"/>
          <w:sz w:val="22"/>
          <w:szCs w:val="22"/>
        </w:rPr>
        <w:t>31. října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</w:t>
      </w:r>
      <w:r w:rsidRPr="002E0EAD">
        <w:rPr>
          <w:rFonts w:ascii="Arial" w:hAnsi="Arial" w:cs="Arial"/>
          <w:sz w:val="22"/>
          <w:szCs w:val="22"/>
        </w:rPr>
        <w:lastRenderedPageBreak/>
        <w:t xml:space="preserve">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5250842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2221F89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1C4ECB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C8527D8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1C4ECB">
        <w:rPr>
          <w:rFonts w:ascii="Arial" w:hAnsi="Arial" w:cs="Arial"/>
          <w:sz w:val="22"/>
          <w:szCs w:val="22"/>
        </w:rPr>
        <w:t>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921ED27" w14:textId="77777777" w:rsidR="001C4ECB" w:rsidRPr="002E0EAD" w:rsidRDefault="001C4ECB" w:rsidP="001C4ECB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dovršila 75 let</w:t>
      </w:r>
    </w:p>
    <w:p w14:paraId="1593C46B" w14:textId="77777777" w:rsidR="001C4ECB" w:rsidRDefault="001C4ECB" w:rsidP="001C4ECB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F7CD9">
        <w:rPr>
          <w:rFonts w:ascii="Arial" w:hAnsi="Arial" w:cs="Arial"/>
          <w:sz w:val="22"/>
          <w:szCs w:val="22"/>
        </w:rPr>
        <w:t>se narodila v</w:t>
      </w:r>
      <w:r>
        <w:rPr>
          <w:rFonts w:ascii="Arial" w:hAnsi="Arial" w:cs="Arial"/>
          <w:sz w:val="22"/>
          <w:szCs w:val="22"/>
        </w:rPr>
        <w:t xml:space="preserve"> kalendářním roce, který je </w:t>
      </w:r>
      <w:r w:rsidRPr="003F7CD9">
        <w:rPr>
          <w:rFonts w:ascii="Arial" w:hAnsi="Arial" w:cs="Arial"/>
          <w:sz w:val="22"/>
          <w:szCs w:val="22"/>
        </w:rPr>
        <w:t>poplatkov</w:t>
      </w:r>
      <w:r>
        <w:rPr>
          <w:rFonts w:ascii="Arial" w:hAnsi="Arial" w:cs="Arial"/>
          <w:sz w:val="22"/>
          <w:szCs w:val="22"/>
        </w:rPr>
        <w:t>ým</w:t>
      </w:r>
      <w:r w:rsidRPr="003F7CD9">
        <w:rPr>
          <w:rFonts w:ascii="Arial" w:hAnsi="Arial" w:cs="Arial"/>
          <w:sz w:val="22"/>
          <w:szCs w:val="22"/>
        </w:rPr>
        <w:t xml:space="preserve"> období</w:t>
      </w:r>
      <w:r>
        <w:rPr>
          <w:rFonts w:ascii="Arial" w:hAnsi="Arial" w:cs="Arial"/>
          <w:sz w:val="22"/>
          <w:szCs w:val="22"/>
        </w:rPr>
        <w:t xml:space="preserve">m </w:t>
      </w:r>
      <w:r>
        <w:rPr>
          <w:rFonts w:ascii="Arial" w:hAnsi="Arial" w:cs="Arial"/>
          <w:szCs w:val="22"/>
          <w:vertAlign w:val="superscript"/>
        </w:rPr>
        <w:t>5</w:t>
      </w:r>
    </w:p>
    <w:p w14:paraId="60E2E8C7" w14:textId="77777777" w:rsidR="001C4ECB" w:rsidRPr="00E74088" w:rsidRDefault="001C4ECB" w:rsidP="001C4ECB">
      <w:pPr>
        <w:numPr>
          <w:ilvl w:val="1"/>
          <w:numId w:val="8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E74088">
        <w:rPr>
          <w:rFonts w:ascii="Arial" w:hAnsi="Arial" w:cs="Arial"/>
          <w:sz w:val="22"/>
          <w:szCs w:val="22"/>
        </w:rPr>
        <w:t>se zdržuje mimo území České republiky, pokud je její nepřetržitý pobyt v zahraničí delší než deset měsíců</w:t>
      </w:r>
      <w:r>
        <w:rPr>
          <w:rFonts w:ascii="Arial" w:hAnsi="Arial" w:cs="Arial"/>
          <w:sz w:val="22"/>
          <w:szCs w:val="22"/>
        </w:rPr>
        <w:t xml:space="preserve"> v kalendářním roce.</w:t>
      </w:r>
    </w:p>
    <w:p w14:paraId="49B393AD" w14:textId="73669491" w:rsidR="001C4ECB" w:rsidRPr="0087107B" w:rsidRDefault="003E5852" w:rsidP="001C4EC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7107B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="001C4ECB" w:rsidRPr="0087107B">
        <w:rPr>
          <w:rFonts w:ascii="Arial" w:hAnsi="Arial" w:cs="Arial"/>
          <w:sz w:val="22"/>
          <w:szCs w:val="22"/>
        </w:rPr>
        <w:t>tohoto města</w:t>
      </w:r>
      <w:r w:rsidR="00F71D1C" w:rsidRPr="0087107B">
        <w:rPr>
          <w:rFonts w:ascii="Arial" w:hAnsi="Arial" w:cs="Arial"/>
          <w:sz w:val="22"/>
          <w:szCs w:val="22"/>
        </w:rPr>
        <w:t>,</w:t>
      </w:r>
      <w:r w:rsidRPr="0087107B">
        <w:rPr>
          <w:rFonts w:ascii="Arial" w:hAnsi="Arial" w:cs="Arial"/>
          <w:sz w:val="22"/>
          <w:szCs w:val="22"/>
        </w:rPr>
        <w:t xml:space="preserve"> a</w:t>
      </w:r>
      <w:r w:rsidR="00F71D1C" w:rsidRPr="0087107B">
        <w:rPr>
          <w:rFonts w:ascii="Arial" w:hAnsi="Arial" w:cs="Arial"/>
          <w:sz w:val="22"/>
          <w:szCs w:val="22"/>
        </w:rPr>
        <w:t xml:space="preserve"> která </w:t>
      </w:r>
      <w:r w:rsidR="001C4ECB" w:rsidRPr="0087107B">
        <w:rPr>
          <w:rFonts w:ascii="Arial" w:hAnsi="Arial" w:cs="Arial"/>
          <w:sz w:val="22"/>
          <w:szCs w:val="22"/>
        </w:rPr>
        <w:t>je již poplatníkem z důvodu přihlášení ve městě Vysokém Mýtě</w:t>
      </w:r>
      <w:r w:rsidR="00DF72DA" w:rsidRPr="0087107B">
        <w:rPr>
          <w:rFonts w:ascii="Arial" w:hAnsi="Arial" w:cs="Arial"/>
          <w:sz w:val="22"/>
          <w:szCs w:val="22"/>
        </w:rPr>
        <w:t>, a to od poplatku podle čl. 2 odst. 1 písm. b).</w:t>
      </w:r>
    </w:p>
    <w:p w14:paraId="3D0350F7" w14:textId="16E674F4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C4ECB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F576B8" w14:textId="77777777" w:rsidR="000F0032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</w:t>
      </w:r>
      <w:r w:rsidR="000F0032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se</w:t>
      </w:r>
      <w:r w:rsidR="000F0032">
        <w:rPr>
          <w:rFonts w:ascii="Arial" w:hAnsi="Arial" w:cs="Arial"/>
          <w:sz w:val="22"/>
          <w:szCs w:val="22"/>
        </w:rPr>
        <w:t>:</w:t>
      </w:r>
    </w:p>
    <w:p w14:paraId="46928511" w14:textId="1B37DCC7" w:rsidR="000F0032" w:rsidRDefault="00AB240E" w:rsidP="000F0032">
      <w:pPr>
        <w:numPr>
          <w:ilvl w:val="1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</w:t>
      </w:r>
      <w:r w:rsidR="000F0032">
        <w:rPr>
          <w:rFonts w:ascii="Arial" w:hAnsi="Arial" w:cs="Arial"/>
          <w:sz w:val="22"/>
          <w:szCs w:val="22"/>
        </w:rPr>
        <w:t xml:space="preserve"> 3/2021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0F0032">
        <w:rPr>
          <w:rFonts w:ascii="Arial" w:hAnsi="Arial" w:cs="Arial"/>
          <w:sz w:val="22"/>
          <w:szCs w:val="22"/>
        </w:rPr>
        <w:t xml:space="preserve"> 15.09.2021,</w:t>
      </w:r>
    </w:p>
    <w:p w14:paraId="0E363E22" w14:textId="4B9791D0" w:rsidR="00AB240E" w:rsidRDefault="000F0032" w:rsidP="000F0032">
      <w:pPr>
        <w:numPr>
          <w:ilvl w:val="1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</w:t>
      </w:r>
      <w:r w:rsidRPr="000F0032">
        <w:rPr>
          <w:rFonts w:ascii="Arial" w:hAnsi="Arial" w:cs="Arial"/>
          <w:sz w:val="22"/>
          <w:szCs w:val="22"/>
        </w:rPr>
        <w:t xml:space="preserve">č. 2/2022, kterou se mění vyhláška 3/2021 o místním poplatku za obecní systém odpadového hospodářství, </w:t>
      </w:r>
      <w:r>
        <w:rPr>
          <w:rFonts w:ascii="Arial" w:hAnsi="Arial" w:cs="Arial"/>
          <w:sz w:val="22"/>
          <w:szCs w:val="22"/>
        </w:rPr>
        <w:t>ze dne 14.12.2022.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2DEBDF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F0032">
        <w:rPr>
          <w:rFonts w:ascii="Arial" w:hAnsi="Arial" w:cs="Arial"/>
          <w:sz w:val="22"/>
          <w:szCs w:val="22"/>
        </w:rPr>
        <w:t>01.01.2024.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E08058" w14:textId="77777777" w:rsidR="000F0032" w:rsidRDefault="000F0032" w:rsidP="000F00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A8963F" w14:textId="6A092B45" w:rsidR="000F0032" w:rsidRDefault="000F0032" w:rsidP="000F003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Jiraský</w:t>
      </w:r>
      <w:r w:rsidR="009F1920">
        <w:rPr>
          <w:rFonts w:ascii="Arial" w:hAnsi="Arial" w:cs="Arial"/>
          <w:sz w:val="22"/>
          <w:szCs w:val="22"/>
        </w:rPr>
        <w:t xml:space="preserve"> v.r.</w:t>
      </w:r>
    </w:p>
    <w:p w14:paraId="1198C668" w14:textId="77777777" w:rsidR="000F0032" w:rsidRDefault="000F0032" w:rsidP="000F003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</w:p>
    <w:p w14:paraId="2D003D41" w14:textId="77777777" w:rsidR="000F0032" w:rsidRDefault="000F0032" w:rsidP="000F0032">
      <w:pPr>
        <w:jc w:val="center"/>
        <w:rPr>
          <w:rFonts w:ascii="Arial" w:hAnsi="Arial" w:cs="Arial"/>
          <w:sz w:val="22"/>
          <w:szCs w:val="22"/>
        </w:rPr>
      </w:pPr>
    </w:p>
    <w:p w14:paraId="7D3AA64D" w14:textId="77777777" w:rsidR="000F0032" w:rsidRDefault="000F0032" w:rsidP="000F0032">
      <w:pPr>
        <w:jc w:val="center"/>
        <w:rPr>
          <w:rFonts w:ascii="Arial" w:hAnsi="Arial" w:cs="Arial"/>
          <w:sz w:val="22"/>
          <w:szCs w:val="22"/>
        </w:rPr>
      </w:pPr>
    </w:p>
    <w:p w14:paraId="4E0AC0F2" w14:textId="77777777" w:rsidR="000F0032" w:rsidRDefault="000F0032" w:rsidP="000F0032">
      <w:pPr>
        <w:jc w:val="center"/>
        <w:rPr>
          <w:rFonts w:ascii="Arial" w:hAnsi="Arial" w:cs="Arial"/>
          <w:sz w:val="22"/>
          <w:szCs w:val="22"/>
        </w:rPr>
      </w:pPr>
    </w:p>
    <w:p w14:paraId="0D98F030" w14:textId="77777777" w:rsidR="000F0032" w:rsidRDefault="000F0032" w:rsidP="000F0032">
      <w:pPr>
        <w:jc w:val="center"/>
        <w:rPr>
          <w:rFonts w:ascii="Arial" w:hAnsi="Arial" w:cs="Arial"/>
          <w:sz w:val="22"/>
          <w:szCs w:val="22"/>
        </w:rPr>
      </w:pPr>
    </w:p>
    <w:p w14:paraId="3F4326F9" w14:textId="6FFEF485" w:rsidR="000F0032" w:rsidRDefault="000F0032" w:rsidP="000F0032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Krejza</w:t>
      </w:r>
      <w:r w:rsidR="009F1920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Jan Lipavský</w:t>
      </w:r>
      <w:r w:rsidR="009F1920">
        <w:rPr>
          <w:rFonts w:ascii="Arial" w:hAnsi="Arial" w:cs="Arial"/>
          <w:sz w:val="22"/>
          <w:szCs w:val="22"/>
        </w:rPr>
        <w:t xml:space="preserve"> v.r.</w:t>
      </w:r>
    </w:p>
    <w:p w14:paraId="0E3AE784" w14:textId="77777777" w:rsidR="000F0032" w:rsidRDefault="000F0032" w:rsidP="000F0032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04D06A41" w14:textId="77777777" w:rsidR="000F0032" w:rsidRDefault="000F0032" w:rsidP="000F0032">
      <w:pPr>
        <w:spacing w:after="120"/>
        <w:rPr>
          <w:rFonts w:ascii="Arial" w:hAnsi="Arial" w:cs="Arial"/>
          <w:sz w:val="22"/>
          <w:szCs w:val="22"/>
        </w:rPr>
      </w:pPr>
    </w:p>
    <w:sectPr w:rsidR="000F0032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F9488" w14:textId="77777777" w:rsidR="00DD6829" w:rsidRDefault="00DD6829">
      <w:r>
        <w:separator/>
      </w:r>
    </w:p>
  </w:endnote>
  <w:endnote w:type="continuationSeparator" w:id="0">
    <w:p w14:paraId="204D05BF" w14:textId="77777777" w:rsidR="00DD6829" w:rsidRDefault="00DD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0D9E" w14:textId="77777777" w:rsidR="00DD6829" w:rsidRDefault="00DD6829">
      <w:r>
        <w:separator/>
      </w:r>
    </w:p>
  </w:footnote>
  <w:footnote w:type="continuationSeparator" w:id="0">
    <w:p w14:paraId="5A16149C" w14:textId="77777777" w:rsidR="00DD6829" w:rsidRDefault="00DD682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90485305">
    <w:abstractNumId w:val="15"/>
  </w:num>
  <w:num w:numId="2" w16cid:durableId="923953614">
    <w:abstractNumId w:val="8"/>
  </w:num>
  <w:num w:numId="3" w16cid:durableId="1982273720">
    <w:abstractNumId w:val="21"/>
  </w:num>
  <w:num w:numId="4" w16cid:durableId="1237591914">
    <w:abstractNumId w:val="9"/>
  </w:num>
  <w:num w:numId="5" w16cid:durableId="1949656394">
    <w:abstractNumId w:val="6"/>
  </w:num>
  <w:num w:numId="6" w16cid:durableId="1402286264">
    <w:abstractNumId w:val="28"/>
  </w:num>
  <w:num w:numId="7" w16cid:durableId="922758226">
    <w:abstractNumId w:val="12"/>
  </w:num>
  <w:num w:numId="8" w16cid:durableId="1235822589">
    <w:abstractNumId w:val="14"/>
  </w:num>
  <w:num w:numId="9" w16cid:durableId="1257522087">
    <w:abstractNumId w:val="11"/>
  </w:num>
  <w:num w:numId="10" w16cid:durableId="1701054693">
    <w:abstractNumId w:val="0"/>
  </w:num>
  <w:num w:numId="11" w16cid:durableId="2058896436">
    <w:abstractNumId w:val="10"/>
  </w:num>
  <w:num w:numId="12" w16cid:durableId="78134979">
    <w:abstractNumId w:val="7"/>
  </w:num>
  <w:num w:numId="13" w16cid:durableId="526866571">
    <w:abstractNumId w:val="19"/>
  </w:num>
  <w:num w:numId="14" w16cid:durableId="1893418141">
    <w:abstractNumId w:val="27"/>
  </w:num>
  <w:num w:numId="15" w16cid:durableId="7331583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71903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1430208">
    <w:abstractNumId w:val="24"/>
  </w:num>
  <w:num w:numId="18" w16cid:durableId="974530378">
    <w:abstractNumId w:val="5"/>
  </w:num>
  <w:num w:numId="19" w16cid:durableId="1093630777">
    <w:abstractNumId w:val="25"/>
  </w:num>
  <w:num w:numId="20" w16cid:durableId="1834681350">
    <w:abstractNumId w:val="17"/>
  </w:num>
  <w:num w:numId="21" w16cid:durableId="1478917348">
    <w:abstractNumId w:val="22"/>
  </w:num>
  <w:num w:numId="22" w16cid:durableId="509487342">
    <w:abstractNumId w:val="4"/>
  </w:num>
  <w:num w:numId="23" w16cid:durableId="2000426402">
    <w:abstractNumId w:val="29"/>
  </w:num>
  <w:num w:numId="24" w16cid:durableId="157705830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9543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1368874">
    <w:abstractNumId w:val="1"/>
  </w:num>
  <w:num w:numId="27" w16cid:durableId="1862281446">
    <w:abstractNumId w:val="20"/>
  </w:num>
  <w:num w:numId="28" w16cid:durableId="1605117151">
    <w:abstractNumId w:val="18"/>
  </w:num>
  <w:num w:numId="29" w16cid:durableId="1989823171">
    <w:abstractNumId w:val="2"/>
  </w:num>
  <w:num w:numId="30" w16cid:durableId="879166036">
    <w:abstractNumId w:val="13"/>
  </w:num>
  <w:num w:numId="31" w16cid:durableId="1489204826">
    <w:abstractNumId w:val="13"/>
  </w:num>
  <w:num w:numId="32" w16cid:durableId="1386291381">
    <w:abstractNumId w:val="23"/>
  </w:num>
  <w:num w:numId="33" w16cid:durableId="26608702">
    <w:abstractNumId w:val="26"/>
  </w:num>
  <w:num w:numId="34" w16cid:durableId="98764103">
    <w:abstractNumId w:val="3"/>
  </w:num>
  <w:num w:numId="35" w16cid:durableId="19359337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64E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0032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4ECB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0FE9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39F3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107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1920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0566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091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829"/>
    <w:rsid w:val="00DD6F29"/>
    <w:rsid w:val="00DE18CB"/>
    <w:rsid w:val="00DE1BD0"/>
    <w:rsid w:val="00DE4471"/>
    <w:rsid w:val="00DE4F19"/>
    <w:rsid w:val="00DE7E22"/>
    <w:rsid w:val="00DF4D9E"/>
    <w:rsid w:val="00DF72DA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Libor Poláček</cp:lastModifiedBy>
  <cp:revision>2</cp:revision>
  <cp:lastPrinted>2023-12-14T14:29:00Z</cp:lastPrinted>
  <dcterms:created xsi:type="dcterms:W3CDTF">2023-12-14T14:30:00Z</dcterms:created>
  <dcterms:modified xsi:type="dcterms:W3CDTF">2023-12-14T14:30:00Z</dcterms:modified>
</cp:coreProperties>
</file>