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C2F" w14:textId="77777777" w:rsidR="00985582" w:rsidRPr="00CD1364" w:rsidRDefault="002C0EB5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1364">
        <w:rPr>
          <w:rFonts w:ascii="Arial" w:hAnsi="Arial" w:cs="Arial"/>
          <w:b/>
          <w:spacing w:val="40"/>
          <w:sz w:val="28"/>
          <w:szCs w:val="2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 KDOUSOV</w:t>
      </w:r>
    </w:p>
    <w:p w14:paraId="23E6EC8A" w14:textId="77777777" w:rsidR="00985582" w:rsidRPr="00CD1364" w:rsidRDefault="002C0EB5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1364">
        <w:rPr>
          <w:rFonts w:ascii="Arial" w:hAnsi="Arial" w:cs="Arial"/>
          <w:b/>
          <w:spacing w:val="40"/>
          <w:sz w:val="28"/>
          <w:szCs w:val="2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Zastupitelstvo obce Kdousov</w:t>
      </w:r>
    </w:p>
    <w:p w14:paraId="6D0D3D13" w14:textId="77777777" w:rsidR="00985582" w:rsidRDefault="002C0EB5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FED0507" w14:textId="77777777" w:rsidR="00985582" w:rsidRDefault="00985582">
      <w:pPr>
        <w:pStyle w:val="Zhlav"/>
        <w:rPr>
          <w:rFonts w:ascii="Arial" w:hAnsi="Arial" w:cs="Arial"/>
          <w:bCs/>
          <w:sz w:val="22"/>
          <w:szCs w:val="22"/>
        </w:rPr>
      </w:pPr>
    </w:p>
    <w:p w14:paraId="32E6B296" w14:textId="77777777" w:rsidR="00985582" w:rsidRDefault="00985582">
      <w:pPr>
        <w:spacing w:line="276" w:lineRule="auto"/>
        <w:jc w:val="center"/>
        <w:rPr>
          <w:rFonts w:ascii="Arial" w:hAnsi="Arial" w:cs="Arial"/>
          <w:b/>
        </w:rPr>
      </w:pPr>
    </w:p>
    <w:p w14:paraId="575E048D" w14:textId="77777777" w:rsidR="00985582" w:rsidRDefault="002C0EB5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Pr="00AA04DB">
        <w:rPr>
          <w:rFonts w:ascii="Arial" w:hAnsi="Arial" w:cs="Arial"/>
          <w:b/>
          <w:color w:val="auto"/>
        </w:rPr>
        <w:t xml:space="preserve">Kdousov </w:t>
      </w:r>
      <w:r w:rsidR="00AA04DB" w:rsidRPr="00AA04DB">
        <w:rPr>
          <w:rFonts w:ascii="Arial" w:hAnsi="Arial" w:cs="Arial"/>
          <w:b/>
          <w:color w:val="auto"/>
        </w:rPr>
        <w:t>č. 1/2025</w:t>
      </w:r>
    </w:p>
    <w:p w14:paraId="4CE169D1" w14:textId="77777777" w:rsidR="00985582" w:rsidRDefault="002C0EB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7EA55389" w14:textId="77777777" w:rsidR="00985582" w:rsidRDefault="00985582">
      <w:pPr>
        <w:jc w:val="both"/>
        <w:rPr>
          <w:rFonts w:ascii="Arial" w:hAnsi="Arial" w:cs="Arial"/>
          <w:sz w:val="22"/>
          <w:szCs w:val="22"/>
        </w:rPr>
      </w:pPr>
    </w:p>
    <w:p w14:paraId="27829C17" w14:textId="77777777" w:rsidR="00985582" w:rsidRDefault="002C0EB5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Kdousov se na svém zasedání dne </w:t>
      </w:r>
      <w:r w:rsidR="00AA04DB" w:rsidRPr="00AA04DB">
        <w:rPr>
          <w:rFonts w:ascii="Arial" w:hAnsi="Arial" w:cs="Arial"/>
          <w:color w:val="auto"/>
          <w:sz w:val="22"/>
          <w:szCs w:val="22"/>
        </w:rPr>
        <w:t>14.11.2025</w:t>
      </w:r>
      <w:r w:rsidRPr="00AA04DB">
        <w:rPr>
          <w:rFonts w:ascii="Arial" w:hAnsi="Arial" w:cs="Arial"/>
          <w:color w:val="auto"/>
          <w:sz w:val="22"/>
          <w:szCs w:val="22"/>
        </w:rPr>
        <w:t xml:space="preserve"> usnesením č. </w:t>
      </w:r>
      <w:r w:rsidR="00AA04DB" w:rsidRPr="00AA04DB">
        <w:rPr>
          <w:rFonts w:ascii="Arial" w:hAnsi="Arial" w:cs="Arial"/>
          <w:color w:val="auto"/>
          <w:sz w:val="22"/>
          <w:szCs w:val="22"/>
        </w:rPr>
        <w:t>14/7</w:t>
      </w:r>
      <w:r w:rsidRPr="00AA04DB">
        <w:rPr>
          <w:rFonts w:ascii="Arial" w:hAnsi="Arial" w:cs="Arial"/>
          <w:color w:val="auto"/>
          <w:sz w:val="22"/>
          <w:szCs w:val="22"/>
        </w:rPr>
        <w:t>/202</w:t>
      </w:r>
      <w:r w:rsidR="00AA04DB" w:rsidRPr="00AA04DB">
        <w:rPr>
          <w:rFonts w:ascii="Arial" w:hAnsi="Arial" w:cs="Arial"/>
          <w:color w:val="auto"/>
          <w:sz w:val="22"/>
          <w:szCs w:val="22"/>
        </w:rPr>
        <w:t>5</w:t>
      </w:r>
      <w:r w:rsidRPr="00AA04DB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58AAF8CB" w14:textId="77777777" w:rsidR="00985582" w:rsidRDefault="00985582">
      <w:pPr>
        <w:jc w:val="center"/>
        <w:rPr>
          <w:rFonts w:ascii="Arial" w:hAnsi="Arial" w:cs="Arial"/>
          <w:b/>
          <w:sz w:val="22"/>
          <w:szCs w:val="22"/>
        </w:rPr>
      </w:pPr>
    </w:p>
    <w:p w14:paraId="321766CD" w14:textId="77777777" w:rsidR="00985582" w:rsidRDefault="002C0E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CFA542" w14:textId="77777777" w:rsidR="00985582" w:rsidRDefault="002C0EB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03A633" w14:textId="77777777" w:rsidR="00985582" w:rsidRDefault="0098558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0BC878" w14:textId="77777777" w:rsidR="00985582" w:rsidRDefault="002C0EB5">
      <w:pPr>
        <w:numPr>
          <w:ilvl w:val="0"/>
          <w:numId w:val="6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color w:val="000000"/>
          <w:sz w:val="22"/>
          <w:szCs w:val="22"/>
        </w:rPr>
        <w:t>Kdousov.</w:t>
      </w:r>
    </w:p>
    <w:p w14:paraId="29168A8C" w14:textId="77777777" w:rsidR="00985582" w:rsidRDefault="0098558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CDE65D" w14:textId="77777777" w:rsidR="00985582" w:rsidRDefault="002C0EB5">
      <w:pPr>
        <w:numPr>
          <w:ilvl w:val="0"/>
          <w:numId w:val="6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60B5EE4" w14:textId="77777777" w:rsidR="00985582" w:rsidRDefault="0098558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443A41" w14:textId="77777777" w:rsidR="00985582" w:rsidRDefault="002C0EB5">
      <w:pPr>
        <w:numPr>
          <w:ilvl w:val="0"/>
          <w:numId w:val="6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0D7B98E6" w14:textId="77777777" w:rsidR="00985582" w:rsidRDefault="0098558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9A55564" w14:textId="77777777" w:rsidR="00985582" w:rsidRDefault="002C0EB5">
      <w:pPr>
        <w:numPr>
          <w:ilvl w:val="0"/>
          <w:numId w:val="6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C9D31E" w14:textId="77777777" w:rsidR="00985582" w:rsidRDefault="0098558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B4EE0D" w14:textId="77777777" w:rsidR="00985582" w:rsidRDefault="00985582">
      <w:pPr>
        <w:jc w:val="center"/>
        <w:rPr>
          <w:rFonts w:ascii="Arial" w:hAnsi="Arial" w:cs="Arial"/>
          <w:b/>
          <w:sz w:val="22"/>
          <w:szCs w:val="22"/>
        </w:rPr>
      </w:pPr>
    </w:p>
    <w:p w14:paraId="731D65DA" w14:textId="77777777" w:rsidR="00985582" w:rsidRDefault="002C0E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9D94339" w14:textId="77777777" w:rsidR="00985582" w:rsidRDefault="002C0E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F4B242" w14:textId="77777777" w:rsidR="00985582" w:rsidRDefault="00985582">
      <w:pPr>
        <w:jc w:val="center"/>
        <w:rPr>
          <w:rFonts w:ascii="Arial" w:hAnsi="Arial" w:cs="Arial"/>
          <w:sz w:val="22"/>
          <w:szCs w:val="22"/>
        </w:rPr>
      </w:pPr>
    </w:p>
    <w:p w14:paraId="7C674B90" w14:textId="77777777" w:rsidR="00985582" w:rsidRDefault="002C0E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1CADF5B" w14:textId="77777777" w:rsidR="00985582" w:rsidRDefault="00985582">
      <w:pPr>
        <w:rPr>
          <w:rFonts w:ascii="Arial" w:hAnsi="Arial" w:cs="Arial"/>
          <w:i/>
          <w:iCs/>
          <w:sz w:val="22"/>
          <w:szCs w:val="22"/>
        </w:rPr>
      </w:pPr>
    </w:p>
    <w:p w14:paraId="7EE76C43" w14:textId="77777777" w:rsidR="00985582" w:rsidRDefault="002C0EB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0F314E1D" w14:textId="77777777" w:rsidR="00985582" w:rsidRDefault="002C0EB5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18E671A" w14:textId="77777777" w:rsidR="00985582" w:rsidRDefault="002C0EB5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7F1655F7" w14:textId="77777777" w:rsidR="00985582" w:rsidRDefault="002C0EB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6ECD8F2" w14:textId="77777777" w:rsidR="00985582" w:rsidRDefault="002C0EB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74B8B44" w14:textId="77777777" w:rsidR="00985582" w:rsidRDefault="002C0EB5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82A70E4" w14:textId="77777777" w:rsidR="00985582" w:rsidRPr="00B96BD5" w:rsidRDefault="002C0EB5">
      <w:pPr>
        <w:numPr>
          <w:ilvl w:val="0"/>
          <w:numId w:val="2"/>
        </w:numPr>
        <w:rPr>
          <w:rFonts w:ascii="Arial" w:hAnsi="Arial" w:cs="Arial"/>
          <w:bCs/>
          <w:i/>
          <w:color w:val="auto"/>
          <w:sz w:val="22"/>
          <w:szCs w:val="22"/>
        </w:rPr>
      </w:pPr>
      <w:r w:rsidRPr="00B96BD5">
        <w:rPr>
          <w:rFonts w:ascii="Arial" w:hAnsi="Arial" w:cs="Arial"/>
          <w:bCs/>
          <w:i/>
          <w:color w:val="auto"/>
          <w:sz w:val="22"/>
          <w:szCs w:val="22"/>
        </w:rPr>
        <w:t>Objemný odpad,</w:t>
      </w:r>
    </w:p>
    <w:p w14:paraId="1F39B5B8" w14:textId="77777777" w:rsidR="009F484E" w:rsidRPr="00B96BD5" w:rsidRDefault="009F484E" w:rsidP="009F484E">
      <w:pPr>
        <w:numPr>
          <w:ilvl w:val="0"/>
          <w:numId w:val="2"/>
        </w:numPr>
        <w:rPr>
          <w:rFonts w:ascii="Arial" w:hAnsi="Arial" w:cs="Arial"/>
          <w:i/>
          <w:iCs/>
          <w:color w:val="auto"/>
          <w:sz w:val="22"/>
          <w:szCs w:val="22"/>
        </w:rPr>
      </w:pPr>
      <w:r w:rsidRPr="00B96BD5">
        <w:rPr>
          <w:rFonts w:ascii="Arial" w:hAnsi="Arial" w:cs="Arial"/>
          <w:i/>
          <w:iCs/>
          <w:color w:val="auto"/>
          <w:sz w:val="22"/>
          <w:szCs w:val="22"/>
        </w:rPr>
        <w:t>Jedlé oleje a tuky,</w:t>
      </w:r>
    </w:p>
    <w:p w14:paraId="03FD13FD" w14:textId="77777777" w:rsidR="009F484E" w:rsidRPr="00B96BD5" w:rsidRDefault="009F484E" w:rsidP="009F484E">
      <w:pPr>
        <w:numPr>
          <w:ilvl w:val="0"/>
          <w:numId w:val="2"/>
        </w:numPr>
        <w:rPr>
          <w:rFonts w:ascii="Arial" w:hAnsi="Arial" w:cs="Arial"/>
          <w:i/>
          <w:iCs/>
          <w:color w:val="auto"/>
          <w:sz w:val="22"/>
          <w:szCs w:val="22"/>
        </w:rPr>
      </w:pPr>
      <w:r w:rsidRPr="00B96BD5">
        <w:rPr>
          <w:rFonts w:ascii="Arial" w:hAnsi="Arial" w:cs="Arial"/>
          <w:i/>
          <w:iCs/>
          <w:color w:val="auto"/>
          <w:sz w:val="22"/>
          <w:szCs w:val="22"/>
        </w:rPr>
        <w:t>Textil,</w:t>
      </w:r>
    </w:p>
    <w:p w14:paraId="1EF4709B" w14:textId="77777777" w:rsidR="00985582" w:rsidRDefault="002C0EB5">
      <w:pPr>
        <w:numPr>
          <w:ilvl w:val="0"/>
          <w:numId w:val="2"/>
        </w:numPr>
      </w:pPr>
      <w:r w:rsidRPr="00B96BD5">
        <w:rPr>
          <w:rFonts w:ascii="Arial" w:hAnsi="Arial" w:cs="Arial"/>
          <w:i/>
          <w:iCs/>
          <w:color w:val="auto"/>
          <w:sz w:val="22"/>
          <w:szCs w:val="22"/>
        </w:rPr>
        <w:t xml:space="preserve">Směsný </w:t>
      </w:r>
      <w:r>
        <w:rPr>
          <w:rFonts w:ascii="Arial" w:hAnsi="Arial" w:cs="Arial"/>
          <w:i/>
          <w:iCs/>
          <w:sz w:val="22"/>
          <w:szCs w:val="22"/>
        </w:rPr>
        <w:t>komunální odpad</w:t>
      </w:r>
    </w:p>
    <w:p w14:paraId="2290BDC8" w14:textId="77777777" w:rsidR="00985582" w:rsidRDefault="002C0EB5">
      <w:r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5CD6279" w14:textId="77777777" w:rsidR="00985582" w:rsidRDefault="00985582">
      <w:pPr>
        <w:rPr>
          <w:rFonts w:ascii="Arial" w:hAnsi="Arial" w:cs="Arial"/>
          <w:i/>
          <w:sz w:val="22"/>
          <w:szCs w:val="22"/>
        </w:rPr>
      </w:pPr>
    </w:p>
    <w:p w14:paraId="53477401" w14:textId="77777777" w:rsidR="00985582" w:rsidRDefault="002C0EB5">
      <w:pPr>
        <w:pStyle w:val="Odsazentlatextu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h).</w:t>
      </w:r>
    </w:p>
    <w:p w14:paraId="773A1F1B" w14:textId="77777777" w:rsidR="00985582" w:rsidRDefault="00985582">
      <w:pPr>
        <w:pStyle w:val="Odsazentlatextu"/>
        <w:ind w:left="360" w:firstLine="0"/>
        <w:rPr>
          <w:rFonts w:ascii="Arial" w:hAnsi="Arial" w:cs="Arial"/>
          <w:sz w:val="22"/>
          <w:szCs w:val="22"/>
        </w:rPr>
      </w:pPr>
    </w:p>
    <w:p w14:paraId="0BC8395C" w14:textId="77777777" w:rsidR="00985582" w:rsidRPr="00042DD3" w:rsidRDefault="002C0EB5">
      <w:pPr>
        <w:pStyle w:val="Odsazentlatextu"/>
        <w:numPr>
          <w:ilvl w:val="0"/>
          <w:numId w:val="4"/>
        </w:numPr>
        <w:rPr>
          <w:color w:val="auto"/>
        </w:rPr>
      </w:pPr>
      <w:r w:rsidRPr="00042DD3">
        <w:rPr>
          <w:rFonts w:ascii="Arial" w:hAnsi="Arial" w:cs="Arial"/>
          <w:color w:val="auto"/>
          <w:sz w:val="22"/>
          <w:szCs w:val="22"/>
        </w:rPr>
        <w:t>Objemný odpad je takový odpad, který vzhledem ke svým rozměrům nemůže být umístěn do sběrných nádob.</w:t>
      </w:r>
    </w:p>
    <w:p w14:paraId="1B4D3D4A" w14:textId="77777777" w:rsidR="00985582" w:rsidRPr="00042DD3" w:rsidRDefault="00985582">
      <w:pPr>
        <w:pStyle w:val="Odsazentlatextu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D350291" w14:textId="77777777" w:rsidR="00985582" w:rsidRDefault="00985582">
      <w:pPr>
        <w:pStyle w:val="Odsazentlatextu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B067D6" w14:textId="77777777" w:rsidR="00985582" w:rsidRDefault="002C0E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B8C83FE" w14:textId="77777777" w:rsidR="00985582" w:rsidRDefault="002C0E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8B05582" w14:textId="77777777" w:rsidR="00985582" w:rsidRDefault="00985582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CD127A" w14:textId="77777777" w:rsidR="00985582" w:rsidRDefault="002C0EB5">
      <w:pPr>
        <w:numPr>
          <w:ilvl w:val="0"/>
          <w:numId w:val="1"/>
        </w:num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2F2ED0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 na tříděný odpad. </w:t>
      </w:r>
    </w:p>
    <w:p w14:paraId="494A9947" w14:textId="77777777" w:rsidR="00985582" w:rsidRDefault="00985582">
      <w:pPr>
        <w:rPr>
          <w:rFonts w:ascii="Arial" w:hAnsi="Arial" w:cs="Arial"/>
          <w:sz w:val="22"/>
          <w:szCs w:val="22"/>
        </w:rPr>
      </w:pPr>
    </w:p>
    <w:p w14:paraId="4DE71328" w14:textId="77777777" w:rsidR="00985582" w:rsidRDefault="002C0EB5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>Zvláštní sběrné nádoby jsou umístěny na stanovištích na území obce Kdousov. Jednotlivá stanoviště jsou vymezena v Příloze č. 1 této vyhlášky, která tvoří její nedílnou součást.</w:t>
      </w:r>
    </w:p>
    <w:p w14:paraId="34D6C19E" w14:textId="77777777" w:rsidR="00985582" w:rsidRDefault="00985582">
      <w:pPr>
        <w:jc w:val="both"/>
        <w:rPr>
          <w:rFonts w:ascii="Arial" w:hAnsi="Arial" w:cs="Arial"/>
          <w:sz w:val="22"/>
          <w:szCs w:val="22"/>
        </w:rPr>
      </w:pPr>
    </w:p>
    <w:p w14:paraId="2DCEAD4E" w14:textId="77777777" w:rsidR="00985582" w:rsidRDefault="002C0EB5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CDB5A2E" w14:textId="77777777" w:rsidR="00985582" w:rsidRDefault="00985582">
      <w:pPr>
        <w:jc w:val="both"/>
        <w:rPr>
          <w:rFonts w:ascii="Arial" w:hAnsi="Arial" w:cs="Arial"/>
          <w:sz w:val="22"/>
          <w:szCs w:val="22"/>
        </w:rPr>
      </w:pPr>
    </w:p>
    <w:p w14:paraId="361F968A" w14:textId="77777777" w:rsidR="00985582" w:rsidRDefault="002C0EB5">
      <w:pPr>
        <w:numPr>
          <w:ilvl w:val="0"/>
          <w:numId w:val="5"/>
        </w:num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biologické odpady – barva hnědá, </w:t>
      </w:r>
    </w:p>
    <w:p w14:paraId="74DF0179" w14:textId="77777777" w:rsidR="00985582" w:rsidRDefault="002C0EB5">
      <w:pPr>
        <w:numPr>
          <w:ilvl w:val="0"/>
          <w:numId w:val="5"/>
        </w:num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papír, nápojové kartony – barva modrá, </w:t>
      </w:r>
    </w:p>
    <w:p w14:paraId="2A487AE4" w14:textId="77777777" w:rsidR="00985582" w:rsidRDefault="002C0EB5">
      <w:pPr>
        <w:numPr>
          <w:ilvl w:val="0"/>
          <w:numId w:val="5"/>
        </w:num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plasty, PET lahve – barva žlutá, </w:t>
      </w:r>
    </w:p>
    <w:p w14:paraId="399F4117" w14:textId="77777777" w:rsidR="00985582" w:rsidRDefault="002C0EB5">
      <w:pPr>
        <w:numPr>
          <w:ilvl w:val="0"/>
          <w:numId w:val="5"/>
        </w:num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sklo bílé – barva bílá,  </w:t>
      </w:r>
    </w:p>
    <w:p w14:paraId="2D90D50A" w14:textId="77777777" w:rsidR="00985582" w:rsidRDefault="002C0EB5">
      <w:pPr>
        <w:numPr>
          <w:ilvl w:val="0"/>
          <w:numId w:val="5"/>
        </w:num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sklo barevné – barva zelená, </w:t>
      </w:r>
    </w:p>
    <w:p w14:paraId="2849B7A0" w14:textId="77777777" w:rsidR="00985582" w:rsidRPr="00B12386" w:rsidRDefault="002C0EB5">
      <w:pPr>
        <w:numPr>
          <w:ilvl w:val="0"/>
          <w:numId w:val="5"/>
        </w:numPr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kovy – barva šedá, </w:t>
      </w:r>
    </w:p>
    <w:p w14:paraId="2F164A8B" w14:textId="77777777" w:rsidR="00B12386" w:rsidRPr="00B12386" w:rsidRDefault="00B12386" w:rsidP="00B12386">
      <w:pPr>
        <w:numPr>
          <w:ilvl w:val="0"/>
          <w:numId w:val="5"/>
        </w:numPr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B12386">
        <w:rPr>
          <w:rFonts w:ascii="Arial" w:hAnsi="Arial" w:cs="Arial"/>
          <w:bCs/>
          <w:i/>
          <w:iCs/>
          <w:color w:val="000000"/>
          <w:sz w:val="22"/>
          <w:szCs w:val="22"/>
        </w:rPr>
        <w:t>jedlé oleje a tuky, barva černá,</w:t>
      </w:r>
    </w:p>
    <w:p w14:paraId="05369309" w14:textId="77777777" w:rsidR="00B12386" w:rsidRPr="00B12386" w:rsidRDefault="00B12386" w:rsidP="00B12386">
      <w:pPr>
        <w:numPr>
          <w:ilvl w:val="0"/>
          <w:numId w:val="5"/>
        </w:numPr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B12386">
        <w:rPr>
          <w:rFonts w:ascii="Arial" w:hAnsi="Arial" w:cs="Arial"/>
          <w:bCs/>
          <w:i/>
          <w:iCs/>
          <w:color w:val="000000"/>
          <w:sz w:val="22"/>
          <w:szCs w:val="22"/>
        </w:rPr>
        <w:t>textil, barva modrá</w:t>
      </w:r>
    </w:p>
    <w:p w14:paraId="19B38043" w14:textId="77777777" w:rsidR="00985582" w:rsidRDefault="0098558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64C4277" w14:textId="77777777" w:rsidR="00985582" w:rsidRDefault="002C0E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69E8495" w14:textId="77777777" w:rsidR="00985582" w:rsidRDefault="00985582">
      <w:pPr>
        <w:jc w:val="both"/>
        <w:rPr>
          <w:rFonts w:ascii="Arial" w:hAnsi="Arial" w:cs="Arial"/>
          <w:sz w:val="22"/>
          <w:szCs w:val="22"/>
        </w:rPr>
      </w:pPr>
    </w:p>
    <w:p w14:paraId="0A510832" w14:textId="77777777" w:rsidR="00985582" w:rsidRDefault="002C0E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1B42541" w14:textId="77777777" w:rsidR="00985582" w:rsidRDefault="00985582">
      <w:pPr>
        <w:pStyle w:val="Default"/>
        <w:ind w:left="360"/>
      </w:pPr>
    </w:p>
    <w:p w14:paraId="57060634" w14:textId="77777777" w:rsidR="00985582" w:rsidRDefault="00985582">
      <w:pPr>
        <w:jc w:val="both"/>
      </w:pPr>
    </w:p>
    <w:p w14:paraId="1D28DFB2" w14:textId="77777777" w:rsidR="00985582" w:rsidRDefault="002C0EB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41A6B3B" w14:textId="77777777" w:rsidR="00985582" w:rsidRDefault="002C0EB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4909FC8" w14:textId="77777777" w:rsidR="00985582" w:rsidRDefault="0098558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4EA454" w14:textId="77777777" w:rsidR="00985582" w:rsidRDefault="002C0EB5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 sběru jsou zveřejňovány na úřední desce, </w:t>
      </w:r>
      <w:r w:rsidRPr="009F484E">
        <w:rPr>
          <w:rFonts w:ascii="Arial" w:hAnsi="Arial" w:cs="Arial"/>
          <w:color w:val="auto"/>
          <w:sz w:val="22"/>
          <w:szCs w:val="22"/>
        </w:rPr>
        <w:t xml:space="preserve">obecním informačním sms systémem </w:t>
      </w:r>
      <w:r>
        <w:rPr>
          <w:rFonts w:ascii="Arial" w:hAnsi="Arial" w:cs="Arial"/>
          <w:sz w:val="22"/>
          <w:szCs w:val="22"/>
        </w:rPr>
        <w:t xml:space="preserve">a webových stránkách obce. </w:t>
      </w:r>
    </w:p>
    <w:p w14:paraId="13032135" w14:textId="77777777" w:rsidR="00985582" w:rsidRDefault="0098558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1D96F0" w14:textId="77777777" w:rsidR="00985582" w:rsidRDefault="002C0EB5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C34673A" w14:textId="77777777" w:rsidR="00985582" w:rsidRDefault="00985582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1690797" w14:textId="77777777" w:rsidR="00985582" w:rsidRDefault="00985582">
      <w:pPr>
        <w:rPr>
          <w:rFonts w:ascii="Arial" w:hAnsi="Arial" w:cs="Arial"/>
          <w:b/>
          <w:sz w:val="22"/>
          <w:szCs w:val="22"/>
        </w:rPr>
      </w:pPr>
    </w:p>
    <w:p w14:paraId="15551ECC" w14:textId="77777777" w:rsidR="00217C75" w:rsidRDefault="00217C75">
      <w:pPr>
        <w:rPr>
          <w:rFonts w:ascii="Arial" w:hAnsi="Arial" w:cs="Arial"/>
          <w:b/>
          <w:sz w:val="22"/>
          <w:szCs w:val="22"/>
        </w:rPr>
      </w:pPr>
    </w:p>
    <w:p w14:paraId="7D8B4402" w14:textId="77777777" w:rsidR="00217C75" w:rsidRDefault="00217C75">
      <w:pPr>
        <w:rPr>
          <w:rFonts w:ascii="Arial" w:hAnsi="Arial" w:cs="Arial"/>
          <w:b/>
          <w:sz w:val="22"/>
          <w:szCs w:val="22"/>
        </w:rPr>
      </w:pPr>
    </w:p>
    <w:p w14:paraId="62BD0101" w14:textId="77777777" w:rsidR="00985582" w:rsidRDefault="002C0E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07DC5C02" w14:textId="77777777" w:rsidR="00985582" w:rsidRDefault="002C0E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BC267A2" w14:textId="77777777" w:rsidR="00217C75" w:rsidRDefault="00217C75">
      <w:pPr>
        <w:jc w:val="center"/>
      </w:pPr>
    </w:p>
    <w:p w14:paraId="5C0E8073" w14:textId="77777777" w:rsidR="001928B7" w:rsidRPr="001928B7" w:rsidRDefault="002C0EB5" w:rsidP="00217C75">
      <w:pPr>
        <w:pStyle w:val="Odstavecseseznamem"/>
        <w:widowControl w:val="0"/>
        <w:numPr>
          <w:ilvl w:val="0"/>
          <w:numId w:val="14"/>
        </w:numPr>
        <w:jc w:val="both"/>
        <w:rPr>
          <w:rFonts w:ascii="Arial" w:eastAsia="Times New Roman" w:hAnsi="Arial" w:cs="Arial"/>
          <w:lang w:eastAsia="cs-CZ"/>
        </w:rPr>
      </w:pPr>
      <w:r w:rsidRPr="001928B7">
        <w:rPr>
          <w:rFonts w:ascii="Arial" w:eastAsia="Times New Roman" w:hAnsi="Arial" w:cs="Arial"/>
          <w:lang w:eastAsia="cs-CZ"/>
        </w:rPr>
        <w:t>Směsný komunální odpad se odkládá do sběrných ná</w:t>
      </w:r>
      <w:r w:rsidR="00217C75" w:rsidRPr="001928B7">
        <w:rPr>
          <w:rFonts w:ascii="Arial" w:eastAsia="Times New Roman" w:hAnsi="Arial" w:cs="Arial"/>
          <w:lang w:eastAsia="cs-CZ"/>
        </w:rPr>
        <w:t xml:space="preserve">dob. Pro účely této </w:t>
      </w:r>
      <w:r w:rsidR="001928B7" w:rsidRPr="001928B7">
        <w:rPr>
          <w:rFonts w:ascii="Arial" w:eastAsia="Times New Roman" w:hAnsi="Arial" w:cs="Arial"/>
          <w:lang w:eastAsia="cs-CZ"/>
        </w:rPr>
        <w:t xml:space="preserve">vyhlášky </w:t>
      </w:r>
      <w:r w:rsidR="00217C75" w:rsidRPr="001928B7">
        <w:rPr>
          <w:rFonts w:ascii="Arial" w:eastAsia="Times New Roman" w:hAnsi="Arial" w:cs="Arial"/>
          <w:lang w:eastAsia="cs-CZ"/>
        </w:rPr>
        <w:t xml:space="preserve">se </w:t>
      </w:r>
      <w:r w:rsidRPr="001928B7">
        <w:rPr>
          <w:rFonts w:ascii="Arial" w:eastAsia="Times New Roman" w:hAnsi="Arial" w:cs="Arial"/>
          <w:lang w:eastAsia="cs-CZ"/>
        </w:rPr>
        <w:t>sběrnými nádobami rozumějí typizované sběrné nádoby (popelnice) určené ke shromažďování směsného komunálního odpadu.</w:t>
      </w:r>
    </w:p>
    <w:p w14:paraId="3362AA5F" w14:textId="77777777" w:rsidR="00985582" w:rsidRPr="001928B7" w:rsidRDefault="002C0EB5" w:rsidP="00217C75">
      <w:pPr>
        <w:pStyle w:val="Odstavecseseznamem"/>
        <w:widowControl w:val="0"/>
        <w:numPr>
          <w:ilvl w:val="0"/>
          <w:numId w:val="14"/>
        </w:numPr>
        <w:jc w:val="both"/>
        <w:rPr>
          <w:rFonts w:ascii="Arial" w:eastAsia="Times New Roman" w:hAnsi="Arial" w:cs="Arial"/>
          <w:lang w:eastAsia="cs-CZ"/>
        </w:rPr>
      </w:pPr>
      <w:r w:rsidRPr="001928B7">
        <w:rPr>
          <w:rFonts w:ascii="Arial" w:eastAsia="Times New Roman" w:hAnsi="Arial" w:cs="Arial"/>
          <w:lang w:eastAsia="cs-CZ"/>
        </w:rPr>
        <w:t xml:space="preserve">Soustřeďování směsného komunálního odpadu podléhá požadavkům stanoveným </w:t>
      </w:r>
      <w:r w:rsidRPr="001928B7">
        <w:rPr>
          <w:rFonts w:ascii="Arial" w:eastAsia="Times New Roman" w:hAnsi="Arial" w:cs="Arial"/>
          <w:lang w:eastAsia="cs-CZ"/>
        </w:rPr>
        <w:br/>
        <w:t xml:space="preserve">v čl. 3 odst. 4 a 5. </w:t>
      </w:r>
    </w:p>
    <w:p w14:paraId="6B2EDC3F" w14:textId="77777777" w:rsidR="00985582" w:rsidRDefault="00985582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7FC43FA3" w14:textId="77777777" w:rsidR="00985582" w:rsidRDefault="00985582">
      <w:pPr>
        <w:jc w:val="center"/>
        <w:rPr>
          <w:rFonts w:ascii="Arial" w:hAnsi="Arial" w:cs="Arial"/>
          <w:b/>
          <w:sz w:val="22"/>
          <w:szCs w:val="22"/>
        </w:rPr>
      </w:pPr>
    </w:p>
    <w:p w14:paraId="26CA6001" w14:textId="77777777" w:rsidR="00985582" w:rsidRDefault="002C0EB5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3CD1CFB8" w14:textId="77777777" w:rsidR="00985582" w:rsidRDefault="002C0EB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81A9903" w14:textId="77777777" w:rsidR="00985582" w:rsidRDefault="00985582">
      <w:pPr>
        <w:jc w:val="center"/>
        <w:rPr>
          <w:rFonts w:ascii="Arial" w:hAnsi="Arial" w:cs="Arial"/>
          <w:b/>
          <w:sz w:val="22"/>
          <w:szCs w:val="22"/>
        </w:rPr>
      </w:pPr>
    </w:p>
    <w:p w14:paraId="0F6CF9C2" w14:textId="77777777" w:rsidR="00985582" w:rsidRPr="00590DE6" w:rsidRDefault="002C0EB5">
      <w:pPr>
        <w:jc w:val="both"/>
        <w:rPr>
          <w:color w:val="auto"/>
        </w:rPr>
      </w:pPr>
      <w:r w:rsidRPr="00590DE6">
        <w:rPr>
          <w:rFonts w:ascii="Arial" w:hAnsi="Arial" w:cs="Arial"/>
          <w:color w:val="auto"/>
          <w:sz w:val="22"/>
          <w:szCs w:val="22"/>
        </w:rPr>
        <w:t>Tato vyhláška nabývá účinnosti 1.1.202</w:t>
      </w:r>
      <w:r w:rsidR="00590DE6" w:rsidRPr="00590DE6">
        <w:rPr>
          <w:rFonts w:ascii="Arial" w:hAnsi="Arial" w:cs="Arial"/>
          <w:color w:val="auto"/>
          <w:sz w:val="22"/>
          <w:szCs w:val="22"/>
        </w:rPr>
        <w:t>6</w:t>
      </w:r>
      <w:r w:rsidRPr="00590DE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2B65001" w14:textId="77777777" w:rsidR="00985582" w:rsidRDefault="0098558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7282FFA" w14:textId="77777777" w:rsidR="00985582" w:rsidRDefault="00985582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BC535BB" w14:textId="77777777" w:rsidR="00985582" w:rsidRDefault="0098558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AB0B58" w14:textId="77777777" w:rsidR="00985582" w:rsidRDefault="002C0EB5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7DF0298" w14:textId="77777777" w:rsidR="00985582" w:rsidRDefault="002C0EB5">
      <w:pPr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…….………………………..</w:t>
      </w:r>
    </w:p>
    <w:p w14:paraId="1173299C" w14:textId="77777777" w:rsidR="00985582" w:rsidRDefault="002C0EB5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>Michaela Šálková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Miroslav Binder</w:t>
      </w:r>
    </w:p>
    <w:p w14:paraId="0A0FF57B" w14:textId="77777777" w:rsidR="00985582" w:rsidRDefault="002C0EB5">
      <w:pPr>
        <w:ind w:left="708"/>
      </w:pPr>
      <w:r>
        <w:rPr>
          <w:rFonts w:ascii="Arial" w:hAnsi="Arial" w:cs="Arial"/>
          <w:bCs/>
          <w:sz w:val="22"/>
          <w:szCs w:val="22"/>
        </w:rPr>
        <w:t>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1491ED1" w14:textId="77777777" w:rsidR="00985582" w:rsidRDefault="00985582">
      <w:pPr>
        <w:ind w:left="708"/>
        <w:rPr>
          <w:rFonts w:ascii="Arial" w:hAnsi="Arial" w:cs="Arial"/>
          <w:bCs/>
          <w:sz w:val="22"/>
          <w:szCs w:val="22"/>
        </w:rPr>
      </w:pPr>
    </w:p>
    <w:p w14:paraId="0D2FF512" w14:textId="77777777" w:rsidR="00985582" w:rsidRDefault="00985582">
      <w:pPr>
        <w:ind w:left="708"/>
        <w:rPr>
          <w:rFonts w:ascii="Arial" w:hAnsi="Arial" w:cs="Arial"/>
          <w:bCs/>
          <w:sz w:val="22"/>
          <w:szCs w:val="22"/>
        </w:rPr>
      </w:pPr>
    </w:p>
    <w:p w14:paraId="03D96F69" w14:textId="77777777" w:rsidR="00985582" w:rsidRDefault="00985582">
      <w:pPr>
        <w:ind w:left="708"/>
        <w:rPr>
          <w:rFonts w:ascii="Arial" w:hAnsi="Arial" w:cs="Arial"/>
          <w:bCs/>
          <w:sz w:val="22"/>
          <w:szCs w:val="22"/>
        </w:rPr>
      </w:pPr>
    </w:p>
    <w:p w14:paraId="4793C7A4" w14:textId="77777777" w:rsidR="00985582" w:rsidRDefault="00985582">
      <w:pPr>
        <w:ind w:left="708"/>
        <w:rPr>
          <w:rFonts w:ascii="Arial" w:hAnsi="Arial" w:cs="Arial"/>
          <w:bCs/>
          <w:sz w:val="22"/>
          <w:szCs w:val="22"/>
        </w:rPr>
      </w:pPr>
    </w:p>
    <w:p w14:paraId="0B5EB6C6" w14:textId="77777777" w:rsidR="00985582" w:rsidRDefault="00985582">
      <w:pPr>
        <w:rPr>
          <w:rFonts w:ascii="Arial" w:hAnsi="Arial" w:cs="Arial"/>
          <w:sz w:val="22"/>
          <w:szCs w:val="22"/>
        </w:rPr>
      </w:pPr>
    </w:p>
    <w:p w14:paraId="4B967563" w14:textId="77777777" w:rsidR="00985582" w:rsidRPr="009329F0" w:rsidRDefault="002C0EB5">
      <w:pPr>
        <w:rPr>
          <w:rFonts w:ascii="Arial" w:hAnsi="Arial" w:cs="Arial"/>
          <w:color w:val="auto"/>
          <w:sz w:val="22"/>
          <w:szCs w:val="22"/>
        </w:rPr>
      </w:pPr>
      <w:r w:rsidRPr="009329F0">
        <w:rPr>
          <w:rFonts w:ascii="Arial" w:hAnsi="Arial" w:cs="Arial"/>
          <w:color w:val="auto"/>
          <w:sz w:val="22"/>
          <w:szCs w:val="22"/>
        </w:rPr>
        <w:t xml:space="preserve">Vyvěšeno na úřední desce dne:  </w:t>
      </w:r>
    </w:p>
    <w:p w14:paraId="66223E4A" w14:textId="77777777" w:rsidR="00985582" w:rsidRPr="009329F0" w:rsidRDefault="002C0EB5">
      <w:pPr>
        <w:rPr>
          <w:rFonts w:ascii="Arial" w:hAnsi="Arial" w:cs="Arial"/>
          <w:color w:val="auto"/>
          <w:sz w:val="22"/>
          <w:szCs w:val="22"/>
        </w:rPr>
      </w:pPr>
      <w:r w:rsidRPr="009329F0">
        <w:rPr>
          <w:rFonts w:ascii="Arial" w:hAnsi="Arial" w:cs="Arial"/>
          <w:color w:val="auto"/>
          <w:sz w:val="22"/>
          <w:szCs w:val="22"/>
        </w:rPr>
        <w:t xml:space="preserve">Sejmuto z úřední desky dne:  </w:t>
      </w:r>
    </w:p>
    <w:p w14:paraId="4ABC893B" w14:textId="77777777" w:rsidR="00985582" w:rsidRPr="009329F0" w:rsidRDefault="00985582">
      <w:pPr>
        <w:tabs>
          <w:tab w:val="left" w:pos="3780"/>
        </w:tabs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DE968F0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E6B841F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B8774C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8C576DF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6E4829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3D35676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DA8D997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1B03EEA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16A4E4F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64AE21F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1D1ACA8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3D995D4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D55B5F8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C32974E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BE34542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8E4B81D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97800C9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BC2E719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F28A03E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4985586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315B7D7" w14:textId="77777777" w:rsidR="00985582" w:rsidRDefault="00985582">
      <w:pPr>
        <w:tabs>
          <w:tab w:val="left" w:pos="378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33A9BDC" w14:textId="77777777" w:rsidR="00985582" w:rsidRDefault="002C0EB5">
      <w:pPr>
        <w:tabs>
          <w:tab w:val="left" w:pos="3780"/>
        </w:tabs>
        <w:jc w:val="center"/>
        <w:rPr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Příloha k Obecně závazné vyhlášce č. 1/202</w:t>
      </w:r>
      <w:r w:rsidR="00084828">
        <w:rPr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7A79F7D9" w14:textId="77777777" w:rsidR="00985582" w:rsidRDefault="002C0EB5">
      <w:pPr>
        <w:tabs>
          <w:tab w:val="left" w:pos="3780"/>
        </w:tabs>
        <w:jc w:val="center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Stanoviště sběrných nádob pro tříděný komunální odpad na území obce Kdousov.  </w:t>
      </w:r>
    </w:p>
    <w:p w14:paraId="34263121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</w:rPr>
      </w:pPr>
    </w:p>
    <w:p w14:paraId="38377BC2" w14:textId="77777777" w:rsidR="00985582" w:rsidRDefault="002C0EB5">
      <w:pPr>
        <w:tabs>
          <w:tab w:val="left" w:pos="3780"/>
        </w:tabs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Tříděný odpad PET lahve a plasty se v obci v rodinných domech shromažďuje do plastových popelnic žluté barvy o objemu 120 l, jejichž sběr a svoz probíhá podle harmonogramu uveřejněného na obecních informačních nástěnkách a na webových stránkách obce. </w:t>
      </w:r>
    </w:p>
    <w:p w14:paraId="439380DE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</w:rPr>
      </w:pPr>
    </w:p>
    <w:p w14:paraId="0CC391C1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</w:rPr>
      </w:pPr>
    </w:p>
    <w:p w14:paraId="45BB4911" w14:textId="77777777" w:rsidR="00985582" w:rsidRDefault="00985582">
      <w:pPr>
        <w:tabs>
          <w:tab w:val="left" w:pos="3780"/>
        </w:tabs>
        <w:jc w:val="both"/>
        <w:rPr>
          <w:rFonts w:ascii="Arial" w:hAnsi="Arial" w:cs="Arial"/>
        </w:rPr>
      </w:pPr>
    </w:p>
    <w:tbl>
      <w:tblPr>
        <w:tblW w:w="907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985582" w14:paraId="12DC7833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CEEF49B" w14:textId="77777777" w:rsidR="00985582" w:rsidRDefault="002C0EB5" w:rsidP="007B042D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PAPÍR</w:t>
            </w:r>
            <w:r w:rsidR="007B042D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modrý kontejner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62AB992" w14:textId="77777777" w:rsidR="00084828" w:rsidRDefault="00084828" w:rsidP="00084828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Svoz dle rozpisu od domů </w:t>
            </w:r>
          </w:p>
          <w:p w14:paraId="201DF906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kontejnery u Obecního úřadu</w:t>
            </w:r>
          </w:p>
          <w:p w14:paraId="38E70CA2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kontejner u bývalého obchodu</w:t>
            </w:r>
          </w:p>
        </w:tc>
      </w:tr>
      <w:tr w:rsidR="00985582" w14:paraId="41E626E4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EFBEBBC" w14:textId="77777777" w:rsidR="00985582" w:rsidRDefault="002C0EB5" w:rsidP="007B042D">
            <w:pPr>
              <w:tabs>
                <w:tab w:val="left" w:pos="3780"/>
              </w:tabs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SKLO BÍLÉ</w:t>
            </w:r>
            <w:r w:rsidR="007B042D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bílý kontejner 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118F4F69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popelnice u bývalého obchodu</w:t>
            </w:r>
          </w:p>
        </w:tc>
      </w:tr>
      <w:tr w:rsidR="00985582" w14:paraId="23C2FC44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56ED810" w14:textId="77777777" w:rsidR="00985582" w:rsidRDefault="002C0EB5" w:rsidP="00527D4F">
            <w:pPr>
              <w:tabs>
                <w:tab w:val="left" w:pos="3780"/>
              </w:tabs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SKLO BAREVNÉ</w:t>
            </w:r>
            <w:r w:rsidR="00527D4F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zelený kontejner 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863B27A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kontejner u bývalého obchodu</w:t>
            </w:r>
          </w:p>
        </w:tc>
      </w:tr>
      <w:tr w:rsidR="00985582" w14:paraId="4A93B444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A547F9E" w14:textId="77777777" w:rsidR="00985582" w:rsidRDefault="002C0EB5" w:rsidP="00527D4F">
            <w:pPr>
              <w:tabs>
                <w:tab w:val="left" w:pos="3780"/>
              </w:tabs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PLASTY A PET LAHVE</w:t>
            </w:r>
            <w:r w:rsidR="00527D4F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žlutý kontejner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6B08BBD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Svoz dle rozpisu od domů </w:t>
            </w:r>
          </w:p>
          <w:p w14:paraId="1DEDCC78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bookmarkStart w:id="0" w:name="__DdeLink__345_275983834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2 kontejnery u Obecního úřadu</w:t>
            </w:r>
          </w:p>
          <w:p w14:paraId="46C9E645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kontejner u bývalého obchodu</w:t>
            </w:r>
          </w:p>
        </w:tc>
      </w:tr>
      <w:tr w:rsidR="00985582" w14:paraId="1D18B957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F776E52" w14:textId="77777777" w:rsidR="00985582" w:rsidRDefault="002C0EB5" w:rsidP="00527D4F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BIOLOGICKÉ ODPADY </w:t>
            </w:r>
            <w:r w:rsidR="00527D4F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hnědý kontejner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43CFFC8E" w14:textId="77777777" w:rsidR="00985582" w:rsidRDefault="002C0EB5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kontejnery u Obecního úřadu</w:t>
            </w:r>
          </w:p>
        </w:tc>
      </w:tr>
      <w:tr w:rsidR="00985582" w14:paraId="486296F8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88B0BB5" w14:textId="77777777" w:rsidR="00985582" w:rsidRDefault="002C0EB5" w:rsidP="00527D4F">
            <w:pPr>
              <w:tabs>
                <w:tab w:val="left" w:pos="37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KOVY </w:t>
            </w:r>
            <w:r w:rsidR="00527D4F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šedý kontejner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94CF512" w14:textId="77777777" w:rsidR="00985582" w:rsidRDefault="002C0EB5">
            <w:pPr>
              <w:pStyle w:val="Obsahtabulky"/>
            </w:pPr>
            <w: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kontejner u Obecního úřadu</w:t>
            </w:r>
          </w:p>
        </w:tc>
      </w:tr>
      <w:tr w:rsidR="007B042D" w14:paraId="77A8E072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946835C" w14:textId="77777777" w:rsidR="007B042D" w:rsidRDefault="007B042D">
            <w:pPr>
              <w:tabs>
                <w:tab w:val="left" w:pos="378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JEDLÉ OLEJE A TUKY</w:t>
            </w:r>
            <w:r w:rsidR="00527D4F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černý kontejner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12A1D09" w14:textId="77777777" w:rsidR="007B042D" w:rsidRDefault="00527D4F">
            <w:pPr>
              <w:pStyle w:val="Obsahtabulky"/>
            </w:pPr>
            <w: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kontejner u Obecního úřadu</w:t>
            </w:r>
          </w:p>
        </w:tc>
      </w:tr>
      <w:tr w:rsidR="007B042D" w14:paraId="1A199A5D" w14:textId="77777777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4B7711F" w14:textId="77777777" w:rsidR="007B042D" w:rsidRDefault="00527D4F">
            <w:pPr>
              <w:tabs>
                <w:tab w:val="left" w:pos="378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TEXTIL – modrý kontejner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C7B87E8" w14:textId="77777777" w:rsidR="007B042D" w:rsidRDefault="00527D4F">
            <w:pPr>
              <w:pStyle w:val="Obsahtabulky"/>
            </w:pPr>
            <w: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kontejner u Obecního úřadu</w:t>
            </w:r>
          </w:p>
        </w:tc>
      </w:tr>
    </w:tbl>
    <w:p w14:paraId="63439569" w14:textId="77777777" w:rsidR="00985582" w:rsidRDefault="002C0EB5">
      <w:pPr>
        <w:tabs>
          <w:tab w:val="left" w:pos="3780"/>
        </w:tabs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C7BCC1" w14:textId="77777777" w:rsidR="007B042D" w:rsidRPr="007B042D" w:rsidRDefault="007B042D" w:rsidP="007B042D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7B042D">
        <w:rPr>
          <w:rFonts w:ascii="Arial" w:hAnsi="Arial" w:cs="Arial"/>
          <w:b/>
          <w:sz w:val="22"/>
          <w:szCs w:val="22"/>
        </w:rPr>
        <w:t>Použití kontejnerů pro tříděný komunální odpad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907"/>
        <w:gridCol w:w="3137"/>
      </w:tblGrid>
      <w:tr w:rsidR="007B042D" w:rsidRPr="007B042D" w14:paraId="0E756C62" w14:textId="77777777" w:rsidTr="00CA7B99">
        <w:tc>
          <w:tcPr>
            <w:tcW w:w="3016" w:type="dxa"/>
          </w:tcPr>
          <w:p w14:paraId="33A10943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PAPÍR</w:t>
            </w:r>
          </w:p>
          <w:p w14:paraId="43ED1E50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Ukládá se:</w:t>
            </w:r>
          </w:p>
          <w:p w14:paraId="7AB0CE22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noviny</w:t>
            </w:r>
          </w:p>
          <w:p w14:paraId="6BE0DDD8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časopisy</w:t>
            </w:r>
          </w:p>
          <w:p w14:paraId="2CAB8C19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knihy, brožury, sešity</w:t>
            </w:r>
          </w:p>
          <w:p w14:paraId="4C2A72D3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rozložené papírové krabice</w:t>
            </w:r>
          </w:p>
          <w:p w14:paraId="1383D708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čisté papírové obaly a sáčky</w:t>
            </w:r>
          </w:p>
          <w:p w14:paraId="43DD013B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karton</w:t>
            </w:r>
          </w:p>
          <w:p w14:paraId="10851E89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reklamní letáky</w:t>
            </w:r>
          </w:p>
          <w:p w14:paraId="5DF12909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kancelářský papír</w:t>
            </w:r>
          </w:p>
          <w:p w14:paraId="07C0321D" w14:textId="77777777" w:rsidR="007B042D" w:rsidRPr="007B042D" w:rsidRDefault="007B042D" w:rsidP="00CA7B99">
            <w:pPr>
              <w:pStyle w:val="Zkladntext3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  <w:p w14:paraId="734F2EF7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Nikdy nedáváme:</w:t>
            </w:r>
          </w:p>
          <w:p w14:paraId="3FC9AEEB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použité papírové kapesníčky, ubrousky</w:t>
            </w:r>
          </w:p>
          <w:p w14:paraId="37484A82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uhlový papír (kopírovací)</w:t>
            </w:r>
          </w:p>
          <w:p w14:paraId="6B5F2E99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voskový papír</w:t>
            </w:r>
          </w:p>
          <w:p w14:paraId="3D8B8776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mastný papír</w:t>
            </w:r>
          </w:p>
        </w:tc>
        <w:tc>
          <w:tcPr>
            <w:tcW w:w="2907" w:type="dxa"/>
          </w:tcPr>
          <w:p w14:paraId="2CD898A7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SKLO</w:t>
            </w:r>
          </w:p>
          <w:p w14:paraId="0C650FE5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Ukládá se:</w:t>
            </w:r>
          </w:p>
          <w:p w14:paraId="1C1F73C6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láhve od nápojů bez kovových či plastových uzávěrů</w:t>
            </w:r>
          </w:p>
          <w:p w14:paraId="7DA93384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5F2A3ED2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velké skleněné střepy</w:t>
            </w:r>
          </w:p>
          <w:p w14:paraId="72B8DF78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tabulové sklo</w:t>
            </w:r>
          </w:p>
          <w:p w14:paraId="3961EEFD" w14:textId="77777777" w:rsidR="007B042D" w:rsidRPr="007B042D" w:rsidRDefault="007B042D" w:rsidP="00CA7B99">
            <w:pPr>
              <w:pStyle w:val="Zkladntext3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  <w:p w14:paraId="7D1A2511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Nikdy nedáváme:</w:t>
            </w:r>
          </w:p>
          <w:p w14:paraId="6F0CF01D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zrcadla</w:t>
            </w:r>
          </w:p>
          <w:p w14:paraId="5E647AF3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drátěné sklo</w:t>
            </w:r>
          </w:p>
          <w:p w14:paraId="4FCDA434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keramika</w:t>
            </w:r>
          </w:p>
          <w:p w14:paraId="1F213642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žárovky, zářivky, výbojky</w:t>
            </w:r>
          </w:p>
          <w:p w14:paraId="582B53DF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televizní obrazovky</w:t>
            </w:r>
          </w:p>
          <w:p w14:paraId="113D804F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automobilová skla</w:t>
            </w:r>
          </w:p>
          <w:p w14:paraId="7F70188F" w14:textId="77777777" w:rsidR="007B042D" w:rsidRPr="007B042D" w:rsidRDefault="007B042D" w:rsidP="00CA7B99">
            <w:pPr>
              <w:pStyle w:val="Zkladntext3"/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0A6B1931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PLAST</w:t>
            </w:r>
          </w:p>
          <w:p w14:paraId="49B22E5D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Ukládá se:</w:t>
            </w:r>
          </w:p>
          <w:p w14:paraId="53A97D27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plastové obaly</w:t>
            </w:r>
          </w:p>
          <w:p w14:paraId="28331311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igelitové tašky a sáčky</w:t>
            </w:r>
          </w:p>
          <w:p w14:paraId="4A6F3B1B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PET láhve – sešlápnuté s víčky</w:t>
            </w:r>
          </w:p>
          <w:p w14:paraId="283B6309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kelímky od jogurtů a jiných potravin</w:t>
            </w:r>
          </w:p>
          <w:p w14:paraId="09531D26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PEHD obaly, plastové obaly od šamponů, mýdel, mycích, čistících a pracích prostředků</w:t>
            </w:r>
          </w:p>
          <w:p w14:paraId="5491FC37" w14:textId="77777777" w:rsidR="007B042D" w:rsidRPr="007B042D" w:rsidRDefault="007B042D" w:rsidP="007B042D">
            <w:pPr>
              <w:pStyle w:val="Zkladntext3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nápojové kartony od mléka, džusů, vína apod.</w:t>
            </w:r>
          </w:p>
          <w:p w14:paraId="7F85B9C5" w14:textId="77777777" w:rsidR="007B042D" w:rsidRPr="007B042D" w:rsidRDefault="007B042D" w:rsidP="00CA7B99">
            <w:pPr>
              <w:pStyle w:val="Zkladntext3"/>
              <w:autoSpaceDE w:val="0"/>
              <w:autoSpaceDN w:val="0"/>
              <w:spacing w:after="0" w:line="12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834BB11" w14:textId="77777777" w:rsidR="007B042D" w:rsidRPr="007B042D" w:rsidRDefault="007B042D" w:rsidP="00CA7B99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42D">
              <w:rPr>
                <w:rFonts w:ascii="Arial" w:hAnsi="Arial" w:cs="Arial"/>
                <w:bCs/>
                <w:sz w:val="22"/>
                <w:szCs w:val="22"/>
              </w:rPr>
              <w:t>Nikdy nedáváme:</w:t>
            </w:r>
          </w:p>
          <w:p w14:paraId="29F968CC" w14:textId="77777777" w:rsidR="007B042D" w:rsidRPr="007B042D" w:rsidRDefault="007B042D" w:rsidP="007B042D">
            <w:pPr>
              <w:pStyle w:val="Zkladntext3"/>
              <w:numPr>
                <w:ilvl w:val="0"/>
                <w:numId w:val="16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molitan, kabely</w:t>
            </w:r>
          </w:p>
          <w:p w14:paraId="603629FB" w14:textId="77777777" w:rsidR="007B042D" w:rsidRPr="007B042D" w:rsidRDefault="007B042D" w:rsidP="007B042D">
            <w:pPr>
              <w:pStyle w:val="Zkladntext3"/>
              <w:numPr>
                <w:ilvl w:val="0"/>
                <w:numId w:val="16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podlahové krytiny, lina, PVC</w:t>
            </w:r>
          </w:p>
          <w:p w14:paraId="18F57427" w14:textId="77777777" w:rsidR="007B042D" w:rsidRPr="007B042D" w:rsidRDefault="007B042D" w:rsidP="007B042D">
            <w:pPr>
              <w:pStyle w:val="Zkladntext3"/>
              <w:numPr>
                <w:ilvl w:val="0"/>
                <w:numId w:val="16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textil z umělých vláken</w:t>
            </w:r>
          </w:p>
          <w:p w14:paraId="1B75BA36" w14:textId="77777777" w:rsidR="007B042D" w:rsidRPr="007B042D" w:rsidRDefault="007B042D" w:rsidP="007B042D">
            <w:pPr>
              <w:pStyle w:val="Zkladntext3"/>
              <w:numPr>
                <w:ilvl w:val="0"/>
                <w:numId w:val="16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042D">
              <w:rPr>
                <w:rFonts w:ascii="Arial" w:hAnsi="Arial" w:cs="Arial"/>
                <w:sz w:val="22"/>
                <w:szCs w:val="22"/>
              </w:rPr>
              <w:t>nádoby od léčiv</w:t>
            </w:r>
          </w:p>
        </w:tc>
      </w:tr>
    </w:tbl>
    <w:p w14:paraId="49CB9902" w14:textId="77777777" w:rsidR="00985582" w:rsidRDefault="00985582" w:rsidP="007B042D"/>
    <w:sectPr w:rsidR="00985582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2AD1" w14:textId="77777777" w:rsidR="00441F57" w:rsidRDefault="00441F57">
      <w:r>
        <w:separator/>
      </w:r>
    </w:p>
  </w:endnote>
  <w:endnote w:type="continuationSeparator" w:id="0">
    <w:p w14:paraId="145213A3" w14:textId="77777777" w:rsidR="00441F57" w:rsidRDefault="0044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6916" w14:textId="77777777" w:rsidR="00985582" w:rsidRDefault="002C0EB5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9329F0">
      <w:rPr>
        <w:noProof/>
      </w:rPr>
      <w:t>3</w:t>
    </w:r>
    <w:r>
      <w:fldChar w:fldCharType="end"/>
    </w:r>
  </w:p>
  <w:p w14:paraId="7738528C" w14:textId="77777777" w:rsidR="00985582" w:rsidRDefault="00985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7DB9" w14:textId="77777777" w:rsidR="00441F57" w:rsidRDefault="00441F57">
      <w:r>
        <w:separator/>
      </w:r>
    </w:p>
  </w:footnote>
  <w:footnote w:type="continuationSeparator" w:id="0">
    <w:p w14:paraId="192C8F7B" w14:textId="77777777" w:rsidR="00441F57" w:rsidRDefault="00441F57">
      <w:r>
        <w:continuationSeparator/>
      </w:r>
    </w:p>
  </w:footnote>
  <w:footnote w:id="1">
    <w:p w14:paraId="0A1B67A9" w14:textId="77777777" w:rsidR="00985582" w:rsidRDefault="002C0EB5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Style w:val="Znakapoznpodarou"/>
          <w:rFonts w:ascii="Arial" w:hAnsi="Arial" w:cs="Arial"/>
        </w:rPr>
        <w:tab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8648367" w14:textId="77777777" w:rsidR="00985582" w:rsidRDefault="002C0EB5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Style w:val="Znakapoznpodarou"/>
          <w:rFonts w:ascii="Arial" w:hAnsi="Arial" w:cs="Arial"/>
        </w:rPr>
        <w:tab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51A5"/>
    <w:multiLevelType w:val="multilevel"/>
    <w:tmpl w:val="F1866BF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CD665D"/>
    <w:multiLevelType w:val="hybridMultilevel"/>
    <w:tmpl w:val="98987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11457"/>
    <w:multiLevelType w:val="multilevel"/>
    <w:tmpl w:val="EEF0F4D8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53565E18"/>
    <w:multiLevelType w:val="multilevel"/>
    <w:tmpl w:val="1362EA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7E37977"/>
    <w:multiLevelType w:val="multilevel"/>
    <w:tmpl w:val="1AB02668"/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E053E29"/>
    <w:multiLevelType w:val="multilevel"/>
    <w:tmpl w:val="B22A711E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B1C17"/>
    <w:multiLevelType w:val="multilevel"/>
    <w:tmpl w:val="B54A79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DA61A6"/>
    <w:multiLevelType w:val="multilevel"/>
    <w:tmpl w:val="F68C24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9836B6C"/>
    <w:multiLevelType w:val="hybridMultilevel"/>
    <w:tmpl w:val="9D8EC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705E86"/>
    <w:multiLevelType w:val="multilevel"/>
    <w:tmpl w:val="0C4C0D80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68530">
    <w:abstractNumId w:val="11"/>
  </w:num>
  <w:num w:numId="2" w16cid:durableId="654720470">
    <w:abstractNumId w:val="4"/>
  </w:num>
  <w:num w:numId="3" w16cid:durableId="1158762028">
    <w:abstractNumId w:val="6"/>
  </w:num>
  <w:num w:numId="4" w16cid:durableId="890921748">
    <w:abstractNumId w:val="10"/>
  </w:num>
  <w:num w:numId="5" w16cid:durableId="1714766066">
    <w:abstractNumId w:val="9"/>
  </w:num>
  <w:num w:numId="6" w16cid:durableId="7021828">
    <w:abstractNumId w:val="15"/>
  </w:num>
  <w:num w:numId="7" w16cid:durableId="411583274">
    <w:abstractNumId w:val="1"/>
  </w:num>
  <w:num w:numId="8" w16cid:durableId="646596630">
    <w:abstractNumId w:val="5"/>
  </w:num>
  <w:num w:numId="9" w16cid:durableId="1433474965">
    <w:abstractNumId w:val="14"/>
  </w:num>
  <w:num w:numId="10" w16cid:durableId="119613983">
    <w:abstractNumId w:val="8"/>
  </w:num>
  <w:num w:numId="11" w16cid:durableId="1405570081">
    <w:abstractNumId w:val="7"/>
  </w:num>
  <w:num w:numId="12" w16cid:durableId="1481310557">
    <w:abstractNumId w:val="0"/>
  </w:num>
  <w:num w:numId="13" w16cid:durableId="782849740">
    <w:abstractNumId w:val="13"/>
  </w:num>
  <w:num w:numId="14" w16cid:durableId="1663125136">
    <w:abstractNumId w:val="3"/>
  </w:num>
  <w:num w:numId="15" w16cid:durableId="935989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65539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82"/>
    <w:rsid w:val="00042DD3"/>
    <w:rsid w:val="00084828"/>
    <w:rsid w:val="001928B7"/>
    <w:rsid w:val="00217C75"/>
    <w:rsid w:val="002C0EB5"/>
    <w:rsid w:val="002F2ED0"/>
    <w:rsid w:val="0036059D"/>
    <w:rsid w:val="00441F57"/>
    <w:rsid w:val="00527D4F"/>
    <w:rsid w:val="00590DE6"/>
    <w:rsid w:val="007B042D"/>
    <w:rsid w:val="009329F0"/>
    <w:rsid w:val="00985582"/>
    <w:rsid w:val="009F484E"/>
    <w:rsid w:val="00AA04DB"/>
    <w:rsid w:val="00B12386"/>
    <w:rsid w:val="00B96BD5"/>
    <w:rsid w:val="00C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FC67"/>
  <w15:docId w15:val="{43FD8006-2F66-4235-8BB0-58C60A1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Arial" w:eastAsia="Times New Roman" w:hAnsi="Arial" w:cs="Arial"/>
      <w:color w:val="00000A"/>
      <w:sz w:val="22"/>
    </w:rPr>
  </w:style>
  <w:style w:type="character" w:customStyle="1" w:styleId="ListLabel2">
    <w:name w:val="ListLabel 2"/>
    <w:qFormat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ascii="Arial" w:hAnsi="Arial"/>
      <w:b/>
      <w:color w:val="00000A"/>
      <w:sz w:val="22"/>
    </w:rPr>
  </w:style>
  <w:style w:type="character" w:customStyle="1" w:styleId="ListLabel5">
    <w:name w:val="ListLabel 5"/>
    <w:qFormat/>
    <w:rPr>
      <w:rFonts w:ascii="Arial" w:eastAsia="Times New Roman" w:hAnsi="Arial" w:cs="Times New Roman"/>
      <w:b/>
      <w:sz w:val="22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ascii="Arial" w:hAnsi="Arial"/>
      <w:i w:val="0"/>
      <w:sz w:val="22"/>
    </w:rPr>
  </w:style>
  <w:style w:type="character" w:customStyle="1" w:styleId="ListLabel8">
    <w:name w:val="ListLabel 8"/>
    <w:qFormat/>
    <w:rPr>
      <w:rFonts w:ascii="Arial" w:hAnsi="Arial"/>
      <w:strike w:val="0"/>
      <w:dstrike w:val="0"/>
      <w:color w:val="00000A"/>
      <w:sz w:val="22"/>
    </w:rPr>
  </w:style>
  <w:style w:type="character" w:customStyle="1" w:styleId="ListLabel9">
    <w:name w:val="ListLabel 9"/>
    <w:qFormat/>
    <w:rPr>
      <w:rFonts w:ascii="Arial" w:hAnsi="Arial"/>
      <w:color w:val="000000"/>
      <w:sz w:val="22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10">
    <w:name w:val="ListLabel 10"/>
    <w:qFormat/>
    <w:rPr>
      <w:rFonts w:ascii="Arial" w:eastAsia="Times New Roman" w:hAnsi="Arial" w:cs="Arial"/>
      <w:color w:val="00000A"/>
      <w:sz w:val="22"/>
    </w:rPr>
  </w:style>
  <w:style w:type="character" w:customStyle="1" w:styleId="ListLabel11">
    <w:name w:val="ListLabel 11"/>
    <w:qFormat/>
    <w:rPr>
      <w:rFonts w:ascii="Arial" w:hAnsi="Arial"/>
      <w:b w:val="0"/>
      <w:sz w:val="22"/>
      <w:u w:val="none"/>
    </w:rPr>
  </w:style>
  <w:style w:type="character" w:customStyle="1" w:styleId="ListLabel12">
    <w:name w:val="ListLabel 12"/>
    <w:qFormat/>
    <w:rPr>
      <w:rFonts w:ascii="Arial" w:hAnsi="Arial"/>
      <w:b/>
      <w:color w:val="00000A"/>
      <w:sz w:val="22"/>
    </w:rPr>
  </w:style>
  <w:style w:type="character" w:customStyle="1" w:styleId="ListLabel13">
    <w:name w:val="ListLabel 13"/>
    <w:qFormat/>
    <w:rPr>
      <w:rFonts w:ascii="Arial" w:eastAsia="Times New Roman" w:hAnsi="Arial" w:cs="Times New Roman"/>
      <w:b/>
      <w:sz w:val="22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ascii="Arial" w:hAnsi="Arial"/>
      <w:i w:val="0"/>
      <w:sz w:val="22"/>
    </w:rPr>
  </w:style>
  <w:style w:type="character" w:customStyle="1" w:styleId="ListLabel16">
    <w:name w:val="ListLabel 16"/>
    <w:qFormat/>
    <w:rPr>
      <w:rFonts w:ascii="Arial" w:hAnsi="Arial"/>
      <w:color w:val="000000"/>
      <w:sz w:val="22"/>
    </w:rPr>
  </w:style>
  <w:style w:type="character" w:customStyle="1" w:styleId="ListLabel17">
    <w:name w:val="ListLabel 17"/>
    <w:qFormat/>
    <w:rPr>
      <w:rFonts w:ascii="Arial" w:hAnsi="Arial"/>
      <w:strike w:val="0"/>
      <w:dstrike w:val="0"/>
      <w:color w:val="00000A"/>
      <w:sz w:val="22"/>
    </w:rPr>
  </w:style>
  <w:style w:type="character" w:customStyle="1" w:styleId="ListLabel18">
    <w:name w:val="ListLabel 18"/>
    <w:qFormat/>
    <w:rPr>
      <w:rFonts w:ascii="Arial" w:hAnsi="Arial"/>
      <w:b w:val="0"/>
      <w:sz w:val="22"/>
      <w:u w:val="none"/>
    </w:rPr>
  </w:style>
  <w:style w:type="character" w:customStyle="1" w:styleId="ListLabel19">
    <w:name w:val="ListLabel 19"/>
    <w:qFormat/>
    <w:rPr>
      <w:rFonts w:ascii="Arial" w:eastAsia="Times New Roman" w:hAnsi="Arial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i w:val="0"/>
      <w:sz w:val="22"/>
    </w:rPr>
  </w:style>
  <w:style w:type="character" w:customStyle="1" w:styleId="ListLabel22">
    <w:name w:val="ListLabel 22"/>
    <w:qFormat/>
    <w:rPr>
      <w:b/>
      <w:color w:val="00000A"/>
      <w:sz w:val="22"/>
    </w:rPr>
  </w:style>
  <w:style w:type="character" w:customStyle="1" w:styleId="ListLabel23">
    <w:name w:val="ListLabel 23"/>
    <w:qFormat/>
    <w:rPr>
      <w:color w:val="000000"/>
      <w:sz w:val="22"/>
    </w:rPr>
  </w:style>
  <w:style w:type="character" w:customStyle="1" w:styleId="ListLabel24">
    <w:name w:val="ListLabel 24"/>
    <w:qFormat/>
    <w:rPr>
      <w:strike w:val="0"/>
      <w:dstrike w:val="0"/>
      <w:color w:val="00000A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szCs w:val="20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dsazentlatextu">
    <w:name w:val="Odsazení těla textu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paragraph" w:customStyle="1" w:styleId="NormlnIMP">
    <w:name w:val="Normální_IMP"/>
    <w:basedOn w:val="Normln"/>
    <w:qFormat/>
    <w:pPr>
      <w:suppressAutoHyphens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znmkapodarou">
    <w:name w:val="Poznámka pod čarou"/>
    <w:basedOn w:val="Normln"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Obsahtabulky">
    <w:name w:val="Obsah tabulky"/>
    <w:basedOn w:val="Normln"/>
    <w:qFormat/>
  </w:style>
  <w:style w:type="paragraph" w:styleId="Zkladntext3">
    <w:name w:val="Body Text 3"/>
    <w:basedOn w:val="Normln"/>
    <w:link w:val="Zkladntext3Char"/>
    <w:rsid w:val="007B042D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7B042D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3515-4615-48FB-9C0B-25234FD3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úřad</cp:lastModifiedBy>
  <cp:revision>2</cp:revision>
  <cp:lastPrinted>2020-12-03T09:05:00Z</cp:lastPrinted>
  <dcterms:created xsi:type="dcterms:W3CDTF">2025-12-01T18:51:00Z</dcterms:created>
  <dcterms:modified xsi:type="dcterms:W3CDTF">2025-12-01T18:51:00Z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