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b/>
          <w:sz w:val="24"/>
          <w:szCs w:val="24"/>
        </w:rPr>
        <w:t>Obec Železná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Železná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Obecně závazná vyhláška  </w:t>
      </w:r>
      <w:r>
        <w:rPr>
          <w:rFonts w:cs="Arial" w:ascii="Arial" w:hAnsi="Arial"/>
          <w:b/>
          <w:sz w:val="24"/>
          <w:szCs w:val="24"/>
        </w:rPr>
        <w:t>č. 1/2024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obec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Železná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se na svém zasedání dne 02.09.2024 usnesením č.          </w:t>
      </w:r>
      <w:r>
        <w:rPr>
          <w:rFonts w:cs="Arial" w:ascii="Arial" w:hAnsi="Arial"/>
        </w:rPr>
        <w:t>5/4/2024</w:t>
      </w:r>
      <w:r>
        <w:rPr>
          <w:rFonts w:cs="Arial" w:ascii="Arial" w:hAnsi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cs="Arial" w:ascii="Arial" w:hAnsi="Arial"/>
        </w:rPr>
        <w:t xml:space="preserve">, a v souladu s § 10 písm. d) </w:t>
      </w:r>
      <w:bookmarkEnd w:id="0"/>
      <w:r>
        <w:rPr>
          <w:rFonts w:cs="Arial" w:ascii="Arial" w:hAnsi="Arial"/>
        </w:rPr>
        <w:t>a § 84 odst. 2 písm. h) zákona č. 128/2000 Sb., o obcích (obecní zřízení), ve 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obec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Obec Železná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stanovuje místní koeficient pro obec ve výši 2. Tento místní koeficient se vztahuje na všechny nemovité věci na území celé obce 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>s výjimkou pozemků zařazených do skupiny vybraných zemědělských pozemků, trvalých travních porostů nebo nevyužitelných ostatních ploch.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Zrušuje se obecně závazná vyhláška obce 1/2020, o stanovení místního koeficientu pro výpočet daně z nemovitých věcí ze dne 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>01.06.2020.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2025.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notePr>
            <w:numFmt w:val="decimal"/>
            <w:numRestart w:val="eachSect"/>
          </w:footnotePr>
          <w:type w:val="nextPage"/>
          <w:pgSz w:w="11906" w:h="16838"/>
          <w:pgMar w:left="1417" w:right="1417" w:header="0" w:top="1417" w:footer="0" w:bottom="1843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Václav Husák v.r.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František Šmíd v.r.</w:t>
      </w:r>
    </w:p>
    <w:p>
      <w:pPr>
        <w:pStyle w:val="Normal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header="0" w:top="1417" w:footer="0" w:bottom="1843" w:gutter="0"/>
      <w:cols w:num="2" w:space="708" w:equalWidth="true" w:sep="fals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1 a 6 zákona o dani z nemovitých věcí.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73ef"/>
    <w:pPr>
      <w:widowControl/>
      <w:bidi w:val="0"/>
      <w:spacing w:lineRule="auto" w:line="240" w:before="0" w:after="120"/>
      <w:jc w:val="both"/>
    </w:pPr>
    <w:rPr>
      <w:rFonts w:ascii="Calibri" w:hAnsi="Calibri" w:eastAsia="Calibri" w:cs=""/>
      <w:color w:val="auto"/>
      <w:kern w:val="0"/>
      <w:sz w:val="22"/>
      <w:szCs w:val="22"/>
      <w:lang w:val="cs-CZ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b73ef"/>
    <w:rPr>
      <w:kern w:val="0"/>
      <w:sz w:val="20"/>
      <w:szCs w:val="20"/>
      <w14:ligatures w14:val="none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b73ef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b73ef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LibreOffice/7.1.4.2$Windows_X86_64 LibreOffice_project/a529a4fab45b75fefc5b6226684193eb000654f6</Application>
  <AppVersion>15.0000</AppVersion>
  <Pages>1</Pages>
  <Words>196</Words>
  <Characters>1041</Characters>
  <CharactersWithSpaces>1229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2024-07-02T11:18:00Z</dcterms:created>
  <dc:creator>Eva Holečková</dc:creator>
  <dc:description/>
  <dc:language>cs-CZ</dc:language>
  <cp:lastModifiedBy/>
  <dcterms:modified xsi:type="dcterms:W3CDTF">2024-09-02T19:06:05Z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