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622E05A5" w:rsidR="00455210" w:rsidRPr="00FD7DB7" w:rsidRDefault="00F96AD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96AD2">
              <w:rPr>
                <w:rFonts w:ascii="Times New Roman" w:hAnsi="Times New Roman"/>
              </w:rPr>
              <w:t>SZ UKZUZ 162594/2023/46406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0F806A5C" w:rsidR="00455210" w:rsidRPr="00FD7DB7" w:rsidRDefault="00133A2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33A22">
              <w:rPr>
                <w:rFonts w:ascii="Times New Roman" w:hAnsi="Times New Roman"/>
              </w:rPr>
              <w:t>UKZUZ 013489/2024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1C99FD21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r w:rsidR="00F96AD2">
              <w:rPr>
                <w:rFonts w:ascii="Times New Roman" w:hAnsi="Times New Roman"/>
              </w:rPr>
              <w:t>goltix top</w:t>
            </w:r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Zemědělská 1a,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461A06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61A06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43E3C1AD" w:rsidR="00455210" w:rsidRPr="00461A06" w:rsidRDefault="00461A0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61A06">
              <w:rPr>
                <w:rFonts w:ascii="Times New Roman" w:hAnsi="Times New Roman"/>
              </w:rPr>
              <w:t>23</w:t>
            </w:r>
            <w:r w:rsidR="00DA0D86" w:rsidRPr="00461A06">
              <w:rPr>
                <w:rFonts w:ascii="Times New Roman" w:hAnsi="Times New Roman"/>
              </w:rPr>
              <w:t xml:space="preserve">. </w:t>
            </w:r>
            <w:r w:rsidR="00F96AD2" w:rsidRPr="00461A06">
              <w:rPr>
                <w:rFonts w:ascii="Times New Roman" w:hAnsi="Times New Roman"/>
              </w:rPr>
              <w:t>ledna</w:t>
            </w:r>
            <w:r w:rsidR="00DA0D86" w:rsidRPr="00461A06">
              <w:rPr>
                <w:rFonts w:ascii="Times New Roman" w:hAnsi="Times New Roman"/>
              </w:rPr>
              <w:t xml:space="preserve"> 202</w:t>
            </w:r>
            <w:r w:rsidR="00F96AD2" w:rsidRPr="00461A06">
              <w:rPr>
                <w:rFonts w:ascii="Times New Roman" w:hAnsi="Times New Roman"/>
              </w:rPr>
              <w:t>4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55685800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r w:rsidR="00F96AD2">
        <w:rPr>
          <w:rFonts w:ascii="Times New Roman" w:hAnsi="Times New Roman"/>
          <w:b/>
          <w:sz w:val="28"/>
          <w:szCs w:val="28"/>
        </w:rPr>
        <w:t>Goltix Top</w:t>
      </w:r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F96AD2">
        <w:rPr>
          <w:rFonts w:ascii="Times New Roman" w:hAnsi="Times New Roman"/>
          <w:b/>
          <w:sz w:val="28"/>
          <w:szCs w:val="28"/>
        </w:rPr>
        <w:t>4347</w:t>
      </w:r>
      <w:r w:rsidR="00E20B8D" w:rsidRPr="00E20B8D">
        <w:rPr>
          <w:rFonts w:ascii="Times New Roman" w:hAnsi="Times New Roman"/>
          <w:b/>
          <w:iCs/>
          <w:sz w:val="28"/>
          <w:szCs w:val="28"/>
        </w:rPr>
        <w:t>-</w:t>
      </w:r>
      <w:r w:rsidR="00F96AD2">
        <w:rPr>
          <w:rFonts w:ascii="Times New Roman" w:hAnsi="Times New Roman"/>
          <w:b/>
          <w:iCs/>
          <w:sz w:val="28"/>
          <w:szCs w:val="28"/>
        </w:rPr>
        <w:t>3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3F5F948B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29F0F618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1C1DC8B1" w14:textId="77777777" w:rsidR="00B048A0" w:rsidRPr="00455210" w:rsidRDefault="00B048A0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2AED6F" w14:textId="6978FD55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1034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701"/>
        <w:gridCol w:w="567"/>
        <w:gridCol w:w="2126"/>
        <w:gridCol w:w="2268"/>
      </w:tblGrid>
      <w:tr w:rsidR="009A23FB" w:rsidRPr="009A23FB" w14:paraId="3F8DA91B" w14:textId="77777777" w:rsidTr="002F304C">
        <w:tc>
          <w:tcPr>
            <w:tcW w:w="1701" w:type="dxa"/>
          </w:tcPr>
          <w:p w14:paraId="7346045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bookmarkStart w:id="0" w:name="_Hlk147735697"/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1985" w:type="dxa"/>
          </w:tcPr>
          <w:p w14:paraId="60222AE4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1701" w:type="dxa"/>
          </w:tcPr>
          <w:p w14:paraId="19D45535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67" w:type="dxa"/>
          </w:tcPr>
          <w:p w14:paraId="5CE1C479" w14:textId="662BECE9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2126" w:type="dxa"/>
          </w:tcPr>
          <w:p w14:paraId="01D586B5" w14:textId="3080EBC5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779D86E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714DFC4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57D419F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2268" w:type="dxa"/>
          </w:tcPr>
          <w:p w14:paraId="7EF5016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1843C31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7AA0B1D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  <w:p w14:paraId="01D4109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2F304C" w:rsidRPr="002F304C" w14:paraId="26A6AFD1" w14:textId="77777777" w:rsidTr="002F304C">
        <w:trPr>
          <w:trHeight w:val="57"/>
        </w:trPr>
        <w:tc>
          <w:tcPr>
            <w:tcW w:w="1701" w:type="dxa"/>
          </w:tcPr>
          <w:p w14:paraId="6A9FC891" w14:textId="00002C64" w:rsidR="002F304C" w:rsidRPr="009A23FB" w:rsidRDefault="002F304C" w:rsidP="002F304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sléz přeslenitý</w:t>
            </w:r>
          </w:p>
        </w:tc>
        <w:tc>
          <w:tcPr>
            <w:tcW w:w="1985" w:type="dxa"/>
          </w:tcPr>
          <w:p w14:paraId="0EDE5B2A" w14:textId="03600032" w:rsidR="002F304C" w:rsidRPr="009A23FB" w:rsidRDefault="002F304C" w:rsidP="002F304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plevele dvouděložné, lipnice roční, chundelka metlice</w:t>
            </w:r>
          </w:p>
        </w:tc>
        <w:tc>
          <w:tcPr>
            <w:tcW w:w="1701" w:type="dxa"/>
          </w:tcPr>
          <w:p w14:paraId="035C10BC" w14:textId="784F04AB" w:rsidR="002F304C" w:rsidRPr="009A23FB" w:rsidRDefault="002F304C" w:rsidP="002F304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1,5-3 l/ha</w:t>
            </w:r>
          </w:p>
        </w:tc>
        <w:tc>
          <w:tcPr>
            <w:tcW w:w="567" w:type="dxa"/>
          </w:tcPr>
          <w:p w14:paraId="7DFAB1CB" w14:textId="19571D05" w:rsidR="002F304C" w:rsidRDefault="00443212" w:rsidP="002F304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126" w:type="dxa"/>
          </w:tcPr>
          <w:p w14:paraId="1583AD1D" w14:textId="23E6E968" w:rsidR="002F304C" w:rsidRPr="009A23FB" w:rsidRDefault="002F304C" w:rsidP="002F304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preemergentně</w:t>
            </w:r>
            <w:r w:rsidR="00F96AD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, </w:t>
            </w: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před vzcházením</w:t>
            </w:r>
          </w:p>
        </w:tc>
        <w:tc>
          <w:tcPr>
            <w:tcW w:w="2268" w:type="dxa"/>
          </w:tcPr>
          <w:p w14:paraId="7794E874" w14:textId="19BD966F" w:rsidR="002F304C" w:rsidRPr="009A23FB" w:rsidRDefault="002F304C" w:rsidP="002F304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semenné porosty</w:t>
            </w:r>
          </w:p>
        </w:tc>
      </w:tr>
      <w:tr w:rsidR="002F304C" w:rsidRPr="002F304C" w14:paraId="75612B3C" w14:textId="77777777" w:rsidTr="002F304C">
        <w:trPr>
          <w:trHeight w:val="57"/>
        </w:trPr>
        <w:tc>
          <w:tcPr>
            <w:tcW w:w="1701" w:type="dxa"/>
          </w:tcPr>
          <w:p w14:paraId="7F9B6AE8" w14:textId="7A33393E" w:rsidR="002F304C" w:rsidRPr="007F65B0" w:rsidRDefault="002F304C" w:rsidP="002F304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ovocné školky</w:t>
            </w:r>
          </w:p>
        </w:tc>
        <w:tc>
          <w:tcPr>
            <w:tcW w:w="1985" w:type="dxa"/>
          </w:tcPr>
          <w:p w14:paraId="0861515A" w14:textId="07D89EF2" w:rsidR="002F304C" w:rsidRPr="007F65B0" w:rsidRDefault="002F304C" w:rsidP="002F304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plevele dvouděložné jednoleté</w:t>
            </w:r>
          </w:p>
        </w:tc>
        <w:tc>
          <w:tcPr>
            <w:tcW w:w="1701" w:type="dxa"/>
          </w:tcPr>
          <w:p w14:paraId="187AA1F8" w14:textId="36864B4E" w:rsidR="002F304C" w:rsidRPr="002608C1" w:rsidRDefault="002F304C" w:rsidP="002F304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1,5-5 l/ha</w:t>
            </w:r>
          </w:p>
        </w:tc>
        <w:tc>
          <w:tcPr>
            <w:tcW w:w="567" w:type="dxa"/>
          </w:tcPr>
          <w:p w14:paraId="33A46A61" w14:textId="4A56B2D4" w:rsidR="002F304C" w:rsidRDefault="00443212" w:rsidP="002F304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126" w:type="dxa"/>
          </w:tcPr>
          <w:p w14:paraId="53A33163" w14:textId="731E9B27" w:rsidR="002F304C" w:rsidRDefault="002F304C" w:rsidP="002F304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</w:t>
            </w: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v průběhu května až do konce června</w:t>
            </w:r>
          </w:p>
          <w:p w14:paraId="4591E96C" w14:textId="4EC92458" w:rsidR="002F304C" w:rsidRPr="007F65B0" w:rsidRDefault="002F304C" w:rsidP="002F304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2) na vzešlé plevele </w:t>
            </w:r>
          </w:p>
        </w:tc>
        <w:tc>
          <w:tcPr>
            <w:tcW w:w="2268" w:type="dxa"/>
          </w:tcPr>
          <w:p w14:paraId="09B4BA71" w14:textId="5EB6448D" w:rsidR="002F304C" w:rsidRPr="002608C1" w:rsidRDefault="002F304C" w:rsidP="002F304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2F304C" w:rsidRPr="002F304C" w14:paraId="3F92FBF0" w14:textId="77777777" w:rsidTr="002F304C">
        <w:trPr>
          <w:trHeight w:val="57"/>
        </w:trPr>
        <w:tc>
          <w:tcPr>
            <w:tcW w:w="1701" w:type="dxa"/>
          </w:tcPr>
          <w:p w14:paraId="11D3E8D5" w14:textId="0071FEB9" w:rsidR="002F304C" w:rsidRPr="007F65B0" w:rsidRDefault="002F304C" w:rsidP="002F304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špenát</w:t>
            </w:r>
          </w:p>
        </w:tc>
        <w:tc>
          <w:tcPr>
            <w:tcW w:w="1985" w:type="dxa"/>
          </w:tcPr>
          <w:p w14:paraId="0997E6B5" w14:textId="7D26D245" w:rsidR="002F304C" w:rsidRPr="007F65B0" w:rsidRDefault="002F304C" w:rsidP="002F304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lipnice roční, plevele dvouděložné jednoleté (mimo svízel přítula, rdesna)</w:t>
            </w:r>
          </w:p>
        </w:tc>
        <w:tc>
          <w:tcPr>
            <w:tcW w:w="1701" w:type="dxa"/>
          </w:tcPr>
          <w:p w14:paraId="237A717E" w14:textId="02F3E1DF" w:rsidR="002F304C" w:rsidRPr="002608C1" w:rsidRDefault="002F304C" w:rsidP="002F304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 l/ha</w:t>
            </w:r>
          </w:p>
        </w:tc>
        <w:tc>
          <w:tcPr>
            <w:tcW w:w="567" w:type="dxa"/>
          </w:tcPr>
          <w:p w14:paraId="2B60AA0B" w14:textId="7010B6EB" w:rsidR="002F304C" w:rsidRDefault="00E45CB1" w:rsidP="002F304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2126" w:type="dxa"/>
          </w:tcPr>
          <w:p w14:paraId="2F067BCD" w14:textId="65424A74" w:rsidR="002F304C" w:rsidRPr="002F304C" w:rsidRDefault="002F304C" w:rsidP="002F304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preemergentně </w:t>
            </w:r>
          </w:p>
          <w:p w14:paraId="36683579" w14:textId="3B2F1ECE" w:rsidR="002F304C" w:rsidRPr="007F65B0" w:rsidRDefault="002F304C" w:rsidP="002F304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2) před vzejitím plevelů </w:t>
            </w:r>
          </w:p>
        </w:tc>
        <w:tc>
          <w:tcPr>
            <w:tcW w:w="2268" w:type="dxa"/>
          </w:tcPr>
          <w:p w14:paraId="56D835C0" w14:textId="66F2401C" w:rsidR="002F304C" w:rsidRPr="002608C1" w:rsidRDefault="002F304C" w:rsidP="002F304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2F304C" w:rsidRPr="002F304C" w14:paraId="3DEA79C3" w14:textId="77777777" w:rsidTr="002F304C">
        <w:trPr>
          <w:trHeight w:val="57"/>
        </w:trPr>
        <w:tc>
          <w:tcPr>
            <w:tcW w:w="1701" w:type="dxa"/>
          </w:tcPr>
          <w:p w14:paraId="67710FED" w14:textId="11A233F1" w:rsidR="002F304C" w:rsidRPr="007F65B0" w:rsidRDefault="002F304C" w:rsidP="002F304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řepa salátová</w:t>
            </w:r>
          </w:p>
        </w:tc>
        <w:tc>
          <w:tcPr>
            <w:tcW w:w="1985" w:type="dxa"/>
          </w:tcPr>
          <w:p w14:paraId="777CE6F6" w14:textId="5EC8621C" w:rsidR="002F304C" w:rsidRPr="007F65B0" w:rsidRDefault="002F304C" w:rsidP="002F304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lipnice roční, plevele dvouděložné jednoleté (mimo svízel přítula, rdesna)</w:t>
            </w:r>
          </w:p>
        </w:tc>
        <w:tc>
          <w:tcPr>
            <w:tcW w:w="1701" w:type="dxa"/>
          </w:tcPr>
          <w:p w14:paraId="0DB572D7" w14:textId="76B79914" w:rsidR="002F304C" w:rsidRPr="002608C1" w:rsidRDefault="002F304C" w:rsidP="002F304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 l/ha   preemergentně + 2x1,5 l/ha   postemergentně</w:t>
            </w:r>
          </w:p>
        </w:tc>
        <w:tc>
          <w:tcPr>
            <w:tcW w:w="567" w:type="dxa"/>
          </w:tcPr>
          <w:p w14:paraId="0503652C" w14:textId="3DAA640D" w:rsidR="002F304C" w:rsidRDefault="00E45CB1" w:rsidP="002F304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2126" w:type="dxa"/>
          </w:tcPr>
          <w:p w14:paraId="221274D9" w14:textId="6A2E588C" w:rsidR="00E45CB1" w:rsidRDefault="00E45CB1" w:rsidP="002F304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do: 39 BBCH</w:t>
            </w:r>
          </w:p>
          <w:p w14:paraId="6E4CEBE6" w14:textId="57C19A67" w:rsidR="002F304C" w:rsidRPr="007F65B0" w:rsidRDefault="002F304C" w:rsidP="002F304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při vzcházení plevelů</w:t>
            </w:r>
          </w:p>
        </w:tc>
        <w:tc>
          <w:tcPr>
            <w:tcW w:w="2268" w:type="dxa"/>
          </w:tcPr>
          <w:p w14:paraId="1802C91F" w14:textId="1D19E746" w:rsidR="002F304C" w:rsidRPr="002608C1" w:rsidRDefault="002F304C" w:rsidP="002F304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aplikace dělená</w:t>
            </w:r>
          </w:p>
        </w:tc>
      </w:tr>
      <w:tr w:rsidR="002F304C" w:rsidRPr="002F304C" w14:paraId="569A4CFE" w14:textId="77777777" w:rsidTr="002F304C">
        <w:trPr>
          <w:trHeight w:val="57"/>
        </w:trPr>
        <w:tc>
          <w:tcPr>
            <w:tcW w:w="1701" w:type="dxa"/>
          </w:tcPr>
          <w:p w14:paraId="0D7DD227" w14:textId="39578C2B" w:rsidR="002F304C" w:rsidRPr="007F65B0" w:rsidRDefault="002F304C" w:rsidP="002F304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pažitka</w:t>
            </w:r>
          </w:p>
        </w:tc>
        <w:tc>
          <w:tcPr>
            <w:tcW w:w="1985" w:type="dxa"/>
          </w:tcPr>
          <w:p w14:paraId="2EF3E8AD" w14:textId="69A3B3D0" w:rsidR="002F304C" w:rsidRPr="007F65B0" w:rsidRDefault="002F304C" w:rsidP="002F304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lipnice roční, plevele dvouděložné jednoleté (mimo svízel přítula, rdesna)</w:t>
            </w:r>
          </w:p>
        </w:tc>
        <w:tc>
          <w:tcPr>
            <w:tcW w:w="1701" w:type="dxa"/>
          </w:tcPr>
          <w:p w14:paraId="5E320BC3" w14:textId="6182E3AB" w:rsidR="002F304C" w:rsidRPr="002608C1" w:rsidRDefault="002F304C" w:rsidP="002F304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3x1,5 l/ha</w:t>
            </w:r>
          </w:p>
        </w:tc>
        <w:tc>
          <w:tcPr>
            <w:tcW w:w="567" w:type="dxa"/>
          </w:tcPr>
          <w:p w14:paraId="40FA2CA7" w14:textId="7441A7AA" w:rsidR="002F304C" w:rsidRDefault="00E45CB1" w:rsidP="002F304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2126" w:type="dxa"/>
          </w:tcPr>
          <w:p w14:paraId="1004F764" w14:textId="6BAD5BBB" w:rsidR="002F304C" w:rsidRPr="002F304C" w:rsidRDefault="002F304C" w:rsidP="002F304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10-14 dnů po výsadbě, 12 BBCH </w:t>
            </w:r>
          </w:p>
          <w:p w14:paraId="588FE353" w14:textId="74A506AC" w:rsidR="002F304C" w:rsidRPr="007F65B0" w:rsidRDefault="002F304C" w:rsidP="002F304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2) do vytvoření děložních listů plevelů </w:t>
            </w:r>
          </w:p>
        </w:tc>
        <w:tc>
          <w:tcPr>
            <w:tcW w:w="2268" w:type="dxa"/>
          </w:tcPr>
          <w:p w14:paraId="2310CD22" w14:textId="79FDEA7E" w:rsidR="002F304C" w:rsidRPr="002608C1" w:rsidRDefault="002F304C" w:rsidP="002F304C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aplikace dělená</w:t>
            </w:r>
          </w:p>
        </w:tc>
      </w:tr>
      <w:bookmarkEnd w:id="0"/>
    </w:tbl>
    <w:p w14:paraId="558EB535" w14:textId="77777777" w:rsidR="00E45CB1" w:rsidRDefault="00E45CB1" w:rsidP="00E45CB1">
      <w:pPr>
        <w:pStyle w:val="Bezmezer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107A1940" w14:textId="27ADE749" w:rsidR="00E45CB1" w:rsidRDefault="00E45CB1" w:rsidP="00E45CB1">
      <w:pPr>
        <w:pStyle w:val="Bezmezer"/>
        <w:ind w:left="284"/>
        <w:rPr>
          <w:rFonts w:ascii="Times New Roman" w:hAnsi="Times New Roman"/>
          <w:sz w:val="24"/>
          <w:szCs w:val="24"/>
          <w:lang w:eastAsia="cs-CZ"/>
        </w:rPr>
      </w:pPr>
      <w:r w:rsidRPr="00FF7C70">
        <w:rPr>
          <w:rFonts w:ascii="Times New Roman" w:hAnsi="Times New Roman"/>
          <w:sz w:val="24"/>
          <w:szCs w:val="24"/>
          <w:lang w:eastAsia="cs-CZ"/>
        </w:rPr>
        <w:t>OL (ochranná lhůta) je dána počtem dnů, které je nutné dodržet mezi termínem poslední aplikace a sklizní</w:t>
      </w:r>
    </w:p>
    <w:p w14:paraId="395C1606" w14:textId="73114B42" w:rsidR="009A23FB" w:rsidRDefault="002608C1" w:rsidP="002E0D0F">
      <w:pPr>
        <w:pStyle w:val="Bezmezer"/>
        <w:widowControl w:val="0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2608C1">
        <w:rPr>
          <w:rFonts w:ascii="Times New Roman" w:hAnsi="Times New Roman"/>
          <w:sz w:val="24"/>
          <w:szCs w:val="24"/>
          <w:lang w:eastAsia="cs-CZ"/>
        </w:rPr>
        <w:t>AT – ochranná lhůta je dána odstupem mezi termínem poslední aplikace a sklizní.</w:t>
      </w:r>
    </w:p>
    <w:p w14:paraId="7981256C" w14:textId="1A6DBF0E" w:rsidR="002608C1" w:rsidRDefault="00766ECB" w:rsidP="002E0D0F">
      <w:pPr>
        <w:pStyle w:val="Bezmezer"/>
        <w:widowControl w:val="0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766ECB">
        <w:rPr>
          <w:rFonts w:ascii="Times New Roman" w:hAnsi="Times New Roman"/>
          <w:sz w:val="24"/>
          <w:szCs w:val="24"/>
          <w:lang w:eastAsia="cs-CZ"/>
        </w:rPr>
        <w:t>(–) – ochrannou lhůtu není nutné stanovit</w:t>
      </w:r>
    </w:p>
    <w:p w14:paraId="7F473E78" w14:textId="77777777" w:rsidR="00766ECB" w:rsidRPr="006F4A86" w:rsidRDefault="00766ECB" w:rsidP="002E0D0F">
      <w:pPr>
        <w:pStyle w:val="Bezmezer"/>
        <w:widowControl w:val="0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Style w:val="Mkatabulky"/>
        <w:tblW w:w="10348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694"/>
        <w:gridCol w:w="1701"/>
        <w:gridCol w:w="1559"/>
        <w:gridCol w:w="2693"/>
        <w:gridCol w:w="1701"/>
      </w:tblGrid>
      <w:tr w:rsidR="002E0D0F" w:rsidRPr="009A23FB" w14:paraId="3B191BF1" w14:textId="6146B8B7" w:rsidTr="002F304C">
        <w:tc>
          <w:tcPr>
            <w:tcW w:w="2694" w:type="dxa"/>
          </w:tcPr>
          <w:p w14:paraId="6D21D4C2" w14:textId="77777777" w:rsidR="002E0D0F" w:rsidRPr="009A23FB" w:rsidRDefault="002E0D0F" w:rsidP="002E0D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1701" w:type="dxa"/>
          </w:tcPr>
          <w:p w14:paraId="45EC12A2" w14:textId="77777777" w:rsidR="002E0D0F" w:rsidRPr="009A23FB" w:rsidRDefault="002E0D0F" w:rsidP="002E0D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1559" w:type="dxa"/>
          </w:tcPr>
          <w:p w14:paraId="0C93A9F2" w14:textId="77777777" w:rsidR="002E0D0F" w:rsidRPr="009A23FB" w:rsidRDefault="002E0D0F" w:rsidP="002E0D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2693" w:type="dxa"/>
          </w:tcPr>
          <w:p w14:paraId="144450AA" w14:textId="3A0DBC62" w:rsidR="002E0D0F" w:rsidRDefault="002E0D0F" w:rsidP="002E0D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0D0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Max. počet aplikací v plodině</w:t>
            </w:r>
          </w:p>
        </w:tc>
        <w:tc>
          <w:tcPr>
            <w:tcW w:w="1701" w:type="dxa"/>
          </w:tcPr>
          <w:p w14:paraId="71291D31" w14:textId="056BD12D" w:rsidR="002E0D0F" w:rsidRPr="009A23FB" w:rsidRDefault="002E0D0F" w:rsidP="002E0D0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Interval mezi aplikacemi</w:t>
            </w:r>
          </w:p>
        </w:tc>
      </w:tr>
      <w:tr w:rsidR="002F304C" w:rsidRPr="002F304C" w14:paraId="3BF46861" w14:textId="5151E366" w:rsidTr="002F304C">
        <w:tc>
          <w:tcPr>
            <w:tcW w:w="2694" w:type="dxa"/>
          </w:tcPr>
          <w:p w14:paraId="2E0B4339" w14:textId="663B8E27" w:rsidR="002F304C" w:rsidRPr="009A23FB" w:rsidRDefault="002F304C" w:rsidP="002F304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ovocné školky</w:t>
            </w:r>
          </w:p>
        </w:tc>
        <w:tc>
          <w:tcPr>
            <w:tcW w:w="1701" w:type="dxa"/>
          </w:tcPr>
          <w:p w14:paraId="011E9E8E" w14:textId="678E52DE" w:rsidR="002F304C" w:rsidRPr="009A23FB" w:rsidRDefault="002F304C" w:rsidP="002F304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200-400 l/ha</w:t>
            </w:r>
          </w:p>
        </w:tc>
        <w:tc>
          <w:tcPr>
            <w:tcW w:w="1559" w:type="dxa"/>
          </w:tcPr>
          <w:p w14:paraId="0EB54D95" w14:textId="67068241" w:rsidR="002F304C" w:rsidRPr="009A23FB" w:rsidRDefault="002F304C" w:rsidP="002F304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2693" w:type="dxa"/>
          </w:tcPr>
          <w:p w14:paraId="2DF59A35" w14:textId="08898E86" w:rsidR="002F304C" w:rsidRPr="009A23FB" w:rsidRDefault="002F304C" w:rsidP="002F304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za rok</w:t>
            </w:r>
          </w:p>
        </w:tc>
        <w:tc>
          <w:tcPr>
            <w:tcW w:w="1701" w:type="dxa"/>
          </w:tcPr>
          <w:p w14:paraId="4D8DB0F9" w14:textId="714407D6" w:rsidR="002F304C" w:rsidRPr="009A23FB" w:rsidRDefault="002F304C" w:rsidP="002F304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2F304C" w:rsidRPr="002F304C" w14:paraId="6993752A" w14:textId="05BBA387" w:rsidTr="002F304C">
        <w:tc>
          <w:tcPr>
            <w:tcW w:w="2694" w:type="dxa"/>
          </w:tcPr>
          <w:p w14:paraId="49A41326" w14:textId="0A26BE96" w:rsidR="002F304C" w:rsidRPr="007F65B0" w:rsidRDefault="002F304C" w:rsidP="002F304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pažitka</w:t>
            </w:r>
          </w:p>
        </w:tc>
        <w:tc>
          <w:tcPr>
            <w:tcW w:w="1701" w:type="dxa"/>
          </w:tcPr>
          <w:p w14:paraId="367F7F28" w14:textId="0701C41F" w:rsidR="002F304C" w:rsidRPr="007F65B0" w:rsidRDefault="002F304C" w:rsidP="002F304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200-400 l/ha</w:t>
            </w:r>
          </w:p>
        </w:tc>
        <w:tc>
          <w:tcPr>
            <w:tcW w:w="1559" w:type="dxa"/>
          </w:tcPr>
          <w:p w14:paraId="543E0004" w14:textId="0AE83F81" w:rsidR="002F304C" w:rsidRDefault="002F304C" w:rsidP="002F304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2693" w:type="dxa"/>
          </w:tcPr>
          <w:p w14:paraId="3CD8DDA9" w14:textId="3E14226D" w:rsidR="002F304C" w:rsidRDefault="002F304C" w:rsidP="002F304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3x</w:t>
            </w:r>
          </w:p>
        </w:tc>
        <w:tc>
          <w:tcPr>
            <w:tcW w:w="1701" w:type="dxa"/>
          </w:tcPr>
          <w:p w14:paraId="0A7D334F" w14:textId="6B1E851F" w:rsidR="002F304C" w:rsidRDefault="002F304C" w:rsidP="002F304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E45CB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 dnů</w:t>
            </w:r>
          </w:p>
        </w:tc>
      </w:tr>
      <w:tr w:rsidR="002F304C" w:rsidRPr="002F304C" w14:paraId="00A4AAA4" w14:textId="00261932" w:rsidTr="002F304C">
        <w:tc>
          <w:tcPr>
            <w:tcW w:w="2694" w:type="dxa"/>
          </w:tcPr>
          <w:p w14:paraId="61ADA427" w14:textId="6FF94170" w:rsidR="002F304C" w:rsidRPr="007F65B0" w:rsidRDefault="002F304C" w:rsidP="002F304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řepa salátová</w:t>
            </w:r>
          </w:p>
        </w:tc>
        <w:tc>
          <w:tcPr>
            <w:tcW w:w="1701" w:type="dxa"/>
          </w:tcPr>
          <w:p w14:paraId="5D7F4E19" w14:textId="4FFFC689" w:rsidR="002F304C" w:rsidRPr="007F65B0" w:rsidRDefault="002F304C" w:rsidP="002F304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200-400 l/ha</w:t>
            </w:r>
          </w:p>
        </w:tc>
        <w:tc>
          <w:tcPr>
            <w:tcW w:w="1559" w:type="dxa"/>
          </w:tcPr>
          <w:p w14:paraId="77E3FE6E" w14:textId="4C3767FC" w:rsidR="002F304C" w:rsidRDefault="002F304C" w:rsidP="002F304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2693" w:type="dxa"/>
          </w:tcPr>
          <w:p w14:paraId="64D1C755" w14:textId="1ACFC7AD" w:rsidR="002F304C" w:rsidRDefault="002F304C" w:rsidP="002F304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3x</w:t>
            </w:r>
          </w:p>
        </w:tc>
        <w:tc>
          <w:tcPr>
            <w:tcW w:w="1701" w:type="dxa"/>
          </w:tcPr>
          <w:p w14:paraId="50A14F2E" w14:textId="24818C31" w:rsidR="002F304C" w:rsidRDefault="002F304C" w:rsidP="002F304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5-8 dnů</w:t>
            </w:r>
          </w:p>
        </w:tc>
      </w:tr>
      <w:tr w:rsidR="002F304C" w:rsidRPr="002F304C" w14:paraId="17D15272" w14:textId="402A0680" w:rsidTr="002F304C">
        <w:tc>
          <w:tcPr>
            <w:tcW w:w="2694" w:type="dxa"/>
          </w:tcPr>
          <w:p w14:paraId="18860DA0" w14:textId="2E9E2EC0" w:rsidR="002F304C" w:rsidRPr="007F65B0" w:rsidRDefault="002F304C" w:rsidP="002F304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sléz přeslenitý</w:t>
            </w:r>
          </w:p>
        </w:tc>
        <w:tc>
          <w:tcPr>
            <w:tcW w:w="1701" w:type="dxa"/>
          </w:tcPr>
          <w:p w14:paraId="69C56626" w14:textId="56D423C4" w:rsidR="002F304C" w:rsidRPr="007F65B0" w:rsidRDefault="002F304C" w:rsidP="002F304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300-400 l/ha</w:t>
            </w:r>
          </w:p>
        </w:tc>
        <w:tc>
          <w:tcPr>
            <w:tcW w:w="1559" w:type="dxa"/>
          </w:tcPr>
          <w:p w14:paraId="54ECB464" w14:textId="259503EB" w:rsidR="002F304C" w:rsidRDefault="002F304C" w:rsidP="002F304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2693" w:type="dxa"/>
          </w:tcPr>
          <w:p w14:paraId="4ADBF9B9" w14:textId="5F8C99B2" w:rsidR="002F304C" w:rsidRDefault="002F304C" w:rsidP="002F304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</w:t>
            </w:r>
          </w:p>
        </w:tc>
        <w:tc>
          <w:tcPr>
            <w:tcW w:w="1701" w:type="dxa"/>
          </w:tcPr>
          <w:p w14:paraId="27484254" w14:textId="2FF11A61" w:rsidR="002F304C" w:rsidRDefault="002F304C" w:rsidP="002F304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2F304C" w:rsidRPr="002F304C" w14:paraId="57641304" w14:textId="1A256496" w:rsidTr="002F304C">
        <w:tc>
          <w:tcPr>
            <w:tcW w:w="2694" w:type="dxa"/>
          </w:tcPr>
          <w:p w14:paraId="06FCAC5D" w14:textId="0F902DCD" w:rsidR="002F304C" w:rsidRPr="007F65B0" w:rsidRDefault="002F304C" w:rsidP="002F304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špenát</w:t>
            </w:r>
          </w:p>
        </w:tc>
        <w:tc>
          <w:tcPr>
            <w:tcW w:w="1701" w:type="dxa"/>
          </w:tcPr>
          <w:p w14:paraId="266D1080" w14:textId="2B700B7B" w:rsidR="002F304C" w:rsidRPr="007F65B0" w:rsidRDefault="002F304C" w:rsidP="002F304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200-400 l/ha</w:t>
            </w:r>
          </w:p>
        </w:tc>
        <w:tc>
          <w:tcPr>
            <w:tcW w:w="1559" w:type="dxa"/>
          </w:tcPr>
          <w:p w14:paraId="411ED87D" w14:textId="20854587" w:rsidR="002F304C" w:rsidRDefault="002F304C" w:rsidP="002F304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2693" w:type="dxa"/>
          </w:tcPr>
          <w:p w14:paraId="7437B9DF" w14:textId="45497196" w:rsidR="002F304C" w:rsidRDefault="002F304C" w:rsidP="002F304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F304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</w:t>
            </w:r>
          </w:p>
        </w:tc>
        <w:tc>
          <w:tcPr>
            <w:tcW w:w="1701" w:type="dxa"/>
          </w:tcPr>
          <w:p w14:paraId="2790A0B1" w14:textId="2D975F89" w:rsidR="002F304C" w:rsidRDefault="002F304C" w:rsidP="002F304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</w:tbl>
    <w:p w14:paraId="2E777A97" w14:textId="299FA10C" w:rsidR="00B048A0" w:rsidRDefault="00B048A0" w:rsidP="002E0D0F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7560AD6E" w14:textId="77777777" w:rsidR="00E45CB1" w:rsidRPr="00DF23E4" w:rsidRDefault="00E45CB1" w:rsidP="00E45CB1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  <w:r w:rsidRPr="00DF23E4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9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571"/>
        <w:gridCol w:w="1552"/>
        <w:gridCol w:w="1552"/>
        <w:gridCol w:w="1412"/>
      </w:tblGrid>
      <w:tr w:rsidR="00E45CB1" w:rsidRPr="007E1DC1" w14:paraId="146C0256" w14:textId="77777777" w:rsidTr="00CE4A39">
        <w:trPr>
          <w:trHeight w:val="220"/>
        </w:trPr>
        <w:tc>
          <w:tcPr>
            <w:tcW w:w="3828" w:type="dxa"/>
            <w:vMerge w:val="restart"/>
            <w:shd w:val="clear" w:color="auto" w:fill="FFFFFF"/>
            <w:vAlign w:val="center"/>
          </w:tcPr>
          <w:p w14:paraId="18EA3B64" w14:textId="77777777" w:rsidR="00E45CB1" w:rsidRPr="00DF1FDB" w:rsidRDefault="00E45CB1" w:rsidP="00CE4A39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Plodina</w:t>
            </w:r>
          </w:p>
        </w:tc>
        <w:tc>
          <w:tcPr>
            <w:tcW w:w="6087" w:type="dxa"/>
            <w:gridSpan w:val="4"/>
            <w:vAlign w:val="center"/>
          </w:tcPr>
          <w:p w14:paraId="6CF52A7E" w14:textId="77777777" w:rsidR="00E45CB1" w:rsidRPr="00DF1FDB" w:rsidRDefault="00E45CB1" w:rsidP="00CE4A39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omezení úletu</w:t>
            </w:r>
          </w:p>
        </w:tc>
      </w:tr>
      <w:tr w:rsidR="00E45CB1" w:rsidRPr="007E1DC1" w14:paraId="21E72C20" w14:textId="77777777" w:rsidTr="00CE4A39">
        <w:trPr>
          <w:trHeight w:val="220"/>
        </w:trPr>
        <w:tc>
          <w:tcPr>
            <w:tcW w:w="3828" w:type="dxa"/>
            <w:vMerge/>
            <w:shd w:val="clear" w:color="auto" w:fill="FFFFFF"/>
            <w:vAlign w:val="center"/>
          </w:tcPr>
          <w:p w14:paraId="0EA259B6" w14:textId="77777777" w:rsidR="00E45CB1" w:rsidRPr="00DF1FDB" w:rsidRDefault="00E45CB1" w:rsidP="00CE4A39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05586500" w14:textId="77777777" w:rsidR="00E45CB1" w:rsidRPr="00DF1FDB" w:rsidRDefault="00E45CB1" w:rsidP="00CE4A39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bez redukce</w:t>
            </w:r>
          </w:p>
        </w:tc>
        <w:tc>
          <w:tcPr>
            <w:tcW w:w="1552" w:type="dxa"/>
            <w:vAlign w:val="center"/>
          </w:tcPr>
          <w:p w14:paraId="2B276839" w14:textId="77777777" w:rsidR="00E45CB1" w:rsidRDefault="00E45CB1" w:rsidP="00CE4A39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50 %</w:t>
            </w:r>
          </w:p>
        </w:tc>
        <w:tc>
          <w:tcPr>
            <w:tcW w:w="1552" w:type="dxa"/>
            <w:vAlign w:val="center"/>
          </w:tcPr>
          <w:p w14:paraId="21D62787" w14:textId="77777777" w:rsidR="00E45CB1" w:rsidRPr="00DF1FDB" w:rsidRDefault="00E45CB1" w:rsidP="00CE4A39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75 %</w:t>
            </w:r>
          </w:p>
        </w:tc>
        <w:tc>
          <w:tcPr>
            <w:tcW w:w="1412" w:type="dxa"/>
            <w:vAlign w:val="center"/>
          </w:tcPr>
          <w:p w14:paraId="2FB73133" w14:textId="77777777" w:rsidR="00E45CB1" w:rsidRPr="00DF1FDB" w:rsidRDefault="00E45CB1" w:rsidP="00CE4A39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90 %</w:t>
            </w:r>
          </w:p>
        </w:tc>
      </w:tr>
      <w:tr w:rsidR="00E45CB1" w:rsidRPr="007E1DC1" w14:paraId="2782A346" w14:textId="77777777" w:rsidTr="00CE4A39">
        <w:trPr>
          <w:trHeight w:val="275"/>
        </w:trPr>
        <w:tc>
          <w:tcPr>
            <w:tcW w:w="9915" w:type="dxa"/>
            <w:gridSpan w:val="5"/>
            <w:shd w:val="clear" w:color="auto" w:fill="FFFFFF"/>
            <w:vAlign w:val="center"/>
          </w:tcPr>
          <w:p w14:paraId="3C947CC0" w14:textId="77777777" w:rsidR="00E45CB1" w:rsidRPr="00DF1FDB" w:rsidRDefault="00E45CB1" w:rsidP="00CE4A39">
            <w:pPr>
              <w:pStyle w:val="Textvbloku"/>
              <w:spacing w:before="40" w:after="40"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E45CB1" w:rsidRPr="007E1DC1" w14:paraId="3CBA92BD" w14:textId="77777777" w:rsidTr="00CE4A39">
        <w:trPr>
          <w:trHeight w:val="275"/>
        </w:trPr>
        <w:tc>
          <w:tcPr>
            <w:tcW w:w="3828" w:type="dxa"/>
            <w:shd w:val="clear" w:color="auto" w:fill="FFFFFF"/>
            <w:vAlign w:val="center"/>
          </w:tcPr>
          <w:p w14:paraId="59BE7FE2" w14:textId="4BEAE2F3" w:rsidR="00E45CB1" w:rsidRPr="00DF1FDB" w:rsidRDefault="00E45CB1" w:rsidP="00CE4A39">
            <w:pPr>
              <w:pStyle w:val="Textvbloku"/>
              <w:spacing w:before="40" w:after="40" w:line="276" w:lineRule="auto"/>
              <w:ind w:left="0" w:right="0"/>
              <w:rPr>
                <w:bCs/>
                <w:iCs/>
                <w:sz w:val="24"/>
                <w:szCs w:val="24"/>
              </w:rPr>
            </w:pPr>
            <w:r w:rsidRPr="00E45CB1">
              <w:rPr>
                <w:sz w:val="24"/>
                <w:szCs w:val="24"/>
              </w:rPr>
              <w:t>pažitka, řepa salátová, špenát</w:t>
            </w:r>
          </w:p>
        </w:tc>
        <w:tc>
          <w:tcPr>
            <w:tcW w:w="1571" w:type="dxa"/>
            <w:vAlign w:val="center"/>
          </w:tcPr>
          <w:p w14:paraId="7C3CD791" w14:textId="341637FA" w:rsidR="00E45CB1" w:rsidRPr="00DF1FDB" w:rsidRDefault="00E45CB1" w:rsidP="00CE4A39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2" w:type="dxa"/>
            <w:vAlign w:val="center"/>
          </w:tcPr>
          <w:p w14:paraId="4526C70B" w14:textId="536E39AD" w:rsidR="00E45CB1" w:rsidRPr="00DF1FDB" w:rsidRDefault="00E45CB1" w:rsidP="00CE4A39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2" w:type="dxa"/>
            <w:vAlign w:val="center"/>
          </w:tcPr>
          <w:p w14:paraId="7BAEC417" w14:textId="46A7831B" w:rsidR="00E45CB1" w:rsidRPr="00DF1FDB" w:rsidRDefault="00E45CB1" w:rsidP="00CE4A39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2" w:type="dxa"/>
            <w:vAlign w:val="center"/>
          </w:tcPr>
          <w:p w14:paraId="7AA5910D" w14:textId="235D73CF" w:rsidR="00E45CB1" w:rsidRPr="00DF1FDB" w:rsidRDefault="00E45CB1" w:rsidP="00CE4A39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45CB1" w:rsidRPr="007E1DC1" w14:paraId="6EDB2A11" w14:textId="77777777" w:rsidTr="00CE4A39">
        <w:trPr>
          <w:trHeight w:val="275"/>
        </w:trPr>
        <w:tc>
          <w:tcPr>
            <w:tcW w:w="9915" w:type="dxa"/>
            <w:gridSpan w:val="5"/>
            <w:shd w:val="clear" w:color="auto" w:fill="FFFFFF"/>
            <w:vAlign w:val="center"/>
          </w:tcPr>
          <w:p w14:paraId="5C9C2F9B" w14:textId="77777777" w:rsidR="00E45CB1" w:rsidRPr="00DF1FDB" w:rsidRDefault="00E45CB1" w:rsidP="00CE4A39">
            <w:pPr>
              <w:pStyle w:val="Textvbloku"/>
              <w:spacing w:before="40" w:after="40"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Ochranná vzdálenost od okraje ošetřovaného pozemku s ohledem na ochranu necílových rostlin [m]</w:t>
            </w:r>
          </w:p>
        </w:tc>
      </w:tr>
      <w:tr w:rsidR="00E45CB1" w:rsidRPr="00F1398D" w14:paraId="7490D859" w14:textId="77777777" w:rsidTr="00CE4A39">
        <w:trPr>
          <w:trHeight w:val="275"/>
        </w:trPr>
        <w:tc>
          <w:tcPr>
            <w:tcW w:w="3828" w:type="dxa"/>
            <w:shd w:val="clear" w:color="auto" w:fill="FFFFFF"/>
            <w:vAlign w:val="center"/>
          </w:tcPr>
          <w:p w14:paraId="68E9C96E" w14:textId="56073A21" w:rsidR="00E45CB1" w:rsidRPr="00F1398D" w:rsidRDefault="00E45CB1" w:rsidP="00CE4A39">
            <w:pPr>
              <w:pStyle w:val="Textvbloku"/>
              <w:spacing w:before="40" w:after="40" w:line="276" w:lineRule="auto"/>
              <w:ind w:left="0" w:right="0"/>
              <w:rPr>
                <w:sz w:val="24"/>
                <w:szCs w:val="24"/>
              </w:rPr>
            </w:pPr>
            <w:r w:rsidRPr="00E45CB1">
              <w:rPr>
                <w:sz w:val="24"/>
                <w:szCs w:val="24"/>
              </w:rPr>
              <w:t>pažitka, řepa salátová, špenát</w:t>
            </w:r>
          </w:p>
        </w:tc>
        <w:tc>
          <w:tcPr>
            <w:tcW w:w="1571" w:type="dxa"/>
            <w:vAlign w:val="center"/>
          </w:tcPr>
          <w:p w14:paraId="6BE17985" w14:textId="3B1881A2" w:rsidR="00E45CB1" w:rsidRPr="00DF1FDB" w:rsidRDefault="00E45CB1" w:rsidP="00CE4A39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2" w:type="dxa"/>
            <w:vAlign w:val="center"/>
          </w:tcPr>
          <w:p w14:paraId="43FFC71F" w14:textId="3631F633" w:rsidR="00E45CB1" w:rsidRPr="00DF1FDB" w:rsidRDefault="00E45CB1" w:rsidP="00CE4A39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2" w:type="dxa"/>
            <w:vAlign w:val="center"/>
          </w:tcPr>
          <w:p w14:paraId="4686C801" w14:textId="574DAB39" w:rsidR="00E45CB1" w:rsidRPr="00DF1FDB" w:rsidRDefault="00E45CB1" w:rsidP="00CE4A39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  <w:vAlign w:val="center"/>
          </w:tcPr>
          <w:p w14:paraId="3BB39CBD" w14:textId="59AE8F15" w:rsidR="00E45CB1" w:rsidRPr="00DF1FDB" w:rsidRDefault="00E45CB1" w:rsidP="00E45CB1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5ABD126E" w14:textId="5ECA9C5A" w:rsidR="00E45CB1" w:rsidRDefault="00E45CB1" w:rsidP="002E0D0F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1DDD0A54" w14:textId="43E205FE" w:rsidR="00E45CB1" w:rsidRDefault="00E45CB1" w:rsidP="002E0D0F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510CB412" w14:textId="77777777" w:rsidR="00E45CB1" w:rsidRDefault="00E45CB1" w:rsidP="002E0D0F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489296A3" w14:textId="77777777" w:rsidR="00861476" w:rsidRDefault="00861476" w:rsidP="0070608F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lastRenderedPageBreak/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3F96B932" w14:textId="77777777" w:rsidR="00187A02" w:rsidRPr="00455210" w:rsidRDefault="00187A02" w:rsidP="0070608F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5B8DC04B" w:rsidR="00D87FBB" w:rsidRDefault="00187A02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6816D429" w14:textId="77777777" w:rsidR="00E45CB1" w:rsidRDefault="00E45CB1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62B31D91" w14:textId="77777777" w:rsidR="00E45CB1" w:rsidRPr="00FF7C70" w:rsidRDefault="00E45CB1" w:rsidP="00E45CB1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FF7C70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05EB4D43" w14:textId="3AD67025" w:rsidR="00F96AD2" w:rsidRDefault="00F96AD2" w:rsidP="00E45CB1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F96AD2">
        <w:rPr>
          <w:rFonts w:ascii="Times New Roman" w:hAnsi="Times New Roman"/>
          <w:sz w:val="24"/>
          <w:szCs w:val="24"/>
        </w:rPr>
        <w:t>Přípravek je vyloučen z použití v ochranném pásmu II. stupně zdrojů povrchové vody.</w:t>
      </w:r>
    </w:p>
    <w:p w14:paraId="62FC96D1" w14:textId="048F3B87" w:rsidR="00E45CB1" w:rsidRDefault="00E45CB1" w:rsidP="00E45CB1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E45CB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ři aplikaci v ovocných školkách nesmí po</w:t>
      </w:r>
      <w:r w:rsidRPr="00E45CB1">
        <w:rPr>
          <w:rFonts w:ascii="Times New Roman" w:hAnsi="Times New Roman"/>
          <w:sz w:val="24"/>
          <w:szCs w:val="24"/>
        </w:rPr>
        <w:t>střik zasáhnout zelené části ovocných stromů!</w:t>
      </w:r>
    </w:p>
    <w:p w14:paraId="65A76C8F" w14:textId="77777777" w:rsidR="00E45CB1" w:rsidRDefault="00E45CB1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D64CD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6F10F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76EA91C0" w14:textId="43A04157" w:rsidR="00861476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r w:rsidR="00F96AD2">
        <w:rPr>
          <w:rFonts w:ascii="Times New Roman" w:hAnsi="Times New Roman"/>
          <w:sz w:val="24"/>
          <w:szCs w:val="24"/>
        </w:rPr>
        <w:t>Goltix Top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r w:rsidR="009A521B" w:rsidRPr="009A521B">
        <w:rPr>
          <w:rFonts w:ascii="Times New Roman" w:hAnsi="Times New Roman"/>
          <w:sz w:val="24"/>
          <w:szCs w:val="24"/>
        </w:rPr>
        <w:t>evid.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F96AD2">
        <w:rPr>
          <w:rFonts w:ascii="Times New Roman" w:hAnsi="Times New Roman"/>
          <w:sz w:val="24"/>
          <w:szCs w:val="24"/>
        </w:rPr>
        <w:t>4347</w:t>
      </w:r>
      <w:r w:rsidR="00CB0AE6" w:rsidRPr="00CB0AE6">
        <w:rPr>
          <w:rFonts w:ascii="Times New Roman" w:hAnsi="Times New Roman"/>
          <w:sz w:val="24"/>
          <w:szCs w:val="24"/>
        </w:rPr>
        <w:t>-</w:t>
      </w:r>
      <w:r w:rsidR="00F96AD2">
        <w:rPr>
          <w:rFonts w:ascii="Times New Roman" w:hAnsi="Times New Roman"/>
          <w:sz w:val="24"/>
          <w:szCs w:val="24"/>
        </w:rPr>
        <w:t>3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5EB01BAD" w14:textId="77777777" w:rsidR="00890080" w:rsidRPr="00455210" w:rsidRDefault="0089008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73ACA30A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r w:rsidR="00F96AD2">
        <w:rPr>
          <w:rFonts w:ascii="Times New Roman" w:hAnsi="Times New Roman"/>
          <w:sz w:val="24"/>
          <w:szCs w:val="24"/>
        </w:rPr>
        <w:t>Goltix Top</w:t>
      </w:r>
      <w:r w:rsidRPr="00D64CDA">
        <w:t xml:space="preserve">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59D8E928" w14:textId="717588FB" w:rsidR="00890080" w:rsidRDefault="0089008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16F945EE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Osoba používající přípravek dle č</w:t>
      </w:r>
      <w:r w:rsidR="00A96A33">
        <w:rPr>
          <w:rFonts w:ascii="Times New Roman" w:hAnsi="Times New Roman"/>
          <w:sz w:val="24"/>
          <w:szCs w:val="24"/>
        </w:rPr>
        <w:t>l</w:t>
      </w:r>
      <w:r w:rsidRPr="00455210">
        <w:rPr>
          <w:rFonts w:ascii="Times New Roman" w:hAnsi="Times New Roman"/>
          <w:sz w:val="24"/>
          <w:szCs w:val="24"/>
        </w:rPr>
        <w:t xml:space="preserve">. 1 tohoto nařízení je povinna se rovněž řídit etiketou k přípravku. </w:t>
      </w:r>
    </w:p>
    <w:p w14:paraId="4777A63F" w14:textId="5431926E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CB741C" w14:textId="77777777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2F39754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0124B2" w14:textId="14E97677" w:rsidR="00766ECB" w:rsidRDefault="00766ECB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7276BD" w14:textId="77777777" w:rsidR="00766ECB" w:rsidRDefault="00766ECB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4320A18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BA3633" w14:textId="77777777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FC889" w14:textId="77777777" w:rsidR="009F3995" w:rsidRDefault="009F3995" w:rsidP="00CE12AE">
      <w:pPr>
        <w:spacing w:after="0" w:line="240" w:lineRule="auto"/>
      </w:pPr>
      <w:r>
        <w:separator/>
      </w:r>
    </w:p>
  </w:endnote>
  <w:endnote w:type="continuationSeparator" w:id="0">
    <w:p w14:paraId="3C406095" w14:textId="77777777" w:rsidR="009F3995" w:rsidRDefault="009F3995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331DBA6" w:rsidR="00AD2E31" w:rsidRDefault="005C3669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0A69F1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0B5BD430" w:rsidR="00AD2E31" w:rsidRDefault="005C3669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A7EBE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DEB5" w14:textId="77777777" w:rsidR="009F3995" w:rsidRDefault="009F3995" w:rsidP="00CE12AE">
      <w:pPr>
        <w:spacing w:after="0" w:line="240" w:lineRule="auto"/>
      </w:pPr>
      <w:r>
        <w:separator/>
      </w:r>
    </w:p>
  </w:footnote>
  <w:footnote w:type="continuationSeparator" w:id="0">
    <w:p w14:paraId="5770E6C1" w14:textId="77777777" w:rsidR="009F3995" w:rsidRDefault="009F3995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77AB76A" w:rsidR="00AD2E31" w:rsidRPr="00FC401D" w:rsidRDefault="005C3669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3F1C306E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3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222717435">
    <w:abstractNumId w:val="6"/>
  </w:num>
  <w:num w:numId="2" w16cid:durableId="355739146">
    <w:abstractNumId w:val="3"/>
  </w:num>
  <w:num w:numId="3" w16cid:durableId="2107193058">
    <w:abstractNumId w:val="0"/>
  </w:num>
  <w:num w:numId="4" w16cid:durableId="385108815">
    <w:abstractNumId w:val="5"/>
  </w:num>
  <w:num w:numId="5" w16cid:durableId="105781553">
    <w:abstractNumId w:val="2"/>
  </w:num>
  <w:num w:numId="6" w16cid:durableId="1872718983">
    <w:abstractNumId w:val="1"/>
  </w:num>
  <w:num w:numId="7" w16cid:durableId="1901211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53AA8"/>
    <w:rsid w:val="00054D00"/>
    <w:rsid w:val="00060625"/>
    <w:rsid w:val="00063096"/>
    <w:rsid w:val="00065520"/>
    <w:rsid w:val="0006634E"/>
    <w:rsid w:val="00070DF9"/>
    <w:rsid w:val="00071102"/>
    <w:rsid w:val="00072478"/>
    <w:rsid w:val="00087009"/>
    <w:rsid w:val="00093864"/>
    <w:rsid w:val="00094C1C"/>
    <w:rsid w:val="00096456"/>
    <w:rsid w:val="000A0B54"/>
    <w:rsid w:val="000A2C53"/>
    <w:rsid w:val="000B1A34"/>
    <w:rsid w:val="000B4579"/>
    <w:rsid w:val="000B6A4A"/>
    <w:rsid w:val="000C6C8C"/>
    <w:rsid w:val="000D51A6"/>
    <w:rsid w:val="000D5365"/>
    <w:rsid w:val="000E0E5E"/>
    <w:rsid w:val="000E1B65"/>
    <w:rsid w:val="000E41A9"/>
    <w:rsid w:val="000F18E2"/>
    <w:rsid w:val="001045A9"/>
    <w:rsid w:val="0010681E"/>
    <w:rsid w:val="00107A84"/>
    <w:rsid w:val="00107EC4"/>
    <w:rsid w:val="001122C3"/>
    <w:rsid w:val="00115823"/>
    <w:rsid w:val="0012074E"/>
    <w:rsid w:val="00122131"/>
    <w:rsid w:val="00130932"/>
    <w:rsid w:val="00133A22"/>
    <w:rsid w:val="00134187"/>
    <w:rsid w:val="00143235"/>
    <w:rsid w:val="00146B91"/>
    <w:rsid w:val="001508FA"/>
    <w:rsid w:val="00154F0E"/>
    <w:rsid w:val="001625A6"/>
    <w:rsid w:val="00162CB2"/>
    <w:rsid w:val="00162EA3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2E7C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1B9C"/>
    <w:rsid w:val="001F3573"/>
    <w:rsid w:val="001F54E4"/>
    <w:rsid w:val="001F7712"/>
    <w:rsid w:val="00206463"/>
    <w:rsid w:val="0021120D"/>
    <w:rsid w:val="0021158F"/>
    <w:rsid w:val="002115E3"/>
    <w:rsid w:val="00216CAC"/>
    <w:rsid w:val="00217DD6"/>
    <w:rsid w:val="002237EC"/>
    <w:rsid w:val="0022672E"/>
    <w:rsid w:val="002267A6"/>
    <w:rsid w:val="00226AAC"/>
    <w:rsid w:val="002272CD"/>
    <w:rsid w:val="002331AF"/>
    <w:rsid w:val="00247769"/>
    <w:rsid w:val="00251812"/>
    <w:rsid w:val="002534A6"/>
    <w:rsid w:val="00254C9F"/>
    <w:rsid w:val="002608C1"/>
    <w:rsid w:val="00260FFC"/>
    <w:rsid w:val="00261814"/>
    <w:rsid w:val="0026683C"/>
    <w:rsid w:val="00271024"/>
    <w:rsid w:val="002729A0"/>
    <w:rsid w:val="00281645"/>
    <w:rsid w:val="002826F6"/>
    <w:rsid w:val="00284BFB"/>
    <w:rsid w:val="00286C5D"/>
    <w:rsid w:val="002900BA"/>
    <w:rsid w:val="002A011E"/>
    <w:rsid w:val="002A2373"/>
    <w:rsid w:val="002A3811"/>
    <w:rsid w:val="002A6401"/>
    <w:rsid w:val="002A642C"/>
    <w:rsid w:val="002B360A"/>
    <w:rsid w:val="002B62A6"/>
    <w:rsid w:val="002C3001"/>
    <w:rsid w:val="002D100B"/>
    <w:rsid w:val="002D1505"/>
    <w:rsid w:val="002E0D0F"/>
    <w:rsid w:val="002E1593"/>
    <w:rsid w:val="002E27F2"/>
    <w:rsid w:val="002E3B34"/>
    <w:rsid w:val="002E4DB3"/>
    <w:rsid w:val="002E6E07"/>
    <w:rsid w:val="002F304C"/>
    <w:rsid w:val="002F360E"/>
    <w:rsid w:val="002F6A86"/>
    <w:rsid w:val="002F6F0F"/>
    <w:rsid w:val="003107E6"/>
    <w:rsid w:val="00321597"/>
    <w:rsid w:val="00353D1E"/>
    <w:rsid w:val="003552E5"/>
    <w:rsid w:val="00355DD5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4DC7"/>
    <w:rsid w:val="003964B7"/>
    <w:rsid w:val="00397B54"/>
    <w:rsid w:val="003A0795"/>
    <w:rsid w:val="003A598A"/>
    <w:rsid w:val="003A7970"/>
    <w:rsid w:val="003B10DF"/>
    <w:rsid w:val="003B3B79"/>
    <w:rsid w:val="003B6D7F"/>
    <w:rsid w:val="003B77CC"/>
    <w:rsid w:val="003B7B1F"/>
    <w:rsid w:val="003C1E5C"/>
    <w:rsid w:val="003C572B"/>
    <w:rsid w:val="003C661F"/>
    <w:rsid w:val="003C736E"/>
    <w:rsid w:val="003D13F8"/>
    <w:rsid w:val="003E40C2"/>
    <w:rsid w:val="003E4CEC"/>
    <w:rsid w:val="003E50E3"/>
    <w:rsid w:val="003F4F8A"/>
    <w:rsid w:val="003F581F"/>
    <w:rsid w:val="004045F6"/>
    <w:rsid w:val="00407E73"/>
    <w:rsid w:val="00413D72"/>
    <w:rsid w:val="0041470F"/>
    <w:rsid w:val="004153BD"/>
    <w:rsid w:val="00415438"/>
    <w:rsid w:val="00415D6D"/>
    <w:rsid w:val="004168B3"/>
    <w:rsid w:val="004259D0"/>
    <w:rsid w:val="004319E5"/>
    <w:rsid w:val="00431B26"/>
    <w:rsid w:val="00431F9A"/>
    <w:rsid w:val="004330F1"/>
    <w:rsid w:val="004346B9"/>
    <w:rsid w:val="00435DB0"/>
    <w:rsid w:val="00443212"/>
    <w:rsid w:val="004453BF"/>
    <w:rsid w:val="00446F49"/>
    <w:rsid w:val="00447132"/>
    <w:rsid w:val="00447C02"/>
    <w:rsid w:val="00454283"/>
    <w:rsid w:val="00455210"/>
    <w:rsid w:val="00460E07"/>
    <w:rsid w:val="004617C3"/>
    <w:rsid w:val="00461A06"/>
    <w:rsid w:val="00463C37"/>
    <w:rsid w:val="00465120"/>
    <w:rsid w:val="00466FF4"/>
    <w:rsid w:val="00475359"/>
    <w:rsid w:val="0048376B"/>
    <w:rsid w:val="00486888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005C"/>
    <w:rsid w:val="004C233A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501F7D"/>
    <w:rsid w:val="00504141"/>
    <w:rsid w:val="00507929"/>
    <w:rsid w:val="00510533"/>
    <w:rsid w:val="00514DFC"/>
    <w:rsid w:val="00515895"/>
    <w:rsid w:val="00523C49"/>
    <w:rsid w:val="005251CA"/>
    <w:rsid w:val="0052551A"/>
    <w:rsid w:val="005267C6"/>
    <w:rsid w:val="00535822"/>
    <w:rsid w:val="0053605D"/>
    <w:rsid w:val="00543FEE"/>
    <w:rsid w:val="005467B8"/>
    <w:rsid w:val="00547D4A"/>
    <w:rsid w:val="00550EAE"/>
    <w:rsid w:val="00552179"/>
    <w:rsid w:val="00555EDC"/>
    <w:rsid w:val="00556205"/>
    <w:rsid w:val="005624A7"/>
    <w:rsid w:val="00563FCF"/>
    <w:rsid w:val="00564030"/>
    <w:rsid w:val="00564B2A"/>
    <w:rsid w:val="005656ED"/>
    <w:rsid w:val="00570876"/>
    <w:rsid w:val="0057259D"/>
    <w:rsid w:val="0058391A"/>
    <w:rsid w:val="00584B4C"/>
    <w:rsid w:val="005856D3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C3669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5F68FD"/>
    <w:rsid w:val="00600AE8"/>
    <w:rsid w:val="006012F8"/>
    <w:rsid w:val="0060149C"/>
    <w:rsid w:val="00601B90"/>
    <w:rsid w:val="006034FE"/>
    <w:rsid w:val="0060446A"/>
    <w:rsid w:val="006103AF"/>
    <w:rsid w:val="00611A17"/>
    <w:rsid w:val="00612394"/>
    <w:rsid w:val="00615983"/>
    <w:rsid w:val="00617B1B"/>
    <w:rsid w:val="00621944"/>
    <w:rsid w:val="00625E3F"/>
    <w:rsid w:val="00633AA9"/>
    <w:rsid w:val="00646029"/>
    <w:rsid w:val="006475EA"/>
    <w:rsid w:val="00660EF5"/>
    <w:rsid w:val="006649A6"/>
    <w:rsid w:val="00664C5E"/>
    <w:rsid w:val="00666271"/>
    <w:rsid w:val="00673A30"/>
    <w:rsid w:val="00676ABD"/>
    <w:rsid w:val="00680BF5"/>
    <w:rsid w:val="006811A1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B7F8C"/>
    <w:rsid w:val="006C0B1C"/>
    <w:rsid w:val="006C438B"/>
    <w:rsid w:val="006C7873"/>
    <w:rsid w:val="006D395F"/>
    <w:rsid w:val="006D5F1B"/>
    <w:rsid w:val="006E0EC5"/>
    <w:rsid w:val="006E2E99"/>
    <w:rsid w:val="006F0712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4F6E"/>
    <w:rsid w:val="00726471"/>
    <w:rsid w:val="0072722B"/>
    <w:rsid w:val="00727995"/>
    <w:rsid w:val="00727DCD"/>
    <w:rsid w:val="007329F9"/>
    <w:rsid w:val="007464DE"/>
    <w:rsid w:val="00746924"/>
    <w:rsid w:val="00757065"/>
    <w:rsid w:val="00765594"/>
    <w:rsid w:val="007665AD"/>
    <w:rsid w:val="00766ECB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A0701"/>
    <w:rsid w:val="007A41C8"/>
    <w:rsid w:val="007A5293"/>
    <w:rsid w:val="007A7033"/>
    <w:rsid w:val="007B2521"/>
    <w:rsid w:val="007B46E9"/>
    <w:rsid w:val="007B4702"/>
    <w:rsid w:val="007B7807"/>
    <w:rsid w:val="007C06AD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7E6C76"/>
    <w:rsid w:val="007F65B0"/>
    <w:rsid w:val="00807AA5"/>
    <w:rsid w:val="008123DF"/>
    <w:rsid w:val="00813A40"/>
    <w:rsid w:val="00813C61"/>
    <w:rsid w:val="008145BA"/>
    <w:rsid w:val="00814A9F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254"/>
    <w:rsid w:val="00876961"/>
    <w:rsid w:val="00880582"/>
    <w:rsid w:val="0088274F"/>
    <w:rsid w:val="00884F9F"/>
    <w:rsid w:val="00884FBA"/>
    <w:rsid w:val="008876D7"/>
    <w:rsid w:val="00887CF7"/>
    <w:rsid w:val="00890080"/>
    <w:rsid w:val="00894B01"/>
    <w:rsid w:val="00895173"/>
    <w:rsid w:val="008A3C19"/>
    <w:rsid w:val="008A5C9C"/>
    <w:rsid w:val="008A7B1C"/>
    <w:rsid w:val="008B161E"/>
    <w:rsid w:val="008B169B"/>
    <w:rsid w:val="008B41AD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903FE0"/>
    <w:rsid w:val="00913704"/>
    <w:rsid w:val="00914790"/>
    <w:rsid w:val="009176F5"/>
    <w:rsid w:val="00920717"/>
    <w:rsid w:val="00921479"/>
    <w:rsid w:val="0092634E"/>
    <w:rsid w:val="00931165"/>
    <w:rsid w:val="009340CB"/>
    <w:rsid w:val="00934311"/>
    <w:rsid w:val="00935B37"/>
    <w:rsid w:val="00940529"/>
    <w:rsid w:val="009540ED"/>
    <w:rsid w:val="00957802"/>
    <w:rsid w:val="009615A4"/>
    <w:rsid w:val="009624C4"/>
    <w:rsid w:val="00966908"/>
    <w:rsid w:val="0097678F"/>
    <w:rsid w:val="009772CA"/>
    <w:rsid w:val="009778CC"/>
    <w:rsid w:val="0098086D"/>
    <w:rsid w:val="009856A2"/>
    <w:rsid w:val="0098737C"/>
    <w:rsid w:val="00991087"/>
    <w:rsid w:val="00994D85"/>
    <w:rsid w:val="00996663"/>
    <w:rsid w:val="009A23FB"/>
    <w:rsid w:val="009A2833"/>
    <w:rsid w:val="009A2E6E"/>
    <w:rsid w:val="009A521B"/>
    <w:rsid w:val="009A6D7B"/>
    <w:rsid w:val="009A7871"/>
    <w:rsid w:val="009B26FC"/>
    <w:rsid w:val="009C0947"/>
    <w:rsid w:val="009C0F91"/>
    <w:rsid w:val="009C106C"/>
    <w:rsid w:val="009C76D1"/>
    <w:rsid w:val="009D6F6B"/>
    <w:rsid w:val="009F3995"/>
    <w:rsid w:val="009F3EB7"/>
    <w:rsid w:val="009F6DBB"/>
    <w:rsid w:val="009F6EB5"/>
    <w:rsid w:val="009F79D0"/>
    <w:rsid w:val="009F7E83"/>
    <w:rsid w:val="00A00066"/>
    <w:rsid w:val="00A036BC"/>
    <w:rsid w:val="00A06094"/>
    <w:rsid w:val="00A07215"/>
    <w:rsid w:val="00A10301"/>
    <w:rsid w:val="00A111FC"/>
    <w:rsid w:val="00A13341"/>
    <w:rsid w:val="00A22080"/>
    <w:rsid w:val="00A32877"/>
    <w:rsid w:val="00A32B7F"/>
    <w:rsid w:val="00A46381"/>
    <w:rsid w:val="00A51311"/>
    <w:rsid w:val="00A5364C"/>
    <w:rsid w:val="00A54558"/>
    <w:rsid w:val="00A559ED"/>
    <w:rsid w:val="00A6580D"/>
    <w:rsid w:val="00A66C16"/>
    <w:rsid w:val="00A66F6D"/>
    <w:rsid w:val="00A70089"/>
    <w:rsid w:val="00A70B46"/>
    <w:rsid w:val="00A72EFC"/>
    <w:rsid w:val="00A7545B"/>
    <w:rsid w:val="00A76952"/>
    <w:rsid w:val="00A82276"/>
    <w:rsid w:val="00A8546F"/>
    <w:rsid w:val="00A8660E"/>
    <w:rsid w:val="00A93080"/>
    <w:rsid w:val="00A96A33"/>
    <w:rsid w:val="00A97558"/>
    <w:rsid w:val="00AA433D"/>
    <w:rsid w:val="00AA5374"/>
    <w:rsid w:val="00AA6660"/>
    <w:rsid w:val="00AB0FB3"/>
    <w:rsid w:val="00AB255C"/>
    <w:rsid w:val="00AC11F8"/>
    <w:rsid w:val="00AC3870"/>
    <w:rsid w:val="00AC7650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048A0"/>
    <w:rsid w:val="00B168E2"/>
    <w:rsid w:val="00B32B4C"/>
    <w:rsid w:val="00B33B75"/>
    <w:rsid w:val="00B345B0"/>
    <w:rsid w:val="00B348AD"/>
    <w:rsid w:val="00B36E09"/>
    <w:rsid w:val="00B40835"/>
    <w:rsid w:val="00B44C23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0FAC"/>
    <w:rsid w:val="00B82B5D"/>
    <w:rsid w:val="00B8528B"/>
    <w:rsid w:val="00B91118"/>
    <w:rsid w:val="00B94175"/>
    <w:rsid w:val="00B95349"/>
    <w:rsid w:val="00B96BB8"/>
    <w:rsid w:val="00BA1AA8"/>
    <w:rsid w:val="00BA2172"/>
    <w:rsid w:val="00BB394F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D76B9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02A6C"/>
    <w:rsid w:val="00C0786A"/>
    <w:rsid w:val="00C12045"/>
    <w:rsid w:val="00C12BCE"/>
    <w:rsid w:val="00C12D33"/>
    <w:rsid w:val="00C15323"/>
    <w:rsid w:val="00C172DF"/>
    <w:rsid w:val="00C25D9A"/>
    <w:rsid w:val="00C4081A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728DE"/>
    <w:rsid w:val="00C80147"/>
    <w:rsid w:val="00C815E8"/>
    <w:rsid w:val="00C915E3"/>
    <w:rsid w:val="00C91C0B"/>
    <w:rsid w:val="00C92145"/>
    <w:rsid w:val="00C94F36"/>
    <w:rsid w:val="00C9672D"/>
    <w:rsid w:val="00C97092"/>
    <w:rsid w:val="00CA13FA"/>
    <w:rsid w:val="00CA2993"/>
    <w:rsid w:val="00CA6AE5"/>
    <w:rsid w:val="00CA7EB3"/>
    <w:rsid w:val="00CB09BF"/>
    <w:rsid w:val="00CB0AE6"/>
    <w:rsid w:val="00CB44D5"/>
    <w:rsid w:val="00CB6D3D"/>
    <w:rsid w:val="00CC258C"/>
    <w:rsid w:val="00CC2F22"/>
    <w:rsid w:val="00CC7B65"/>
    <w:rsid w:val="00CD316E"/>
    <w:rsid w:val="00CD5540"/>
    <w:rsid w:val="00CE0A71"/>
    <w:rsid w:val="00CE12AE"/>
    <w:rsid w:val="00CE7AB5"/>
    <w:rsid w:val="00CF3503"/>
    <w:rsid w:val="00CF7EF3"/>
    <w:rsid w:val="00D02E45"/>
    <w:rsid w:val="00D06555"/>
    <w:rsid w:val="00D11F81"/>
    <w:rsid w:val="00D21253"/>
    <w:rsid w:val="00D23461"/>
    <w:rsid w:val="00D26765"/>
    <w:rsid w:val="00D27226"/>
    <w:rsid w:val="00D33DF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0E1D"/>
    <w:rsid w:val="00D64CDA"/>
    <w:rsid w:val="00D7272C"/>
    <w:rsid w:val="00D7444C"/>
    <w:rsid w:val="00D75B4F"/>
    <w:rsid w:val="00D8084B"/>
    <w:rsid w:val="00D81AF4"/>
    <w:rsid w:val="00D86581"/>
    <w:rsid w:val="00D87FBB"/>
    <w:rsid w:val="00D91CF1"/>
    <w:rsid w:val="00D92BE3"/>
    <w:rsid w:val="00D9661E"/>
    <w:rsid w:val="00D97D83"/>
    <w:rsid w:val="00DA0D86"/>
    <w:rsid w:val="00DA1B7C"/>
    <w:rsid w:val="00DA3E61"/>
    <w:rsid w:val="00DB1CCF"/>
    <w:rsid w:val="00DB2D62"/>
    <w:rsid w:val="00DB3062"/>
    <w:rsid w:val="00DB33D2"/>
    <w:rsid w:val="00DC07FB"/>
    <w:rsid w:val="00DC2652"/>
    <w:rsid w:val="00DC6F41"/>
    <w:rsid w:val="00DD3BB5"/>
    <w:rsid w:val="00DD427B"/>
    <w:rsid w:val="00DD4FDD"/>
    <w:rsid w:val="00DD5B03"/>
    <w:rsid w:val="00DE3969"/>
    <w:rsid w:val="00DE7AB1"/>
    <w:rsid w:val="00DE7DB4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75BD"/>
    <w:rsid w:val="00E20B8D"/>
    <w:rsid w:val="00E24CE4"/>
    <w:rsid w:val="00E26A84"/>
    <w:rsid w:val="00E310A0"/>
    <w:rsid w:val="00E34609"/>
    <w:rsid w:val="00E35664"/>
    <w:rsid w:val="00E4026D"/>
    <w:rsid w:val="00E415D1"/>
    <w:rsid w:val="00E419C0"/>
    <w:rsid w:val="00E426F4"/>
    <w:rsid w:val="00E45CB1"/>
    <w:rsid w:val="00E463F9"/>
    <w:rsid w:val="00E47568"/>
    <w:rsid w:val="00E47C68"/>
    <w:rsid w:val="00E525BC"/>
    <w:rsid w:val="00E54146"/>
    <w:rsid w:val="00E60364"/>
    <w:rsid w:val="00E61336"/>
    <w:rsid w:val="00E6168E"/>
    <w:rsid w:val="00E658A4"/>
    <w:rsid w:val="00E74369"/>
    <w:rsid w:val="00E77999"/>
    <w:rsid w:val="00E77CF9"/>
    <w:rsid w:val="00E8205C"/>
    <w:rsid w:val="00E8281E"/>
    <w:rsid w:val="00E845E2"/>
    <w:rsid w:val="00E87A4D"/>
    <w:rsid w:val="00E92B90"/>
    <w:rsid w:val="00E95CA6"/>
    <w:rsid w:val="00E9788D"/>
    <w:rsid w:val="00EB2D36"/>
    <w:rsid w:val="00EC33E9"/>
    <w:rsid w:val="00ED0478"/>
    <w:rsid w:val="00ED07AB"/>
    <w:rsid w:val="00ED4ECA"/>
    <w:rsid w:val="00ED5F00"/>
    <w:rsid w:val="00ED755C"/>
    <w:rsid w:val="00EE4346"/>
    <w:rsid w:val="00EE4481"/>
    <w:rsid w:val="00EE6074"/>
    <w:rsid w:val="00EF227D"/>
    <w:rsid w:val="00EF29FF"/>
    <w:rsid w:val="00EF4285"/>
    <w:rsid w:val="00EF74B5"/>
    <w:rsid w:val="00F1398D"/>
    <w:rsid w:val="00F15872"/>
    <w:rsid w:val="00F172E3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1960"/>
    <w:rsid w:val="00F52F4E"/>
    <w:rsid w:val="00F5387A"/>
    <w:rsid w:val="00F54F5E"/>
    <w:rsid w:val="00F5773F"/>
    <w:rsid w:val="00F629AB"/>
    <w:rsid w:val="00F734C8"/>
    <w:rsid w:val="00F75D07"/>
    <w:rsid w:val="00F80132"/>
    <w:rsid w:val="00F810B8"/>
    <w:rsid w:val="00F84EA8"/>
    <w:rsid w:val="00F85A47"/>
    <w:rsid w:val="00F8602B"/>
    <w:rsid w:val="00F86612"/>
    <w:rsid w:val="00F872D8"/>
    <w:rsid w:val="00F90532"/>
    <w:rsid w:val="00F96AD2"/>
    <w:rsid w:val="00FA1114"/>
    <w:rsid w:val="00FA3701"/>
    <w:rsid w:val="00FA5DB7"/>
    <w:rsid w:val="00FA7709"/>
    <w:rsid w:val="00FA7BBF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5A47"/>
    <w:pPr>
      <w:ind w:left="720"/>
      <w:contextualSpacing/>
    </w:pPr>
  </w:style>
  <w:style w:type="paragraph" w:customStyle="1" w:styleId="FrontAddress">
    <w:name w:val="Front Address"/>
    <w:basedOn w:val="Normln"/>
    <w:next w:val="Normln"/>
    <w:uiPriority w:val="99"/>
    <w:rsid w:val="00A72EF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642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5</cp:revision>
  <cp:lastPrinted>2023-10-17T06:03:00Z</cp:lastPrinted>
  <dcterms:created xsi:type="dcterms:W3CDTF">2024-01-08T13:29:00Z</dcterms:created>
  <dcterms:modified xsi:type="dcterms:W3CDTF">2024-01-23T08:29:00Z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