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E6D" w14:textId="77777777" w:rsidR="004E5254" w:rsidRDefault="004E5254" w:rsidP="004E52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04B668" w14:textId="77777777" w:rsidR="00C8120C" w:rsidRDefault="00C8120C" w:rsidP="004E52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B14DC" w14:textId="4C602C85" w:rsidR="001B6AE7" w:rsidRDefault="004E5254" w:rsidP="004E52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E5254">
        <w:rPr>
          <w:rFonts w:ascii="Arial" w:hAnsi="Arial" w:cs="Arial"/>
          <w:b/>
          <w:bCs/>
          <w:sz w:val="24"/>
          <w:szCs w:val="24"/>
        </w:rPr>
        <w:t>MĚSTO BOJKOVICE</w:t>
      </w:r>
    </w:p>
    <w:p w14:paraId="4069B208" w14:textId="2401999C" w:rsidR="00E2173C" w:rsidRPr="004E5254" w:rsidRDefault="00610841" w:rsidP="004E52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Bojkovice</w:t>
      </w:r>
    </w:p>
    <w:p w14:paraId="5F913B99" w14:textId="77777777" w:rsidR="004E5254" w:rsidRDefault="004E5254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C693F" w14:textId="77777777" w:rsidR="00C8120C" w:rsidRDefault="00C8120C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88AC5" w14:textId="606C54BE" w:rsidR="00E2173C" w:rsidRPr="00610841" w:rsidRDefault="004E5254" w:rsidP="006108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0841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E2173C" w:rsidRPr="00610841">
        <w:rPr>
          <w:rFonts w:ascii="Arial" w:hAnsi="Arial" w:cs="Arial"/>
          <w:b/>
          <w:bCs/>
          <w:sz w:val="24"/>
          <w:szCs w:val="24"/>
        </w:rPr>
        <w:t xml:space="preserve"> města Bojkovice,</w:t>
      </w:r>
      <w:r w:rsidR="006108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0841">
        <w:rPr>
          <w:rFonts w:ascii="Arial" w:hAnsi="Arial" w:cs="Arial"/>
          <w:b/>
          <w:bCs/>
          <w:sz w:val="24"/>
          <w:szCs w:val="24"/>
        </w:rPr>
        <w:t>kterou se zrušuje</w:t>
      </w:r>
      <w:r w:rsidR="00E2173C" w:rsidRPr="00610841">
        <w:rPr>
          <w:rFonts w:ascii="Arial" w:hAnsi="Arial" w:cs="Arial"/>
          <w:b/>
          <w:bCs/>
          <w:sz w:val="24"/>
          <w:szCs w:val="24"/>
        </w:rPr>
        <w:t xml:space="preserve"> obe</w:t>
      </w:r>
      <w:r w:rsidRPr="00610841">
        <w:rPr>
          <w:rFonts w:ascii="Arial" w:hAnsi="Arial" w:cs="Arial"/>
          <w:b/>
          <w:bCs/>
          <w:sz w:val="24"/>
          <w:szCs w:val="24"/>
        </w:rPr>
        <w:t>cně závazná vyhláška města Bojkovice č. 2/2013</w:t>
      </w:r>
      <w:r w:rsidR="0061084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10841">
        <w:rPr>
          <w:rFonts w:ascii="Arial" w:hAnsi="Arial" w:cs="Arial"/>
          <w:b/>
          <w:bCs/>
          <w:sz w:val="24"/>
          <w:szCs w:val="24"/>
        </w:rPr>
        <w:t>o regulaci provozní doby hostinské činnosti na území města Bojkovice</w:t>
      </w:r>
      <w:r w:rsidR="00610841">
        <w:rPr>
          <w:rFonts w:ascii="Arial" w:hAnsi="Arial" w:cs="Arial"/>
          <w:b/>
          <w:bCs/>
          <w:sz w:val="24"/>
          <w:szCs w:val="24"/>
        </w:rPr>
        <w:t xml:space="preserve">, </w:t>
      </w:r>
      <w:r w:rsidR="00E2173C" w:rsidRPr="00610841">
        <w:rPr>
          <w:rFonts w:ascii="Arial" w:hAnsi="Arial" w:cs="Arial"/>
          <w:b/>
          <w:bCs/>
          <w:sz w:val="24"/>
          <w:szCs w:val="24"/>
        </w:rPr>
        <w:t>ze dne 19. září 2013</w:t>
      </w:r>
    </w:p>
    <w:p w14:paraId="2933FE49" w14:textId="4AAF0D10" w:rsidR="004E5254" w:rsidRPr="00610841" w:rsidRDefault="004E5254" w:rsidP="004E525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662A4C" w14:textId="5C715A6F" w:rsidR="004E5254" w:rsidRDefault="004E5254" w:rsidP="004E525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A73057" w14:textId="3AE842B8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města Bojkovice se na svém zasedání dne 08.06.2023</w:t>
      </w:r>
      <w:r w:rsidR="004959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usnesením č. </w:t>
      </w:r>
      <w:r w:rsidR="00610841">
        <w:rPr>
          <w:rFonts w:ascii="Arial" w:hAnsi="Arial" w:cs="Arial"/>
          <w:sz w:val="20"/>
          <w:szCs w:val="20"/>
        </w:rPr>
        <w:t>264/</w:t>
      </w:r>
      <w:r>
        <w:rPr>
          <w:rFonts w:ascii="Arial" w:hAnsi="Arial" w:cs="Arial"/>
          <w:sz w:val="20"/>
          <w:szCs w:val="20"/>
        </w:rPr>
        <w:t>6/2023 usneslo vydat na základě § 84 odst. 2 písm. h) zákona č. 128/2000 Sb.</w:t>
      </w:r>
      <w:r w:rsidR="004959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obcích (obecní zřízení), ve znění pozdějších přepisů, tuto obecně závaznou vyhlášku:</w:t>
      </w:r>
    </w:p>
    <w:p w14:paraId="264229A2" w14:textId="5343F8BA" w:rsidR="004E5254" w:rsidRPr="00C02ACE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A9DF58" w14:textId="1CEA22C4" w:rsidR="004E5254" w:rsidRPr="00C02ACE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446CFA" w14:textId="4A09BEC7" w:rsidR="004E5254" w:rsidRDefault="004E5254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10841">
        <w:rPr>
          <w:rFonts w:ascii="Arial" w:hAnsi="Arial" w:cs="Arial"/>
          <w:b/>
          <w:bCs/>
          <w:sz w:val="20"/>
          <w:szCs w:val="20"/>
        </w:rPr>
        <w:t>Čl</w:t>
      </w:r>
      <w:r w:rsidR="00610841" w:rsidRPr="00610841">
        <w:rPr>
          <w:rFonts w:ascii="Arial" w:hAnsi="Arial" w:cs="Arial"/>
          <w:b/>
          <w:bCs/>
          <w:sz w:val="20"/>
          <w:szCs w:val="20"/>
        </w:rPr>
        <w:t>.</w:t>
      </w:r>
      <w:r w:rsidRPr="00610841"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63431CD1" w14:textId="36C74386" w:rsidR="00610841" w:rsidRPr="00610841" w:rsidRDefault="00610841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Zrušovací ustanovení</w:t>
      </w:r>
    </w:p>
    <w:p w14:paraId="2AACBD6C" w14:textId="3FEBA795" w:rsidR="004E5254" w:rsidRPr="00C02ACE" w:rsidRDefault="004E5254" w:rsidP="004E5254">
      <w:pPr>
        <w:spacing w:after="0"/>
        <w:rPr>
          <w:rFonts w:ascii="Arial" w:hAnsi="Arial" w:cs="Arial"/>
          <w:sz w:val="20"/>
          <w:szCs w:val="20"/>
        </w:rPr>
      </w:pPr>
    </w:p>
    <w:p w14:paraId="6E212FEB" w14:textId="23C76D5E" w:rsidR="004E5254" w:rsidRPr="00C02ACE" w:rsidRDefault="004E5254" w:rsidP="00C02A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2ACE">
        <w:rPr>
          <w:rFonts w:ascii="Arial" w:hAnsi="Arial" w:cs="Arial"/>
          <w:sz w:val="20"/>
          <w:szCs w:val="20"/>
        </w:rPr>
        <w:t>Zrušuje se</w:t>
      </w:r>
      <w:r w:rsidR="00C02ACE" w:rsidRPr="00C02ACE">
        <w:rPr>
          <w:rFonts w:ascii="Arial" w:hAnsi="Arial" w:cs="Arial"/>
          <w:sz w:val="20"/>
          <w:szCs w:val="20"/>
        </w:rPr>
        <w:t xml:space="preserve"> </w:t>
      </w:r>
      <w:r w:rsidR="004959F0">
        <w:rPr>
          <w:rFonts w:ascii="Arial" w:hAnsi="Arial" w:cs="Arial"/>
          <w:sz w:val="20"/>
          <w:szCs w:val="20"/>
        </w:rPr>
        <w:t>o</w:t>
      </w:r>
      <w:r w:rsidRPr="00C02ACE">
        <w:rPr>
          <w:rFonts w:ascii="Arial" w:hAnsi="Arial" w:cs="Arial"/>
          <w:sz w:val="20"/>
          <w:szCs w:val="20"/>
        </w:rPr>
        <w:t>becně závazná vyhláška města Bojkovice č. 2/2013</w:t>
      </w:r>
      <w:r w:rsidR="004959F0">
        <w:rPr>
          <w:rFonts w:ascii="Arial" w:hAnsi="Arial" w:cs="Arial"/>
          <w:sz w:val="20"/>
          <w:szCs w:val="20"/>
        </w:rPr>
        <w:t>,</w:t>
      </w:r>
      <w:r w:rsidR="00C02ACE" w:rsidRPr="00C02ACE">
        <w:rPr>
          <w:rFonts w:ascii="Arial" w:hAnsi="Arial" w:cs="Arial"/>
          <w:sz w:val="20"/>
          <w:szCs w:val="20"/>
        </w:rPr>
        <w:t xml:space="preserve"> </w:t>
      </w:r>
      <w:r w:rsidRPr="00C02ACE">
        <w:rPr>
          <w:rFonts w:ascii="Arial" w:hAnsi="Arial" w:cs="Arial"/>
          <w:sz w:val="20"/>
          <w:szCs w:val="20"/>
        </w:rPr>
        <w:t>o regulaci provozní doby hostinské činnosti na území města Bojkovice</w:t>
      </w:r>
      <w:r w:rsidR="00610841">
        <w:rPr>
          <w:rFonts w:ascii="Arial" w:hAnsi="Arial" w:cs="Arial"/>
          <w:sz w:val="20"/>
          <w:szCs w:val="20"/>
        </w:rPr>
        <w:t>,</w:t>
      </w:r>
      <w:r w:rsidR="00E2173C">
        <w:rPr>
          <w:rFonts w:ascii="Arial" w:hAnsi="Arial" w:cs="Arial"/>
          <w:sz w:val="20"/>
          <w:szCs w:val="20"/>
        </w:rPr>
        <w:t xml:space="preserve"> ze dne 19. září 2013.</w:t>
      </w:r>
    </w:p>
    <w:p w14:paraId="47BF0F9A" w14:textId="59C1FA2E" w:rsidR="004E5254" w:rsidRPr="00C02ACE" w:rsidRDefault="004E5254" w:rsidP="004E525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1A797BF" w14:textId="77777777" w:rsidR="004E5254" w:rsidRPr="00C02ACE" w:rsidRDefault="004E5254" w:rsidP="004E525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A4FFDA2" w14:textId="643B5001" w:rsidR="004E5254" w:rsidRDefault="004E5254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10841">
        <w:rPr>
          <w:rFonts w:ascii="Arial" w:hAnsi="Arial" w:cs="Arial"/>
          <w:b/>
          <w:bCs/>
          <w:sz w:val="20"/>
          <w:szCs w:val="20"/>
        </w:rPr>
        <w:t>Čl</w:t>
      </w:r>
      <w:r w:rsidR="00610841" w:rsidRPr="00610841">
        <w:rPr>
          <w:rFonts w:ascii="Arial" w:hAnsi="Arial" w:cs="Arial"/>
          <w:b/>
          <w:bCs/>
          <w:sz w:val="20"/>
          <w:szCs w:val="20"/>
        </w:rPr>
        <w:t>.</w:t>
      </w:r>
      <w:r w:rsidRPr="00610841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1949A62C" w14:textId="7612171B" w:rsidR="004959F0" w:rsidRPr="00610841" w:rsidRDefault="004959F0" w:rsidP="004E52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14:paraId="2585EE0A" w14:textId="1E09B5B3" w:rsidR="004E5254" w:rsidRDefault="004E5254" w:rsidP="004E5254">
      <w:pPr>
        <w:spacing w:after="0"/>
        <w:rPr>
          <w:rFonts w:ascii="Arial" w:hAnsi="Arial" w:cs="Arial"/>
          <w:sz w:val="20"/>
          <w:szCs w:val="20"/>
        </w:rPr>
      </w:pPr>
    </w:p>
    <w:p w14:paraId="758C531D" w14:textId="35590093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E2173C">
        <w:rPr>
          <w:rFonts w:ascii="Arial" w:hAnsi="Arial" w:cs="Arial"/>
          <w:sz w:val="20"/>
          <w:szCs w:val="20"/>
        </w:rPr>
        <w:t>počátkem patnáctého dne následujícího po dni jejího vyhlášení</w:t>
      </w:r>
      <w:r>
        <w:rPr>
          <w:rFonts w:ascii="Arial" w:hAnsi="Arial" w:cs="Arial"/>
          <w:sz w:val="20"/>
          <w:szCs w:val="20"/>
        </w:rPr>
        <w:t>.</w:t>
      </w:r>
    </w:p>
    <w:p w14:paraId="3ABFD8B4" w14:textId="6CE931AD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23B435" w14:textId="67A3027F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A3C196" w14:textId="6C469691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0B3B46" w14:textId="28EDDD59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516EFB" w14:textId="771B703E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ADEB4A" w14:textId="77777777" w:rsidR="004E5254" w:rsidRDefault="004E5254" w:rsidP="004E52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ED67C" w14:textId="7736E86A" w:rsidR="004E5254" w:rsidRDefault="00610841" w:rsidP="004E52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5C338BB9" w14:textId="1120A986" w:rsidR="004E5254" w:rsidRDefault="00610841" w:rsidP="004E52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Mgr. Petr Viceník</w:t>
      </w:r>
      <w:r w:rsidR="00E2173C">
        <w:rPr>
          <w:rFonts w:ascii="Arial" w:hAnsi="Arial" w:cs="Arial"/>
          <w:sz w:val="20"/>
          <w:szCs w:val="20"/>
        </w:rPr>
        <w:t xml:space="preserve"> v. r.</w:t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Dagmar Peřestá </w:t>
      </w:r>
      <w:r w:rsidR="00E2173C">
        <w:rPr>
          <w:rFonts w:ascii="Arial" w:hAnsi="Arial" w:cs="Arial"/>
          <w:sz w:val="20"/>
          <w:szCs w:val="20"/>
        </w:rPr>
        <w:t>v. r.</w:t>
      </w:r>
    </w:p>
    <w:p w14:paraId="5A5C2BB6" w14:textId="30430C00" w:rsidR="004E5254" w:rsidRDefault="00610841" w:rsidP="004E52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</w:t>
      </w:r>
      <w:r w:rsidR="004E5254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 xml:space="preserve"> města</w:t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 w:rsidR="004E52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místo</w:t>
      </w:r>
      <w:r w:rsidR="004E5254">
        <w:rPr>
          <w:rFonts w:ascii="Arial" w:hAnsi="Arial" w:cs="Arial"/>
          <w:sz w:val="20"/>
          <w:szCs w:val="20"/>
        </w:rPr>
        <w:t>starost</w:t>
      </w:r>
      <w:r>
        <w:rPr>
          <w:rFonts w:ascii="Arial" w:hAnsi="Arial" w:cs="Arial"/>
          <w:sz w:val="20"/>
          <w:szCs w:val="20"/>
        </w:rPr>
        <w:t>ka města</w:t>
      </w:r>
    </w:p>
    <w:p w14:paraId="618444CB" w14:textId="77777777" w:rsidR="004E5254" w:rsidRDefault="004E5254" w:rsidP="004E525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68DCC5" w14:textId="77777777" w:rsidR="004E5254" w:rsidRPr="004E5254" w:rsidRDefault="004E5254" w:rsidP="004E5254">
      <w:pPr>
        <w:spacing w:after="0"/>
        <w:rPr>
          <w:rFonts w:ascii="Arial" w:hAnsi="Arial" w:cs="Arial"/>
          <w:sz w:val="20"/>
          <w:szCs w:val="20"/>
        </w:rPr>
      </w:pPr>
    </w:p>
    <w:sectPr w:rsidR="004E5254" w:rsidRPr="004E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54"/>
    <w:rsid w:val="000B58BC"/>
    <w:rsid w:val="001B6AE7"/>
    <w:rsid w:val="004959F0"/>
    <w:rsid w:val="004E5254"/>
    <w:rsid w:val="00610841"/>
    <w:rsid w:val="00C02ACE"/>
    <w:rsid w:val="00C8120C"/>
    <w:rsid w:val="00E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178C"/>
  <w15:chartTrackingRefBased/>
  <w15:docId w15:val="{5DE03B77-5A24-4010-9D58-072A6325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Radka</dc:creator>
  <cp:keywords/>
  <dc:description/>
  <cp:lastModifiedBy>Blahová Radka</cp:lastModifiedBy>
  <cp:revision>6</cp:revision>
  <cp:lastPrinted>2023-06-14T08:10:00Z</cp:lastPrinted>
  <dcterms:created xsi:type="dcterms:W3CDTF">2023-04-17T07:55:00Z</dcterms:created>
  <dcterms:modified xsi:type="dcterms:W3CDTF">2023-06-14T08:10:00Z</dcterms:modified>
</cp:coreProperties>
</file>