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CBCF0" w14:textId="28ABA7B5" w:rsidR="00D52970" w:rsidRDefault="00FA3AB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315DC0" wp14:editId="6E9350E6">
                <wp:simplePos x="0" y="0"/>
                <wp:positionH relativeFrom="column">
                  <wp:posOffset>3634105</wp:posOffset>
                </wp:positionH>
                <wp:positionV relativeFrom="paragraph">
                  <wp:posOffset>1043305</wp:posOffset>
                </wp:positionV>
                <wp:extent cx="2295525" cy="2247900"/>
                <wp:effectExtent l="0" t="0" r="28575" b="19050"/>
                <wp:wrapNone/>
                <wp:docPr id="925206662" name="Kruh: dutý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2247900"/>
                        </a:xfrm>
                        <a:prstGeom prst="donut">
                          <a:avLst>
                            <a:gd name="adj" fmla="val 899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C76320" id="_x0000_t23" coordsize="21600,21600" o:spt="23" adj="5400" path="m,10800qy10800,,21600,10800,10800,21600,,10800xm@0,10800qy10800@2@1,10800,10800@0@0,10800xe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10800"/>
                </v:handles>
              </v:shapetype>
              <v:shape id="Kruh: dutý 4" o:spid="_x0000_s1026" type="#_x0000_t23" style="position:absolute;margin-left:286.15pt;margin-top:82.15pt;width:180.75pt;height:17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" adj="190" fillcolor="#4472c4 [3204]" strokecolor="#09101d [484]" strokeweight="1pt">
                <v:stroke joinstyle="miter"/>
              </v:shape>
            </w:pict>
          </mc:Fallback>
        </mc:AlternateContent>
      </w:r>
      <w:r w:rsidR="002D69CD" w:rsidRPr="002D69CD">
        <w:rPr>
          <w:noProof/>
        </w:rPr>
        <w:drawing>
          <wp:inline distT="0" distB="0" distL="0" distR="0" wp14:anchorId="11526B08" wp14:editId="5C0DF871">
            <wp:extent cx="8892540" cy="3935730"/>
            <wp:effectExtent l="0" t="0" r="3810" b="7620"/>
            <wp:docPr id="86065180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65180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93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61DEA" w14:textId="3B08C7A3" w:rsidR="00FA3AB5" w:rsidRDefault="00FA3AB5">
      <w:r>
        <w:t>Obrázek č. 14</w:t>
      </w:r>
    </w:p>
    <w:p w14:paraId="4C46A807" w14:textId="5F292F46" w:rsidR="00FA3AB5" w:rsidRDefault="00FA3AB5">
      <w:r>
        <w:t>Příloha obecně závazné vyhlášky č. 2/2015 o zákazu konzumace alkoholických nápojů na vybraných veřejných prostranstvích.</w:t>
      </w:r>
    </w:p>
    <w:p w14:paraId="19C9A7A3" w14:textId="568F5856" w:rsidR="00FA3AB5" w:rsidRDefault="00FA3AB5"/>
    <w:sectPr w:rsidR="00FA3AB5" w:rsidSect="00D5297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970"/>
    <w:rsid w:val="002D69CD"/>
    <w:rsid w:val="0060329C"/>
    <w:rsid w:val="007164EB"/>
    <w:rsid w:val="00D3587A"/>
    <w:rsid w:val="00D52970"/>
    <w:rsid w:val="00FA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802DC"/>
  <w15:chartTrackingRefBased/>
  <w15:docId w15:val="{37562E8C-9689-4EC7-B92F-FF15DBCA5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52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52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529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52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529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52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52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52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52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529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529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529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5297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5297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5297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5297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5297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5297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52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52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52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52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52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5297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5297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52970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529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52970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529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Kindl</dc:creator>
  <cp:keywords/>
  <dc:description/>
  <cp:lastModifiedBy>Pavel Šafařík</cp:lastModifiedBy>
  <cp:revision>2</cp:revision>
  <cp:lastPrinted>2026-09-11T09:15:00Z</cp:lastPrinted>
  <dcterms:created xsi:type="dcterms:W3CDTF">2026-10-08T11:02:00Z</dcterms:created>
  <dcterms:modified xsi:type="dcterms:W3CDTF">2026-10-08T11:02:00Z</dcterms:modified>
</cp:coreProperties>
</file>