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6D27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EC6D2A5" wp14:editId="4EC6D2A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038845-A</w:t>
              </w:r>
              <w:proofErr w:type="gramEnd"/>
            </w:sdtContent>
          </w:sdt>
        </w:sdtContent>
      </w:sdt>
    </w:p>
    <w:p w14:paraId="4EC6D274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C6D275" w14:textId="1EE21B18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3361FB0" w14:textId="77777777" w:rsidR="002237DE" w:rsidRDefault="002237DE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0454A30" w14:textId="77777777" w:rsidR="002237DE" w:rsidRPr="000259D6" w:rsidRDefault="002237DE" w:rsidP="002237DE">
      <w:pPr>
        <w:pStyle w:val="Odstavecbezslovn"/>
        <w:spacing w:before="0"/>
        <w:ind w:firstLine="0"/>
        <w:rPr>
          <w:rFonts w:ascii="Arial" w:hAnsi="Arial" w:cs="Arial"/>
          <w:color w:val="000000"/>
          <w:sz w:val="22"/>
          <w:szCs w:val="22"/>
        </w:rPr>
      </w:pPr>
      <w:r w:rsidRPr="000259D6">
        <w:rPr>
          <w:rFonts w:ascii="Arial" w:hAnsi="Arial" w:cs="Arial"/>
          <w:color w:val="000000"/>
          <w:sz w:val="22"/>
          <w:szCs w:val="22"/>
        </w:rPr>
        <w:t xml:space="preserve">Městská veterinární správa v Praze Státní veterinární správy (dále jenom „MěVS v Praze SVS“) jako místně a věcně příslušný správní orgán podle </w:t>
      </w:r>
      <w:r w:rsidRPr="00DC468F">
        <w:rPr>
          <w:rFonts w:ascii="Arial" w:hAnsi="Arial" w:cs="Arial"/>
          <w:color w:val="000000"/>
          <w:sz w:val="22"/>
          <w:szCs w:val="22"/>
        </w:rPr>
        <w:t>ustanovení § 49 odst. 1 písm. c) zák. č. 166/1999 Sb., o veterinární péči a o změně některých souvisejících zákonů (veterinární zákon), ve znění pozdějších předpisů (dále jenom „veterinární zákon“), v souladu s ustanovením §54 odst. 2 písm. a) a odst. 3 a § 75a odst. 1 a 2 veterinárního zákona, nařízením Evropského parlamentu a Rady (EU) 2016/429 ze dne 9. března 2016 o nákazách zvířat a o změně a zrušení některých aktů v oblasti zdraví zvířat („právní rámec</w:t>
      </w:r>
      <w:r w:rsidRPr="000259D6">
        <w:rPr>
          <w:rFonts w:ascii="Arial" w:hAnsi="Arial" w:cs="Arial"/>
          <w:color w:val="000000"/>
          <w:sz w:val="22"/>
          <w:szCs w:val="22"/>
        </w:rPr>
        <w:t xml:space="preserve">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 nařizuje tato</w:t>
      </w:r>
    </w:p>
    <w:p w14:paraId="5D3BFF08" w14:textId="77777777" w:rsidR="002237DE" w:rsidRPr="000259D6" w:rsidRDefault="002237DE" w:rsidP="002237DE">
      <w:pPr>
        <w:pStyle w:val="lnekslo"/>
        <w:numPr>
          <w:ilvl w:val="0"/>
          <w:numId w:val="0"/>
        </w:numPr>
        <w:spacing w:before="0"/>
        <w:jc w:val="both"/>
        <w:rPr>
          <w:color w:val="000000"/>
          <w:sz w:val="22"/>
          <w:szCs w:val="22"/>
        </w:rPr>
      </w:pPr>
    </w:p>
    <w:p w14:paraId="61B3CFD0" w14:textId="77777777" w:rsidR="002237DE" w:rsidRPr="00545A5F" w:rsidRDefault="002237DE" w:rsidP="002237DE">
      <w:pPr>
        <w:spacing w:after="0"/>
        <w:jc w:val="center"/>
        <w:rPr>
          <w:rFonts w:ascii="Arial" w:hAnsi="Arial" w:cs="Arial"/>
          <w:b/>
          <w:color w:val="000000"/>
        </w:rPr>
      </w:pPr>
      <w:r w:rsidRPr="00545A5F">
        <w:rPr>
          <w:rFonts w:ascii="Arial" w:hAnsi="Arial" w:cs="Arial"/>
          <w:b/>
          <w:color w:val="000000"/>
        </w:rPr>
        <w:t>mimořádná veterinární opatření</w:t>
      </w:r>
    </w:p>
    <w:p w14:paraId="4A384CB5" w14:textId="77777777" w:rsidR="002237DE" w:rsidRPr="000259D6" w:rsidRDefault="002237DE" w:rsidP="002237DE">
      <w:pPr>
        <w:pStyle w:val="lnekslo"/>
        <w:numPr>
          <w:ilvl w:val="0"/>
          <w:numId w:val="0"/>
        </w:numPr>
        <w:spacing w:before="0"/>
        <w:jc w:val="both"/>
        <w:rPr>
          <w:color w:val="000000"/>
          <w:sz w:val="22"/>
          <w:szCs w:val="22"/>
        </w:rPr>
      </w:pPr>
    </w:p>
    <w:p w14:paraId="6CE3960A" w14:textId="77777777" w:rsidR="002237DE" w:rsidRPr="000259D6" w:rsidRDefault="002237DE" w:rsidP="002237DE">
      <w:pPr>
        <w:jc w:val="both"/>
        <w:rPr>
          <w:rFonts w:ascii="Arial" w:hAnsi="Arial" w:cs="Arial"/>
          <w:b/>
          <w:color w:val="000000"/>
        </w:rPr>
      </w:pPr>
      <w:r w:rsidRPr="000259D6">
        <w:rPr>
          <w:rFonts w:ascii="Arial" w:hAnsi="Arial" w:cs="Arial"/>
          <w:color w:val="000000"/>
        </w:rPr>
        <w:t>při výskytu a k zamezení šíření nebezpečné nákazy</w:t>
      </w:r>
      <w:r w:rsidRPr="000259D6">
        <w:rPr>
          <w:rFonts w:ascii="Arial" w:hAnsi="Arial" w:cs="Arial"/>
          <w:b/>
          <w:color w:val="000000"/>
        </w:rPr>
        <w:t xml:space="preserve"> vysoce</w:t>
      </w:r>
      <w:r>
        <w:rPr>
          <w:rFonts w:ascii="Arial" w:hAnsi="Arial" w:cs="Arial"/>
          <w:b/>
          <w:color w:val="000000"/>
        </w:rPr>
        <w:t xml:space="preserve"> </w:t>
      </w:r>
      <w:r w:rsidRPr="000259D6">
        <w:rPr>
          <w:rFonts w:ascii="Arial" w:hAnsi="Arial" w:cs="Arial"/>
          <w:b/>
          <w:color w:val="000000"/>
        </w:rPr>
        <w:t>patogenní aviární influenz</w:t>
      </w:r>
      <w:r>
        <w:rPr>
          <w:rFonts w:ascii="Arial" w:hAnsi="Arial" w:cs="Arial"/>
          <w:b/>
          <w:color w:val="000000"/>
        </w:rPr>
        <w:t>y.</w:t>
      </w:r>
    </w:p>
    <w:p w14:paraId="71FFF91D" w14:textId="77777777" w:rsidR="002237DE" w:rsidRPr="000259D6" w:rsidRDefault="002237DE" w:rsidP="002237DE">
      <w:pPr>
        <w:jc w:val="both"/>
        <w:rPr>
          <w:rFonts w:ascii="Arial" w:hAnsi="Arial" w:cs="Arial"/>
          <w:color w:val="000000"/>
        </w:rPr>
      </w:pPr>
    </w:p>
    <w:p w14:paraId="0404B491" w14:textId="77777777" w:rsidR="002237DE" w:rsidRPr="000259D6" w:rsidRDefault="002237DE" w:rsidP="002237DE">
      <w:pPr>
        <w:jc w:val="center"/>
        <w:rPr>
          <w:rFonts w:ascii="Arial" w:hAnsi="Arial" w:cs="Arial"/>
          <w:b/>
          <w:color w:val="000000"/>
        </w:rPr>
      </w:pPr>
      <w:r w:rsidRPr="000259D6">
        <w:rPr>
          <w:rFonts w:ascii="Arial" w:hAnsi="Arial" w:cs="Arial"/>
          <w:b/>
          <w:color w:val="000000"/>
        </w:rPr>
        <w:t>Čl. 1</w:t>
      </w:r>
    </w:p>
    <w:p w14:paraId="4EC6D277" w14:textId="66B6B194" w:rsidR="00616664" w:rsidRDefault="002237DE" w:rsidP="002237DE">
      <w:pPr>
        <w:spacing w:before="360" w:after="36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Změna Nařízení Státní veterinární správy č. j. </w:t>
      </w:r>
      <w:r w:rsidRPr="0028687E">
        <w:rPr>
          <w:rFonts w:ascii="Arial" w:hAnsi="Arial" w:cs="Arial"/>
          <w:b/>
          <w:color w:val="000000"/>
        </w:rPr>
        <w:t>SVS/2023/</w:t>
      </w:r>
      <w:proofErr w:type="gramStart"/>
      <w:r w:rsidRPr="0028687E">
        <w:rPr>
          <w:rFonts w:ascii="Arial" w:hAnsi="Arial" w:cs="Arial"/>
          <w:b/>
          <w:color w:val="000000"/>
        </w:rPr>
        <w:t>028134-A</w:t>
      </w:r>
      <w:proofErr w:type="gramEnd"/>
      <w:r>
        <w:rPr>
          <w:rFonts w:ascii="Arial" w:hAnsi="Arial" w:cs="Arial"/>
          <w:b/>
          <w:color w:val="000000"/>
        </w:rPr>
        <w:t xml:space="preserve"> ze dne 20.02.2023</w:t>
      </w:r>
      <w:r w:rsidR="001B478F">
        <w:rPr>
          <w:rFonts w:ascii="Arial" w:hAnsi="Arial" w:cs="Arial"/>
          <w:b/>
          <w:color w:val="000000"/>
        </w:rPr>
        <w:t xml:space="preserve"> ve znění</w:t>
      </w:r>
      <w:r w:rsidR="001B478F" w:rsidRPr="00EC4BE5">
        <w:t xml:space="preserve"> </w:t>
      </w:r>
      <w:r w:rsidR="001B478F" w:rsidRPr="00EC4BE5">
        <w:rPr>
          <w:rFonts w:ascii="Arial" w:hAnsi="Arial" w:cs="Arial"/>
          <w:b/>
          <w:color w:val="000000"/>
        </w:rPr>
        <w:t xml:space="preserve">Nařízení Státní veterinární správy č. j. SVS/2023/028790-A ze dne </w:t>
      </w:r>
      <w:r w:rsidR="001B478F">
        <w:rPr>
          <w:rFonts w:ascii="Arial" w:hAnsi="Arial" w:cs="Arial"/>
          <w:b/>
          <w:color w:val="000000"/>
        </w:rPr>
        <w:t>21.02.</w:t>
      </w:r>
      <w:r w:rsidR="001B478F" w:rsidRPr="00EC4BE5">
        <w:rPr>
          <w:rFonts w:ascii="Arial" w:hAnsi="Arial" w:cs="Arial"/>
          <w:b/>
          <w:color w:val="000000"/>
        </w:rPr>
        <w:t>2023</w:t>
      </w:r>
    </w:p>
    <w:p w14:paraId="0AC14172" w14:textId="57C287AA" w:rsidR="002237DE" w:rsidRDefault="002237DE" w:rsidP="002237DE">
      <w:pPr>
        <w:spacing w:before="360" w:after="360" w:line="240" w:lineRule="auto"/>
        <w:rPr>
          <w:rFonts w:ascii="Arial" w:eastAsia="Times New Roman" w:hAnsi="Arial" w:cs="Arial"/>
          <w:iCs/>
          <w:spacing w:val="15"/>
          <w:szCs w:val="26"/>
        </w:rPr>
      </w:pPr>
      <w:r w:rsidRPr="002237DE">
        <w:rPr>
          <w:rFonts w:ascii="Arial" w:eastAsia="Times New Roman" w:hAnsi="Arial" w:cs="Arial"/>
          <w:iCs/>
          <w:spacing w:val="15"/>
          <w:szCs w:val="26"/>
        </w:rPr>
        <w:t>Čl. 2 zní:</w:t>
      </w:r>
    </w:p>
    <w:p w14:paraId="29315884" w14:textId="77777777" w:rsidR="003D7AFF" w:rsidRPr="000259D6" w:rsidRDefault="003D7AFF" w:rsidP="003D7AFF">
      <w:pPr>
        <w:jc w:val="center"/>
        <w:rPr>
          <w:rFonts w:ascii="Arial" w:hAnsi="Arial" w:cs="Arial"/>
          <w:b/>
          <w:color w:val="000000"/>
        </w:rPr>
      </w:pPr>
      <w:r w:rsidRPr="000259D6">
        <w:rPr>
          <w:rFonts w:ascii="Arial" w:hAnsi="Arial" w:cs="Arial"/>
          <w:b/>
          <w:color w:val="000000"/>
        </w:rPr>
        <w:t>Vymezení uzavřeného pásma</w:t>
      </w:r>
    </w:p>
    <w:p w14:paraId="651D966B" w14:textId="4224AC07" w:rsidR="003D7AFF" w:rsidRPr="006A44AC" w:rsidRDefault="003D7AFF" w:rsidP="003D7AFF">
      <w:pPr>
        <w:jc w:val="both"/>
        <w:rPr>
          <w:rFonts w:ascii="Arial" w:hAnsi="Arial" w:cs="Arial"/>
          <w:color w:val="000000"/>
        </w:rPr>
      </w:pPr>
      <w:r w:rsidRPr="006A44AC">
        <w:rPr>
          <w:rFonts w:ascii="Arial" w:hAnsi="Arial" w:cs="Arial"/>
          <w:color w:val="000000"/>
        </w:rPr>
        <w:t>Vymezuje se uzavřené pásmo, které se skládá z pásma dozoru.</w:t>
      </w:r>
    </w:p>
    <w:p w14:paraId="55CB12FF" w14:textId="77777777" w:rsidR="001B478F" w:rsidRDefault="001B478F" w:rsidP="003D7AFF">
      <w:pPr>
        <w:jc w:val="both"/>
        <w:rPr>
          <w:rFonts w:ascii="Arial" w:hAnsi="Arial" w:cs="Arial"/>
          <w:color w:val="000000"/>
          <w:u w:val="single"/>
        </w:rPr>
      </w:pPr>
    </w:p>
    <w:p w14:paraId="176F7D4C" w14:textId="486DC47E" w:rsidR="003D7AFF" w:rsidRDefault="003D7AFF" w:rsidP="003D7AFF">
      <w:pPr>
        <w:jc w:val="both"/>
        <w:rPr>
          <w:rFonts w:ascii="Arial" w:hAnsi="Arial" w:cs="Arial"/>
          <w:color w:val="000000"/>
          <w:u w:val="single"/>
        </w:rPr>
      </w:pPr>
      <w:r w:rsidRPr="000259D6">
        <w:rPr>
          <w:rFonts w:ascii="Arial" w:hAnsi="Arial" w:cs="Arial"/>
          <w:color w:val="000000"/>
          <w:u w:val="single"/>
        </w:rPr>
        <w:t xml:space="preserve">Do </w:t>
      </w:r>
      <w:r>
        <w:rPr>
          <w:rFonts w:ascii="Arial" w:hAnsi="Arial" w:cs="Arial"/>
          <w:color w:val="000000"/>
          <w:u w:val="single"/>
        </w:rPr>
        <w:t>pásma dozoru</w:t>
      </w:r>
      <w:r w:rsidRPr="000259D6">
        <w:rPr>
          <w:rFonts w:ascii="Arial" w:hAnsi="Arial" w:cs="Arial"/>
          <w:color w:val="000000"/>
          <w:u w:val="single"/>
        </w:rPr>
        <w:t xml:space="preserve"> se zařazují t</w:t>
      </w:r>
      <w:r w:rsidR="001B478F">
        <w:rPr>
          <w:rFonts w:ascii="Arial" w:hAnsi="Arial" w:cs="Arial"/>
          <w:color w:val="000000"/>
          <w:u w:val="single"/>
        </w:rPr>
        <w:t>a</w:t>
      </w:r>
      <w:r w:rsidRPr="000259D6">
        <w:rPr>
          <w:rFonts w:ascii="Arial" w:hAnsi="Arial" w:cs="Arial"/>
          <w:color w:val="000000"/>
          <w:u w:val="single"/>
        </w:rPr>
        <w:t>to celá katastrální územ</w:t>
      </w:r>
      <w:r>
        <w:rPr>
          <w:rFonts w:ascii="Arial" w:hAnsi="Arial" w:cs="Arial"/>
          <w:color w:val="000000"/>
          <w:u w:val="single"/>
        </w:rPr>
        <w:t>í:</w:t>
      </w:r>
    </w:p>
    <w:p w14:paraId="672775CA" w14:textId="77777777" w:rsidR="003D7AFF" w:rsidRDefault="003D7AFF" w:rsidP="003D7AFF">
      <w:pPr>
        <w:spacing w:after="0"/>
        <w:jc w:val="both"/>
        <w:rPr>
          <w:rFonts w:ascii="Arial" w:eastAsia="Times New Roman" w:hAnsi="Arial" w:cs="Arial"/>
          <w:color w:val="000000"/>
          <w:lang w:eastAsia="cs-CZ"/>
        </w:rPr>
        <w:sectPr w:rsidR="003D7AFF" w:rsidSect="003D7AFF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8EC87A" w14:textId="164EC6A5" w:rsidR="003D7AFF" w:rsidRPr="001D55C4" w:rsidRDefault="003D7AFF" w:rsidP="003D7AFF">
      <w:pPr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  <w:r w:rsidRPr="001D55C4">
        <w:rPr>
          <w:rFonts w:ascii="Arial" w:eastAsia="Times New Roman" w:hAnsi="Arial" w:cs="Arial"/>
          <w:color w:val="000000"/>
          <w:lang w:eastAsia="cs-CZ"/>
        </w:rPr>
        <w:t xml:space="preserve">602582 </w:t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1D55C4">
        <w:rPr>
          <w:rFonts w:ascii="Arial" w:eastAsia="Times New Roman" w:hAnsi="Arial" w:cs="Arial"/>
          <w:color w:val="000000"/>
          <w:lang w:eastAsia="cs-CZ"/>
        </w:rPr>
        <w:t>Benice</w:t>
      </w:r>
    </w:p>
    <w:p w14:paraId="013FE32B" w14:textId="2B759E56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601527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Běchovice</w:t>
      </w:r>
    </w:p>
    <w:p w14:paraId="0AFA9B80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732541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Dolní Měcholupy</w:t>
      </w:r>
    </w:p>
    <w:p w14:paraId="4B2C3DCA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629952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Dolní Počernice</w:t>
      </w:r>
    </w:p>
    <w:p w14:paraId="7B4B4DE0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633330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Dubeč</w:t>
      </w:r>
    </w:p>
    <w:p w14:paraId="12F78AA8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728233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Háje</w:t>
      </w:r>
    </w:p>
    <w:p w14:paraId="3D8F014F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773395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Hájek u Uhříněvsi</w:t>
      </w:r>
    </w:p>
    <w:p w14:paraId="323208F8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732583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Horní Měcholupy</w:t>
      </w:r>
    </w:p>
    <w:p w14:paraId="448EE0B2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731722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Hostavice</w:t>
      </w:r>
    </w:p>
    <w:p w14:paraId="384ED4E5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732052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Hostivař</w:t>
      </w:r>
    </w:p>
    <w:p w14:paraId="434A32ED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728225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Chodov</w:t>
      </w:r>
    </w:p>
    <w:p w14:paraId="109090DB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665444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Klánovice</w:t>
      </w:r>
    </w:p>
    <w:p w14:paraId="1511E479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668508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Koloděje</w:t>
      </w:r>
    </w:p>
    <w:p w14:paraId="59DC2585" w14:textId="77777777" w:rsidR="003D7AFF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55C4">
        <w:rPr>
          <w:rFonts w:ascii="Arial" w:eastAsia="Times New Roman" w:hAnsi="Arial" w:cs="Arial"/>
          <w:color w:val="000000"/>
          <w:lang w:eastAsia="cs-CZ"/>
        </w:rPr>
        <w:t xml:space="preserve">668591 </w:t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1D55C4">
        <w:rPr>
          <w:rFonts w:ascii="Arial" w:eastAsia="Times New Roman" w:hAnsi="Arial" w:cs="Arial"/>
          <w:color w:val="000000"/>
          <w:lang w:eastAsia="cs-CZ"/>
        </w:rPr>
        <w:t>Kolovraty</w:t>
      </w:r>
    </w:p>
    <w:p w14:paraId="6D983FAC" w14:textId="77777777" w:rsidR="003D7AFF" w:rsidRPr="001D55C4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672629 </w:t>
      </w:r>
      <w:r>
        <w:rPr>
          <w:rFonts w:ascii="Arial" w:eastAsia="Times New Roman" w:hAnsi="Arial" w:cs="Arial"/>
          <w:color w:val="000000"/>
          <w:lang w:eastAsia="cs-CZ"/>
        </w:rPr>
        <w:tab/>
        <w:t>Královice</w:t>
      </w:r>
    </w:p>
    <w:p w14:paraId="5221D47C" w14:textId="77777777" w:rsidR="003D7AFF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55C4">
        <w:rPr>
          <w:rFonts w:ascii="Arial" w:eastAsia="Times New Roman" w:hAnsi="Arial" w:cs="Arial"/>
          <w:color w:val="000000"/>
          <w:lang w:eastAsia="cs-CZ"/>
        </w:rPr>
        <w:t xml:space="preserve">676071 </w:t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1D55C4">
        <w:rPr>
          <w:rFonts w:ascii="Arial" w:eastAsia="Times New Roman" w:hAnsi="Arial" w:cs="Arial"/>
          <w:color w:val="000000"/>
          <w:lang w:eastAsia="cs-CZ"/>
        </w:rPr>
        <w:t>Křeslice</w:t>
      </w:r>
      <w:r w:rsidRPr="00F109D3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6A76B14C" w14:textId="5869139A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728314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Kunratice</w:t>
      </w:r>
    </w:p>
    <w:p w14:paraId="667CAB6A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731226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Kyje</w:t>
      </w:r>
    </w:p>
    <w:p w14:paraId="323BC32C" w14:textId="77777777" w:rsidR="003D7AFF" w:rsidRPr="001D55C4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55C4">
        <w:rPr>
          <w:rFonts w:ascii="Arial" w:eastAsia="Times New Roman" w:hAnsi="Arial" w:cs="Arial"/>
          <w:color w:val="000000"/>
          <w:lang w:eastAsia="cs-CZ"/>
        </w:rPr>
        <w:t xml:space="preserve">668605 </w:t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1D55C4">
        <w:rPr>
          <w:rFonts w:ascii="Arial" w:eastAsia="Times New Roman" w:hAnsi="Arial" w:cs="Arial"/>
          <w:color w:val="000000"/>
          <w:lang w:eastAsia="cs-CZ"/>
        </w:rPr>
        <w:t>Lipany</w:t>
      </w:r>
    </w:p>
    <w:p w14:paraId="57C8F68B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732451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Malešice</w:t>
      </w:r>
    </w:p>
    <w:p w14:paraId="4334D9D3" w14:textId="77777777" w:rsidR="003D7AFF" w:rsidRPr="001D55C4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55C4">
        <w:rPr>
          <w:rFonts w:ascii="Arial" w:eastAsia="Times New Roman" w:hAnsi="Arial" w:cs="Arial"/>
          <w:color w:val="000000"/>
          <w:lang w:eastAsia="cs-CZ"/>
        </w:rPr>
        <w:t xml:space="preserve">702323 </w:t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1D55C4">
        <w:rPr>
          <w:rFonts w:ascii="Arial" w:eastAsia="Times New Roman" w:hAnsi="Arial" w:cs="Arial"/>
          <w:color w:val="000000"/>
          <w:lang w:eastAsia="cs-CZ"/>
        </w:rPr>
        <w:t>Nedvězí u Říčan</w:t>
      </w:r>
    </w:p>
    <w:p w14:paraId="53A7280F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732613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Petrovice</w:t>
      </w:r>
    </w:p>
    <w:p w14:paraId="4EB8A110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720984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Písnice</w:t>
      </w:r>
    </w:p>
    <w:p w14:paraId="4258DDA6" w14:textId="77777777" w:rsidR="003D7AFF" w:rsidRPr="001D55C4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55C4">
        <w:rPr>
          <w:rFonts w:ascii="Arial" w:eastAsia="Times New Roman" w:hAnsi="Arial" w:cs="Arial"/>
          <w:color w:val="000000"/>
          <w:lang w:eastAsia="cs-CZ"/>
        </w:rPr>
        <w:t xml:space="preserve">773417 </w:t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1D55C4">
        <w:rPr>
          <w:rFonts w:ascii="Arial" w:eastAsia="Times New Roman" w:hAnsi="Arial" w:cs="Arial"/>
          <w:color w:val="000000"/>
          <w:lang w:eastAsia="cs-CZ"/>
        </w:rPr>
        <w:t>Pitkovice</w:t>
      </w:r>
    </w:p>
    <w:p w14:paraId="1C07C5F2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731943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Strašnice</w:t>
      </w:r>
    </w:p>
    <w:p w14:paraId="7141944D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762130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Šeberov</w:t>
      </w:r>
    </w:p>
    <w:p w14:paraId="7BE3416F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lastRenderedPageBreak/>
        <w:t>732516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Štěrboholy</w:t>
      </w:r>
    </w:p>
    <w:p w14:paraId="3FE15669" w14:textId="77777777" w:rsidR="003D7AFF" w:rsidRPr="001D55C4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1D55C4">
        <w:rPr>
          <w:rFonts w:ascii="Arial" w:eastAsia="Times New Roman" w:hAnsi="Arial" w:cs="Arial"/>
          <w:color w:val="000000"/>
          <w:lang w:eastAsia="cs-CZ"/>
        </w:rPr>
        <w:t xml:space="preserve">773425 </w:t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1D55C4">
        <w:rPr>
          <w:rFonts w:ascii="Arial" w:eastAsia="Times New Roman" w:hAnsi="Arial" w:cs="Arial"/>
          <w:color w:val="000000"/>
          <w:lang w:eastAsia="cs-CZ"/>
        </w:rPr>
        <w:t>Uhříněves</w:t>
      </w:r>
    </w:p>
    <w:p w14:paraId="58523C14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773778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Újezd nad Lesy</w:t>
      </w:r>
    </w:p>
    <w:p w14:paraId="65D7B5BD" w14:textId="77777777" w:rsidR="003D7AFF" w:rsidRPr="00F109D3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773999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Újezd u Průhonic</w:t>
      </w:r>
    </w:p>
    <w:p w14:paraId="1F63F1C6" w14:textId="1A6F7648" w:rsidR="003D7AFF" w:rsidRDefault="003D7AFF" w:rsidP="003D7AFF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F109D3">
        <w:rPr>
          <w:rFonts w:ascii="Arial" w:eastAsia="Times New Roman" w:hAnsi="Arial" w:cs="Arial"/>
          <w:color w:val="000000"/>
          <w:lang w:eastAsia="cs-CZ"/>
        </w:rPr>
        <w:t>732117</w:t>
      </w:r>
      <w:r w:rsidRPr="00F109D3">
        <w:rPr>
          <w:rFonts w:ascii="Arial" w:eastAsia="Times New Roman" w:hAnsi="Arial" w:cs="Arial"/>
          <w:color w:val="000000"/>
          <w:lang w:eastAsia="cs-CZ"/>
        </w:rPr>
        <w:tab/>
        <w:t>Záběhlice</w:t>
      </w:r>
    </w:p>
    <w:p w14:paraId="4EDFEC66" w14:textId="77777777" w:rsidR="003D7AFF" w:rsidRDefault="003D7AFF" w:rsidP="002237D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  <w:sectPr w:rsidR="003D7AFF" w:rsidSect="003D7AF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CF390ED" w14:textId="6FDEBC05" w:rsidR="003D7AFF" w:rsidRDefault="003D7AFF" w:rsidP="002237D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1A70FE1E" w14:textId="77777777" w:rsidR="00CF4D1C" w:rsidRDefault="00CF4D1C" w:rsidP="00CF4D1C">
      <w:pPr>
        <w:pStyle w:val="Default"/>
        <w:spacing w:line="276" w:lineRule="auto"/>
        <w:rPr>
          <w:color w:val="auto"/>
          <w:sz w:val="22"/>
          <w:szCs w:val="22"/>
        </w:rPr>
      </w:pPr>
    </w:p>
    <w:p w14:paraId="3B1741DD" w14:textId="77777777" w:rsidR="00CF4D1C" w:rsidRPr="00A562AD" w:rsidRDefault="00CF4D1C" w:rsidP="00CF4D1C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Čl. 2</w:t>
      </w:r>
    </w:p>
    <w:p w14:paraId="06468CD0" w14:textId="1C613F1F" w:rsidR="00CF4D1C" w:rsidRPr="00A562AD" w:rsidRDefault="00CF4D1C" w:rsidP="00CF4D1C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Odůvodnění</w:t>
      </w:r>
    </w:p>
    <w:p w14:paraId="7012B158" w14:textId="77777777" w:rsidR="00CF4D1C" w:rsidRDefault="00CF4D1C" w:rsidP="00CF4D1C">
      <w:pPr>
        <w:pStyle w:val="Default"/>
        <w:spacing w:line="276" w:lineRule="auto"/>
        <w:rPr>
          <w:color w:val="auto"/>
          <w:sz w:val="22"/>
          <w:szCs w:val="22"/>
        </w:rPr>
      </w:pPr>
    </w:p>
    <w:p w14:paraId="0763E042" w14:textId="5D410B11" w:rsidR="003D7AFF" w:rsidRDefault="00CF4D1C" w:rsidP="001B478F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34758C">
        <w:rPr>
          <w:color w:val="auto"/>
          <w:sz w:val="22"/>
          <w:szCs w:val="22"/>
        </w:rPr>
        <w:t xml:space="preserve">Opatření </w:t>
      </w:r>
      <w:r w:rsidRPr="0034758C">
        <w:rPr>
          <w:color w:val="auto"/>
          <w:sz w:val="22"/>
          <w:szCs w:val="22"/>
          <w:u w:val="single"/>
        </w:rPr>
        <w:t>v ochranném pásmu</w:t>
      </w:r>
      <w:r>
        <w:rPr>
          <w:color w:val="auto"/>
          <w:sz w:val="22"/>
          <w:szCs w:val="22"/>
        </w:rPr>
        <w:t xml:space="preserve"> se </w:t>
      </w:r>
      <w:r w:rsidRPr="0034758C">
        <w:rPr>
          <w:color w:val="auto"/>
          <w:sz w:val="22"/>
          <w:szCs w:val="22"/>
        </w:rPr>
        <w:t xml:space="preserve">ruší </w:t>
      </w:r>
      <w:r>
        <w:rPr>
          <w:color w:val="auto"/>
          <w:sz w:val="22"/>
          <w:szCs w:val="22"/>
        </w:rPr>
        <w:t xml:space="preserve">jelikož </w:t>
      </w:r>
      <w:r w:rsidRPr="0034758C">
        <w:rPr>
          <w:color w:val="auto"/>
          <w:sz w:val="22"/>
          <w:szCs w:val="22"/>
        </w:rPr>
        <w:t xml:space="preserve">uplynula doba </w:t>
      </w:r>
      <w:r w:rsidRPr="0034758C">
        <w:rPr>
          <w:b/>
          <w:color w:val="auto"/>
          <w:sz w:val="22"/>
          <w:szCs w:val="22"/>
        </w:rPr>
        <w:t>21 dní</w:t>
      </w:r>
      <w:r w:rsidRPr="0034758C">
        <w:rPr>
          <w:color w:val="auto"/>
          <w:sz w:val="22"/>
          <w:szCs w:val="22"/>
        </w:rPr>
        <w:t xml:space="preserve"> od vydání </w:t>
      </w:r>
      <w:r w:rsidR="001B478F">
        <w:rPr>
          <w:color w:val="auto"/>
          <w:sz w:val="22"/>
          <w:szCs w:val="22"/>
        </w:rPr>
        <w:t>N</w:t>
      </w:r>
      <w:r w:rsidRPr="0034758C">
        <w:rPr>
          <w:color w:val="auto"/>
          <w:sz w:val="22"/>
          <w:szCs w:val="22"/>
        </w:rPr>
        <w:t xml:space="preserve">ařízení Státní veterinární správy </w:t>
      </w:r>
      <w:r w:rsidR="001B478F">
        <w:rPr>
          <w:color w:val="auto"/>
          <w:sz w:val="22"/>
          <w:szCs w:val="22"/>
        </w:rPr>
        <w:t xml:space="preserve">č. j. </w:t>
      </w:r>
      <w:r w:rsidRPr="00CF4D1C">
        <w:rPr>
          <w:color w:val="auto"/>
          <w:sz w:val="22"/>
          <w:szCs w:val="22"/>
        </w:rPr>
        <w:t>SVS/2023/</w:t>
      </w:r>
      <w:proofErr w:type="gramStart"/>
      <w:r w:rsidRPr="00CF4D1C">
        <w:rPr>
          <w:color w:val="auto"/>
          <w:sz w:val="22"/>
          <w:szCs w:val="22"/>
        </w:rPr>
        <w:t>028134-A</w:t>
      </w:r>
      <w:proofErr w:type="gramEnd"/>
      <w:r w:rsidRPr="00CF4D1C">
        <w:rPr>
          <w:color w:val="auto"/>
          <w:sz w:val="22"/>
          <w:szCs w:val="22"/>
        </w:rPr>
        <w:t xml:space="preserve"> ze dne 20.02.2023</w:t>
      </w:r>
      <w:r>
        <w:rPr>
          <w:color w:val="auto"/>
          <w:sz w:val="22"/>
          <w:szCs w:val="22"/>
        </w:rPr>
        <w:t xml:space="preserve"> </w:t>
      </w:r>
      <w:r w:rsidRPr="0034758C">
        <w:rPr>
          <w:color w:val="auto"/>
          <w:sz w:val="22"/>
          <w:szCs w:val="22"/>
        </w:rPr>
        <w:t xml:space="preserve">a byly splněny další podmínky v souladu s článkem 39 </w:t>
      </w:r>
      <w:r w:rsidR="001B478F">
        <w:rPr>
          <w:color w:val="auto"/>
          <w:sz w:val="22"/>
          <w:szCs w:val="22"/>
        </w:rPr>
        <w:t xml:space="preserve">odst. 1 </w:t>
      </w:r>
      <w:r w:rsidRPr="0034758C">
        <w:rPr>
          <w:color w:val="auto"/>
          <w:sz w:val="22"/>
          <w:szCs w:val="22"/>
        </w:rPr>
        <w:t>nařízení Komise 2020/687. Po zrušení ochranného pásma budou nadále uplatňován</w:t>
      </w:r>
      <w:r w:rsidR="001B478F">
        <w:rPr>
          <w:color w:val="auto"/>
          <w:sz w:val="22"/>
          <w:szCs w:val="22"/>
        </w:rPr>
        <w:t>a</w:t>
      </w:r>
      <w:r w:rsidRPr="0034758C">
        <w:rPr>
          <w:color w:val="auto"/>
          <w:sz w:val="22"/>
          <w:szCs w:val="22"/>
        </w:rPr>
        <w:t xml:space="preserve"> v celém uzavřeném pásmu opatření jako pro pásmo dozoru.</w:t>
      </w:r>
    </w:p>
    <w:p w14:paraId="4A85819C" w14:textId="77777777" w:rsidR="00CF4D1C" w:rsidRDefault="00CF4D1C" w:rsidP="002237D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60533A4E" w14:textId="607BA2B1" w:rsidR="002237DE" w:rsidRPr="00A562AD" w:rsidRDefault="002237DE" w:rsidP="002237D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Čl.</w:t>
      </w:r>
      <w:r w:rsidR="00CF4D1C">
        <w:rPr>
          <w:b/>
          <w:color w:val="auto"/>
          <w:sz w:val="22"/>
          <w:szCs w:val="22"/>
        </w:rPr>
        <w:t>3</w:t>
      </w:r>
    </w:p>
    <w:p w14:paraId="73F0AE9B" w14:textId="77777777" w:rsidR="002237DE" w:rsidRPr="00A562AD" w:rsidRDefault="002237DE" w:rsidP="002237D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A562AD">
        <w:rPr>
          <w:b/>
          <w:color w:val="auto"/>
          <w:sz w:val="22"/>
          <w:szCs w:val="22"/>
        </w:rPr>
        <w:t>Závěrečná ustanovení</w:t>
      </w:r>
    </w:p>
    <w:p w14:paraId="73675C34" w14:textId="77777777" w:rsidR="002237DE" w:rsidRPr="00A562AD" w:rsidRDefault="002237DE" w:rsidP="002237DE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5F49264F" w14:textId="77777777" w:rsidR="002237DE" w:rsidRPr="00306CD3" w:rsidRDefault="002237DE" w:rsidP="002237DE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144F8270" w14:textId="77777777" w:rsidR="002237DE" w:rsidRPr="00306CD3" w:rsidRDefault="002237DE" w:rsidP="002237DE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cs-CZ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4EC6D295" w14:textId="494BBF14" w:rsidR="00616664" w:rsidRPr="00C15F8F" w:rsidRDefault="002237DE" w:rsidP="003D7AF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306CD3">
        <w:rPr>
          <w:rFonts w:ascii="Arial" w:eastAsia="Times New Roman" w:hAnsi="Arial" w:cs="Arial"/>
          <w:bCs/>
          <w:szCs w:val="20"/>
          <w:lang w:eastAsia="cs-CZ"/>
        </w:rPr>
        <w:t xml:space="preserve">(3) Státní veterinární správa zveřejní oznámení o vyhlášení nařízení ve Sbírce právních předpisů na své úřední desce po dobu alespoň 15 dnů ode dne, </w:t>
      </w:r>
      <w:r>
        <w:rPr>
          <w:rFonts w:ascii="Arial" w:eastAsia="Times New Roman" w:hAnsi="Arial" w:cs="Arial"/>
          <w:bCs/>
          <w:szCs w:val="20"/>
          <w:lang w:eastAsia="cs-CZ"/>
        </w:rPr>
        <w:t>kdy byla o vyhlášení vyrozuměna.</w:t>
      </w:r>
      <w:r w:rsidR="00616664" w:rsidRPr="00C15F8F">
        <w:rPr>
          <w:rFonts w:ascii="Arial" w:eastAsia="Calibri" w:hAnsi="Arial" w:cs="Arial"/>
        </w:rPr>
        <w:t xml:space="preserve"> </w:t>
      </w:r>
    </w:p>
    <w:p w14:paraId="4EC6D296" w14:textId="0FE476AF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2237DE"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3D7AFF">
            <w:rPr>
              <w:rFonts w:ascii="Arial" w:eastAsia="Calibri" w:hAnsi="Arial" w:cs="Times New Roman"/>
              <w:color w:val="000000" w:themeColor="text1"/>
            </w:rPr>
            <w:t>1</w:t>
          </w:r>
          <w:r w:rsidR="00CE02B1">
            <w:rPr>
              <w:rFonts w:ascii="Arial" w:eastAsia="Calibri" w:hAnsi="Arial" w:cs="Times New Roman"/>
              <w:color w:val="000000" w:themeColor="text1"/>
            </w:rPr>
            <w:t>4</w:t>
          </w:r>
          <w:r w:rsidR="003D7AFF">
            <w:rPr>
              <w:rFonts w:ascii="Arial" w:eastAsia="Calibri" w:hAnsi="Arial" w:cs="Times New Roman"/>
              <w:color w:val="000000" w:themeColor="text1"/>
            </w:rPr>
            <w:t>.03.2023</w:t>
          </w:r>
        </w:sdtContent>
      </w:sdt>
    </w:p>
    <w:p w14:paraId="4EC6D29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EC6D29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EC6D29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EC6D29A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EC6D29B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EC6D29C" w14:textId="77777777" w:rsidR="00312826" w:rsidRPr="00312826" w:rsidRDefault="003E724B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doc. MVDr. Antonín Kozák, Ph.D.</w:t>
          </w:r>
        </w:sdtContent>
      </w:sdt>
    </w:p>
    <w:p w14:paraId="555AD39C" w14:textId="5E5D545E" w:rsidR="002237DE" w:rsidRDefault="00661489" w:rsidP="002237DE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r w:rsidR="002237DE" w:rsidRPr="002237DE">
        <w:rPr>
          <w:rFonts w:ascii="Arial" w:hAnsi="Arial" w:cs="Arial"/>
          <w:color w:val="000000"/>
          <w:sz w:val="20"/>
          <w:szCs w:val="20"/>
        </w:rPr>
        <w:t>Městské veterinární správy v Praze Státní veterinární správy</w:t>
      </w:r>
    </w:p>
    <w:p w14:paraId="3D7A7D47" w14:textId="25941A37" w:rsidR="003E724B" w:rsidRDefault="003E724B" w:rsidP="002237DE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zastoupení </w:t>
      </w:r>
      <w:bookmarkStart w:id="0" w:name="_GoBack"/>
      <w:bookmarkEnd w:id="0"/>
    </w:p>
    <w:p w14:paraId="4EC6D29E" w14:textId="5C0F6321" w:rsidR="00312826" w:rsidRPr="00FB3CB7" w:rsidRDefault="00312826" w:rsidP="002237DE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EC6D29F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5EEBA2F" w14:textId="77777777" w:rsidR="003D7AFF" w:rsidRDefault="003D7AFF" w:rsidP="003D7AF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626993AF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Hlavní město Praha, Mariánské náměstí 2/2, 110 01 Praha, 48ia97h</w:t>
      </w:r>
    </w:p>
    <w:p w14:paraId="07538F19" w14:textId="77777777" w:rsidR="003D7AFF" w:rsidRDefault="003D7AFF" w:rsidP="003D7AFF">
      <w:pPr>
        <w:keepNext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5B46F48" w14:textId="63A5A1D8" w:rsidR="003D7AFF" w:rsidRPr="003D7AFF" w:rsidRDefault="003D7AFF" w:rsidP="00C86862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4, Antala Staška 2059/</w:t>
      </w:r>
      <w:proofErr w:type="gramStart"/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80b</w:t>
      </w:r>
      <w:proofErr w:type="gramEnd"/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, 140 46 Praha 4-Krč, ergbrf7</w:t>
      </w:r>
    </w:p>
    <w:p w14:paraId="2BA5627D" w14:textId="5A716A5C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10, Vršovická 68, 101 38 Praha 10, irnb7wg</w:t>
      </w:r>
    </w:p>
    <w:p w14:paraId="02C015ED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11, Ocelíkova 672/1, 149 41 Praha 415, nr5bpci</w:t>
      </w:r>
    </w:p>
    <w:p w14:paraId="1E15E7A3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 14, Bratří Venclíků 1073, 198 21 Praha 9,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pmabtfa</w:t>
      </w:r>
      <w:proofErr w:type="spellEnd"/>
    </w:p>
    <w:p w14:paraId="49641715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15, Boloňská 478/1, 109 00 Praha 10, nkybvp5</w:t>
      </w:r>
    </w:p>
    <w:p w14:paraId="1FD65A52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21, Staroklánovická 260, 190 16 Praha 9 - Újezd nad Lesy, bz3bbxj</w:t>
      </w:r>
    </w:p>
    <w:p w14:paraId="7D53BF85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 22, Nové náměstí 1250, 104 00 Praha 114, 42ebvne</w:t>
      </w:r>
    </w:p>
    <w:p w14:paraId="10E75951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Praha-Benice, Květnového povstání 21, 103 00 Praha-Benice,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ftfbtyv</w:t>
      </w:r>
      <w:proofErr w:type="spellEnd"/>
    </w:p>
    <w:p w14:paraId="165A1F9E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Praha-Běchovice, Českobrodská 3, 190 11 Praha-Běchovice, erdb3s9</w:t>
      </w:r>
    </w:p>
    <w:p w14:paraId="1A7BA3CD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Praha-Dolní Měcholupy, Dolnoměcholupská 168/37, 109 00 Praha 10, i82bw8s</w:t>
      </w:r>
    </w:p>
    <w:p w14:paraId="1447BA2E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Praha-Dolní Počernice, Stará obec 10, 190 12 Praha 9, ehpb75m</w:t>
      </w:r>
    </w:p>
    <w:p w14:paraId="1EBE2DDC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Praha-Dubeč, Starodubečská 401/36, 107 00 Praha-Dubeč, bm4bju9</w:t>
      </w:r>
    </w:p>
    <w:p w14:paraId="7A066C44" w14:textId="77777777" w:rsidR="003D7AFF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D7AFF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Praha-Klánovice, U Besedy 300, 190 14 Praha 9-Klánovice, 2u4aks8</w:t>
      </w:r>
    </w:p>
    <w:p w14:paraId="00F21EC7" w14:textId="174981D4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Praha-Koloděje, K Jízdárně 9/20, 190 16 Praha </w:t>
      </w:r>
      <w:proofErr w:type="gram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9-Koloděje</w:t>
      </w:r>
      <w:proofErr w:type="gramEnd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haiaksg</w:t>
      </w:r>
      <w:proofErr w:type="spellEnd"/>
    </w:p>
    <w:p w14:paraId="63936134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Praha-Kolovraty, Mírová 364, 103 00 Praha </w:t>
      </w:r>
      <w:proofErr w:type="gram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10-Kolovraty</w:t>
      </w:r>
      <w:proofErr w:type="gramEnd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, xa2a9sv</w:t>
      </w:r>
    </w:p>
    <w:p w14:paraId="2804E87A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Praha-Královice, K Nedvězí, 104 00 Praha 10-Královice, z92bva7</w:t>
      </w:r>
    </w:p>
    <w:p w14:paraId="5F57546E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Praha-Křeslice, Štychova 2, Křeslice, 104 00 Praha 114, 5z8aktm</w:t>
      </w:r>
    </w:p>
    <w:p w14:paraId="344EDE12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Praha-Kunratice, K Libuši 7/10, 148 00 Praha-Kunratice,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cxnbudp</w:t>
      </w:r>
      <w:proofErr w:type="spellEnd"/>
    </w:p>
    <w:p w14:paraId="50AA37C6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Praha-Libuš, Libušská 35, 142 00 Praha 4-Libuš, u8xaktr</w:t>
      </w:r>
    </w:p>
    <w:p w14:paraId="2D2A7B9A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Praha-Nedvězí, Únorová 3/15, 103 00 Praha 10,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kfnaktv</w:t>
      </w:r>
      <w:proofErr w:type="spellEnd"/>
    </w:p>
    <w:p w14:paraId="51D48029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Praha-Petrovice, Edisonova 429, 109 00 Praha 10-Petrovice,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wmmbtke</w:t>
      </w:r>
      <w:proofErr w:type="spellEnd"/>
    </w:p>
    <w:p w14:paraId="60458E18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Praha–Šeberov, K Hrnčířům 160, 149 00 Praha 4 – Šeberov, r3ibjti</w:t>
      </w:r>
    </w:p>
    <w:p w14:paraId="67690974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Úřad Městské části Praha–Štěrboholy, Ústřední 135/15, 102 00 Praha 10, </w:t>
      </w:r>
      <w:proofErr w:type="spellStart"/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ethakud</w:t>
      </w:r>
      <w:proofErr w:type="spellEnd"/>
    </w:p>
    <w:p w14:paraId="439CA612" w14:textId="77777777" w:rsidR="003D7AFF" w:rsidRPr="00242192" w:rsidRDefault="003D7AFF" w:rsidP="003D7AFF">
      <w:pPr>
        <w:pStyle w:val="Odstavecseseznamem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42192">
        <w:rPr>
          <w:rFonts w:ascii="Arial" w:eastAsia="Times New Roman" w:hAnsi="Arial" w:cs="Arial"/>
          <w:bCs/>
          <w:sz w:val="20"/>
          <w:szCs w:val="20"/>
          <w:lang w:eastAsia="cs-CZ"/>
        </w:rPr>
        <w:t>Úřad Městské části Praha–Újezd, Kateřinské náměstí 465/1, 149 00 Praha 4 – Újezd, 2w9bx6s</w:t>
      </w:r>
    </w:p>
    <w:p w14:paraId="6B9BCED6" w14:textId="77777777" w:rsidR="003D7AFF" w:rsidRPr="00242192" w:rsidRDefault="003D7AFF" w:rsidP="003D7AF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535AE0D3" w14:textId="77777777" w:rsidR="003D7AFF" w:rsidRPr="00242192" w:rsidRDefault="003D7AFF" w:rsidP="003D7A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Krajské ředitelství policie hlavního města Prahy, IČ:75151472, DS: rkiai5y, Kongresová 1666/2, 140 00 Praha </w:t>
      </w:r>
    </w:p>
    <w:p w14:paraId="606FECDF" w14:textId="77777777" w:rsidR="003D7AFF" w:rsidRPr="00242192" w:rsidRDefault="003D7AFF" w:rsidP="003D7A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Komora veterinárních lékařů České republiky, IČ:44015364, DS: 73qadir, Palackého třída 1946/1, 612 00 </w:t>
      </w:r>
      <w:proofErr w:type="gramStart"/>
      <w:r w:rsidRPr="00242192">
        <w:rPr>
          <w:rFonts w:ascii="Arial" w:hAnsi="Arial" w:cs="Arial"/>
          <w:color w:val="000000"/>
          <w:sz w:val="19"/>
          <w:szCs w:val="19"/>
        </w:rPr>
        <w:t>Brno - Královo</w:t>
      </w:r>
      <w:proofErr w:type="gramEnd"/>
      <w:r w:rsidRPr="00242192">
        <w:rPr>
          <w:rFonts w:ascii="Arial" w:hAnsi="Arial" w:cs="Arial"/>
          <w:color w:val="000000"/>
          <w:sz w:val="19"/>
          <w:szCs w:val="19"/>
        </w:rPr>
        <w:t xml:space="preserve"> Pole </w:t>
      </w:r>
    </w:p>
    <w:p w14:paraId="32664F68" w14:textId="77777777" w:rsidR="003D7AFF" w:rsidRDefault="003D7AFF" w:rsidP="003D7A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242192">
        <w:rPr>
          <w:rFonts w:ascii="Arial" w:hAnsi="Arial" w:cs="Arial"/>
          <w:color w:val="000000"/>
          <w:sz w:val="19"/>
          <w:szCs w:val="19"/>
        </w:rPr>
        <w:t xml:space="preserve">Hygienická stanice hlavního města Prahy se sídlem v Praze, IČ:71009256, DS: zpqai2i, Rytířská 404/12, 110 01 Praha </w:t>
      </w:r>
    </w:p>
    <w:p w14:paraId="4EC6D2A2" w14:textId="6D5A0B09" w:rsidR="00616664" w:rsidRPr="003D7AFF" w:rsidRDefault="003D7AFF" w:rsidP="003D7AF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" w:line="240" w:lineRule="auto"/>
        <w:ind w:left="426"/>
        <w:rPr>
          <w:rFonts w:ascii="Arial" w:hAnsi="Arial" w:cs="Arial"/>
          <w:color w:val="000000"/>
          <w:sz w:val="19"/>
          <w:szCs w:val="19"/>
        </w:rPr>
      </w:pPr>
      <w:r w:rsidRPr="003D7AFF">
        <w:rPr>
          <w:rFonts w:ascii="Arial" w:hAnsi="Arial" w:cs="Arial"/>
          <w:color w:val="000000"/>
          <w:sz w:val="19"/>
          <w:szCs w:val="19"/>
        </w:rPr>
        <w:t>Hasičský záchranný sbor hlavního města Prahy, IČ:70886288, DS: jm9aa6j, Sokolská 1595/62, 120 00 Praha</w:t>
      </w:r>
      <w:sdt>
        <w:sdtPr>
          <w:rPr>
            <w:rFonts w:eastAsia="Calibri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4BB306C980E642A8B1176F0BF7984D15"/>
          </w:placeholder>
          <w:showingPlcHdr/>
        </w:sdtPr>
        <w:sdtEndPr/>
        <w:sdtContent/>
      </w:sdt>
    </w:p>
    <w:p w14:paraId="4EC6D2A3" w14:textId="77777777" w:rsidR="00616664" w:rsidRDefault="00616664" w:rsidP="00616664"/>
    <w:p w14:paraId="4EC6D2A4" w14:textId="77777777" w:rsidR="00661489" w:rsidRDefault="00661489"/>
    <w:sectPr w:rsidR="00661489" w:rsidSect="003D7AF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B7540" w14:textId="77777777" w:rsidR="0093615D" w:rsidRDefault="0093615D" w:rsidP="00461078">
      <w:pPr>
        <w:spacing w:after="0" w:line="240" w:lineRule="auto"/>
      </w:pPr>
      <w:r>
        <w:separator/>
      </w:r>
    </w:p>
  </w:endnote>
  <w:endnote w:type="continuationSeparator" w:id="0">
    <w:p w14:paraId="5735E272" w14:textId="77777777" w:rsidR="0093615D" w:rsidRDefault="0093615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EC6D2AB" w14:textId="49694CE4" w:rsidR="002237DE" w:rsidRDefault="002237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6AD">
          <w:rPr>
            <w:noProof/>
          </w:rPr>
          <w:t>3</w:t>
        </w:r>
        <w:r>
          <w:fldChar w:fldCharType="end"/>
        </w:r>
      </w:p>
    </w:sdtContent>
  </w:sdt>
  <w:p w14:paraId="4EC6D2AC" w14:textId="77777777" w:rsidR="002237DE" w:rsidRDefault="002237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23EE2" w14:textId="77777777" w:rsidR="0093615D" w:rsidRDefault="0093615D" w:rsidP="00461078">
      <w:pPr>
        <w:spacing w:after="0" w:line="240" w:lineRule="auto"/>
      </w:pPr>
      <w:r>
        <w:separator/>
      </w:r>
    </w:p>
  </w:footnote>
  <w:footnote w:type="continuationSeparator" w:id="0">
    <w:p w14:paraId="6E2643AC" w14:textId="77777777" w:rsidR="0093615D" w:rsidRDefault="0093615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397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69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0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4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7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1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1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DC434A9"/>
    <w:multiLevelType w:val="hybridMultilevel"/>
    <w:tmpl w:val="0F987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B478F"/>
    <w:rsid w:val="002237DE"/>
    <w:rsid w:val="00256328"/>
    <w:rsid w:val="00312826"/>
    <w:rsid w:val="00362F56"/>
    <w:rsid w:val="003D7AFF"/>
    <w:rsid w:val="003E724B"/>
    <w:rsid w:val="00461078"/>
    <w:rsid w:val="00616664"/>
    <w:rsid w:val="00661489"/>
    <w:rsid w:val="00740498"/>
    <w:rsid w:val="009066E7"/>
    <w:rsid w:val="0093615D"/>
    <w:rsid w:val="00CE02B1"/>
    <w:rsid w:val="00CF4D1C"/>
    <w:rsid w:val="00DC4873"/>
    <w:rsid w:val="00FB3CB7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D27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lnekslo"/>
    <w:autoRedefine/>
    <w:rsid w:val="002237DE"/>
    <w:pPr>
      <w:spacing w:before="120" w:after="0" w:line="240" w:lineRule="auto"/>
      <w:ind w:left="57" w:firstLine="65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237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C445E"/>
    <w:rsid w:val="005E611E"/>
    <w:rsid w:val="00702975"/>
    <w:rsid w:val="00AA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A187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23905171746C40FEA62398BED7E91D6E">
    <w:name w:val="23905171746C40FEA62398BED7E91D6E"/>
    <w:rsid w:val="00AA1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 Jánošík</cp:lastModifiedBy>
  <cp:revision>11</cp:revision>
  <dcterms:created xsi:type="dcterms:W3CDTF">2022-01-27T08:47:00Z</dcterms:created>
  <dcterms:modified xsi:type="dcterms:W3CDTF">2023-03-14T07:33:00Z</dcterms:modified>
</cp:coreProperties>
</file>