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06087" w14:textId="77777777" w:rsidR="00EB6221" w:rsidRPr="001655ED" w:rsidRDefault="00EB6221" w:rsidP="00291E28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M Ě S T O   Ž A T E C</w:t>
      </w:r>
    </w:p>
    <w:p w14:paraId="2F13E273" w14:textId="77777777" w:rsidR="00EB6221" w:rsidRPr="001655ED" w:rsidRDefault="00EB6221" w:rsidP="00291E28">
      <w:pPr>
        <w:jc w:val="center"/>
        <w:rPr>
          <w:sz w:val="20"/>
        </w:rPr>
      </w:pPr>
    </w:p>
    <w:p w14:paraId="28E33397" w14:textId="77777777" w:rsidR="00EB6221" w:rsidRPr="001655ED" w:rsidRDefault="00EB6221" w:rsidP="00291E28">
      <w:pPr>
        <w:jc w:val="center"/>
        <w:outlineLvl w:val="0"/>
        <w:rPr>
          <w:b/>
          <w:sz w:val="32"/>
          <w:szCs w:val="32"/>
        </w:rPr>
      </w:pPr>
      <w:r w:rsidRPr="001655ED">
        <w:rPr>
          <w:b/>
          <w:sz w:val="32"/>
          <w:szCs w:val="32"/>
        </w:rPr>
        <w:t xml:space="preserve">ZASTUPITELSTVO </w:t>
      </w:r>
      <w:r>
        <w:rPr>
          <w:b/>
          <w:sz w:val="32"/>
          <w:szCs w:val="32"/>
        </w:rPr>
        <w:t>MĚSTA ŽATEC</w:t>
      </w:r>
    </w:p>
    <w:p w14:paraId="2F3EEB38" w14:textId="77777777" w:rsidR="00EB6221" w:rsidRPr="00BA3F1B" w:rsidRDefault="00EB6221" w:rsidP="00291E28">
      <w:pPr>
        <w:jc w:val="center"/>
        <w:rPr>
          <w:b/>
          <w:bCs/>
          <w:sz w:val="22"/>
        </w:rPr>
      </w:pPr>
    </w:p>
    <w:p w14:paraId="1BD28223" w14:textId="77777777" w:rsidR="00EB6221" w:rsidRPr="001655ED" w:rsidRDefault="00EB6221" w:rsidP="00291E28">
      <w:pPr>
        <w:jc w:val="center"/>
        <w:rPr>
          <w:b/>
          <w:bCs/>
          <w:sz w:val="32"/>
          <w:szCs w:val="32"/>
        </w:rPr>
      </w:pPr>
      <w:r w:rsidRPr="001655ED">
        <w:rPr>
          <w:b/>
          <w:bCs/>
          <w:sz w:val="32"/>
          <w:szCs w:val="32"/>
        </w:rPr>
        <w:t>Obecně závazná vyhláška</w:t>
      </w:r>
      <w:r>
        <w:rPr>
          <w:b/>
          <w:bCs/>
          <w:sz w:val="32"/>
          <w:szCs w:val="32"/>
        </w:rPr>
        <w:t>,</w:t>
      </w:r>
    </w:p>
    <w:p w14:paraId="75D7346E" w14:textId="77777777" w:rsidR="00200777" w:rsidRPr="00B468C2" w:rsidRDefault="00200777" w:rsidP="00291E28">
      <w:pPr>
        <w:pStyle w:val="Nzev"/>
        <w:spacing w:before="0" w:beforeAutospacing="0" w:after="0" w:afterAutospacing="0"/>
        <w:jc w:val="center"/>
        <w:rPr>
          <w:rFonts w:ascii="Times New Roman" w:hAnsi="Times New Roman" w:cs="Times New Roman" w:hint="default"/>
          <w:b/>
          <w:bCs/>
        </w:rPr>
      </w:pPr>
    </w:p>
    <w:p w14:paraId="5C03573F" w14:textId="77777777" w:rsidR="001B7706" w:rsidRPr="00E130A8" w:rsidRDefault="001B7706" w:rsidP="00291E28">
      <w:pPr>
        <w:pStyle w:val="Zkladntext"/>
        <w:jc w:val="center"/>
        <w:rPr>
          <w:b/>
          <w:bCs/>
          <w:sz w:val="28"/>
        </w:rPr>
      </w:pPr>
      <w:r w:rsidRPr="00E130A8">
        <w:rPr>
          <w:b/>
          <w:bCs/>
          <w:sz w:val="28"/>
        </w:rPr>
        <w:t xml:space="preserve">kterou se upravují pravidla pro pohyb psů na veřejných prostranstvích </w:t>
      </w:r>
    </w:p>
    <w:p w14:paraId="0736EC53" w14:textId="77777777" w:rsidR="00783F0F" w:rsidRPr="00291E28" w:rsidRDefault="00783F0F" w:rsidP="00291E28">
      <w:pPr>
        <w:pStyle w:val="Zkladntext"/>
        <w:rPr>
          <w:b/>
          <w:bCs/>
        </w:rPr>
      </w:pPr>
    </w:p>
    <w:p w14:paraId="6114D6DC" w14:textId="157D0848" w:rsidR="001B7706" w:rsidRPr="00E130A8" w:rsidRDefault="001B7706" w:rsidP="00291E28">
      <w:pPr>
        <w:pStyle w:val="Zkladntext"/>
        <w:rPr>
          <w:i/>
        </w:rPr>
      </w:pPr>
      <w:r w:rsidRPr="00E130A8">
        <w:rPr>
          <w:i/>
        </w:rPr>
        <w:t xml:space="preserve">Zastupitelstvo </w:t>
      </w:r>
      <w:r w:rsidR="000F7CDE" w:rsidRPr="00E130A8">
        <w:rPr>
          <w:i/>
        </w:rPr>
        <w:t xml:space="preserve">města </w:t>
      </w:r>
      <w:r w:rsidR="00181885" w:rsidRPr="00E130A8">
        <w:rPr>
          <w:i/>
        </w:rPr>
        <w:t>Žatec</w:t>
      </w:r>
      <w:r w:rsidRPr="00E130A8">
        <w:rPr>
          <w:i/>
        </w:rPr>
        <w:t xml:space="preserve"> </w:t>
      </w:r>
      <w:r w:rsidR="00675BE0">
        <w:rPr>
          <w:i/>
        </w:rPr>
        <w:t xml:space="preserve">se </w:t>
      </w:r>
      <w:r w:rsidRPr="00E130A8">
        <w:rPr>
          <w:i/>
        </w:rPr>
        <w:t xml:space="preserve">na svém zasedání </w:t>
      </w:r>
      <w:r w:rsidR="00675BE0">
        <w:rPr>
          <w:i/>
        </w:rPr>
        <w:t xml:space="preserve">usnesením </w:t>
      </w:r>
      <w:r w:rsidR="00273725">
        <w:rPr>
          <w:i/>
        </w:rPr>
        <w:t xml:space="preserve">č.142/23 </w:t>
      </w:r>
      <w:r w:rsidR="000F7CDE" w:rsidRPr="00E130A8">
        <w:rPr>
          <w:i/>
        </w:rPr>
        <w:t xml:space="preserve">dne </w:t>
      </w:r>
      <w:r w:rsidR="00273725">
        <w:rPr>
          <w:i/>
        </w:rPr>
        <w:t>14. 12.</w:t>
      </w:r>
      <w:r w:rsidR="00B750B2">
        <w:rPr>
          <w:i/>
        </w:rPr>
        <w:t xml:space="preserve"> </w:t>
      </w:r>
      <w:r w:rsidRPr="00E130A8">
        <w:rPr>
          <w:i/>
        </w:rPr>
        <w:t>20</w:t>
      </w:r>
      <w:r w:rsidR="00EB6221">
        <w:rPr>
          <w:i/>
        </w:rPr>
        <w:t>23</w:t>
      </w:r>
      <w:r w:rsidRPr="00E130A8">
        <w:rPr>
          <w:i/>
        </w:rPr>
        <w:t xml:space="preserve"> </w:t>
      </w:r>
      <w:r w:rsidR="00675BE0">
        <w:rPr>
          <w:i/>
        </w:rPr>
        <w:t>usneslo vydat</w:t>
      </w:r>
      <w:r w:rsidRPr="00E130A8">
        <w:rPr>
          <w:i/>
        </w:rPr>
        <w:t xml:space="preserve"> na</w:t>
      </w:r>
      <w:r w:rsidR="000F7CDE" w:rsidRPr="00E130A8">
        <w:rPr>
          <w:i/>
        </w:rPr>
        <w:t> </w:t>
      </w:r>
      <w:r w:rsidRPr="00E130A8">
        <w:rPr>
          <w:i/>
        </w:rPr>
        <w:t xml:space="preserve">základě </w:t>
      </w:r>
      <w:r w:rsidR="008326DB" w:rsidRPr="00E130A8">
        <w:rPr>
          <w:i/>
        </w:rPr>
        <w:t>§ 24 odst. 2 zákona č. 246/1992 Sb., na ochranu zvířat proti týrání, ve znění pozdějších předpisů</w:t>
      </w:r>
      <w:r w:rsidR="000370F3" w:rsidRPr="00E130A8">
        <w:rPr>
          <w:i/>
        </w:rPr>
        <w:t xml:space="preserve">, </w:t>
      </w:r>
      <w:r w:rsidR="008326DB" w:rsidRPr="00E130A8">
        <w:rPr>
          <w:i/>
        </w:rPr>
        <w:t>a</w:t>
      </w:r>
      <w:r w:rsidR="00181885" w:rsidRPr="00E130A8">
        <w:rPr>
          <w:i/>
        </w:rPr>
        <w:t> </w:t>
      </w:r>
      <w:r w:rsidR="008326DB" w:rsidRPr="00E130A8">
        <w:rPr>
          <w:i/>
        </w:rPr>
        <w:t xml:space="preserve">v souladu s </w:t>
      </w:r>
      <w:r w:rsidRPr="00E130A8">
        <w:rPr>
          <w:i/>
        </w:rPr>
        <w:t>§</w:t>
      </w:r>
      <w:r w:rsidR="008326DB" w:rsidRPr="00E130A8">
        <w:rPr>
          <w:i/>
        </w:rPr>
        <w:t xml:space="preserve"> 10 písm. </w:t>
      </w:r>
      <w:r w:rsidR="000F7CDE" w:rsidRPr="00E130A8">
        <w:rPr>
          <w:i/>
        </w:rPr>
        <w:t>a),</w:t>
      </w:r>
      <w:r w:rsidR="007E6A93" w:rsidRPr="00E130A8">
        <w:rPr>
          <w:i/>
        </w:rPr>
        <w:t xml:space="preserve"> </w:t>
      </w:r>
      <w:r w:rsidR="008326DB" w:rsidRPr="00E130A8">
        <w:rPr>
          <w:i/>
        </w:rPr>
        <w:t>d) a §</w:t>
      </w:r>
      <w:r w:rsidRPr="00E130A8">
        <w:rPr>
          <w:i/>
        </w:rPr>
        <w:t xml:space="preserve"> 84 odst. 2 písm. h) zákona č. 128/2000 Sb., o</w:t>
      </w:r>
      <w:r w:rsidR="00200777" w:rsidRPr="00E130A8">
        <w:rPr>
          <w:i/>
        </w:rPr>
        <w:t> </w:t>
      </w:r>
      <w:r w:rsidRPr="00E130A8">
        <w:rPr>
          <w:i/>
        </w:rPr>
        <w:t xml:space="preserve">obcích (obecní zřízení), ve znění pozdějších předpisů, </w:t>
      </w:r>
      <w:r w:rsidR="008326DB" w:rsidRPr="00E130A8">
        <w:rPr>
          <w:i/>
        </w:rPr>
        <w:t>tuto o</w:t>
      </w:r>
      <w:r w:rsidRPr="00E130A8">
        <w:rPr>
          <w:i/>
        </w:rPr>
        <w:t>becně závaznou vyhlášku (dále jen „vyhláška“):</w:t>
      </w:r>
    </w:p>
    <w:p w14:paraId="7783A44A" w14:textId="77777777" w:rsidR="00783F0F" w:rsidRPr="00E130A8" w:rsidRDefault="000F7CDE" w:rsidP="00291E28">
      <w:pPr>
        <w:pStyle w:val="Zkladntext"/>
        <w:tabs>
          <w:tab w:val="left" w:pos="3735"/>
        </w:tabs>
      </w:pPr>
      <w:r w:rsidRPr="00E130A8">
        <w:tab/>
      </w:r>
    </w:p>
    <w:p w14:paraId="10429A14" w14:textId="77777777" w:rsidR="001B7706" w:rsidRPr="00E130A8" w:rsidRDefault="001B7706" w:rsidP="00291E28">
      <w:pPr>
        <w:pStyle w:val="Zkladntext"/>
        <w:jc w:val="center"/>
        <w:rPr>
          <w:b/>
          <w:bCs/>
        </w:rPr>
      </w:pPr>
      <w:r w:rsidRPr="00E130A8">
        <w:rPr>
          <w:b/>
          <w:bCs/>
        </w:rPr>
        <w:t>Článek 1</w:t>
      </w:r>
    </w:p>
    <w:p w14:paraId="661DBA05" w14:textId="77777777" w:rsidR="001B7706" w:rsidRPr="00291E28" w:rsidRDefault="001B7706" w:rsidP="00291E28">
      <w:pPr>
        <w:pStyle w:val="Zkladntext"/>
        <w:jc w:val="center"/>
        <w:rPr>
          <w:b/>
          <w:bCs/>
        </w:rPr>
      </w:pPr>
      <w:r w:rsidRPr="00291E28">
        <w:rPr>
          <w:b/>
          <w:bCs/>
        </w:rPr>
        <w:t>Pravidla pro pohyb psů na veřejných prostranstvích</w:t>
      </w:r>
    </w:p>
    <w:p w14:paraId="1D7639F8" w14:textId="77777777" w:rsidR="001B7706" w:rsidRPr="00291E28" w:rsidRDefault="001B7706" w:rsidP="00291E28">
      <w:pPr>
        <w:pStyle w:val="Zkladntext"/>
        <w:jc w:val="center"/>
        <w:rPr>
          <w:sz w:val="20"/>
        </w:rPr>
      </w:pPr>
    </w:p>
    <w:p w14:paraId="5B9AA500" w14:textId="45851295" w:rsidR="001B7706" w:rsidRPr="00291E28" w:rsidRDefault="001B7706" w:rsidP="00291E28">
      <w:pPr>
        <w:pStyle w:val="Seznamoslovan"/>
        <w:numPr>
          <w:ilvl w:val="0"/>
          <w:numId w:val="8"/>
        </w:numPr>
        <w:spacing w:after="0"/>
        <w:rPr>
          <w:szCs w:val="24"/>
        </w:rPr>
      </w:pPr>
      <w:r w:rsidRPr="00291E28">
        <w:rPr>
          <w:szCs w:val="24"/>
        </w:rPr>
        <w:t xml:space="preserve">Stanovují se následující pravidla pro pohyb psů na </w:t>
      </w:r>
      <w:r w:rsidR="00783F0F" w:rsidRPr="00291E28">
        <w:rPr>
          <w:szCs w:val="24"/>
        </w:rPr>
        <w:t xml:space="preserve">všech </w:t>
      </w:r>
      <w:r w:rsidRPr="00291E28">
        <w:rPr>
          <w:szCs w:val="24"/>
        </w:rPr>
        <w:t>veřejných prostranstvích</w:t>
      </w:r>
      <w:r w:rsidRPr="00291E28">
        <w:rPr>
          <w:rStyle w:val="Znakapoznpodarou"/>
          <w:szCs w:val="24"/>
        </w:rPr>
        <w:footnoteReference w:customMarkFollows="1" w:id="1"/>
        <w:t>1)</w:t>
      </w:r>
      <w:r w:rsidRPr="00291E28">
        <w:rPr>
          <w:szCs w:val="24"/>
        </w:rPr>
        <w:t xml:space="preserve"> </w:t>
      </w:r>
      <w:r w:rsidR="008C2ABD" w:rsidRPr="00291E28">
        <w:rPr>
          <w:szCs w:val="24"/>
        </w:rPr>
        <w:t>v</w:t>
      </w:r>
      <w:r w:rsidR="0094024D">
        <w:rPr>
          <w:szCs w:val="24"/>
        </w:rPr>
        <w:t xml:space="preserve"> katastrálním území </w:t>
      </w:r>
      <w:r w:rsidR="001F3521">
        <w:rPr>
          <w:szCs w:val="24"/>
        </w:rPr>
        <w:t>Žat</w:t>
      </w:r>
      <w:r w:rsidR="0094024D">
        <w:rPr>
          <w:szCs w:val="24"/>
        </w:rPr>
        <w:t>ec</w:t>
      </w:r>
      <w:r w:rsidR="001F3521">
        <w:rPr>
          <w:szCs w:val="24"/>
        </w:rPr>
        <w:t xml:space="preserve"> a jeho místních částech Bezděkov, Trnovany, Radíčeves, Milčeves, Záhoří a Velichov</w:t>
      </w:r>
      <w:r w:rsidRPr="00291E28">
        <w:rPr>
          <w:szCs w:val="24"/>
        </w:rPr>
        <w:t>:</w:t>
      </w:r>
    </w:p>
    <w:p w14:paraId="56B8DCE5" w14:textId="77777777" w:rsidR="00783F0F" w:rsidRPr="00291E28" w:rsidRDefault="00200777" w:rsidP="00291E28">
      <w:pPr>
        <w:pStyle w:val="Seznamoslovan"/>
        <w:numPr>
          <w:ilvl w:val="0"/>
          <w:numId w:val="11"/>
        </w:numPr>
        <w:spacing w:after="0"/>
      </w:pPr>
      <w:r w:rsidRPr="00291E28">
        <w:rPr>
          <w:szCs w:val="24"/>
        </w:rPr>
        <w:t>pes</w:t>
      </w:r>
      <w:r w:rsidR="00783F0F" w:rsidRPr="00291E28">
        <w:rPr>
          <w:szCs w:val="24"/>
        </w:rPr>
        <w:t xml:space="preserve"> musí být veden na vodítku tak, aby při míjení jiných osob a vedených psů nebo jiných zvířat byl veden u nohy fyzické osoby a nemohl se s nimi dostat do kontaktu,</w:t>
      </w:r>
    </w:p>
    <w:p w14:paraId="0CFF2C9D" w14:textId="77777777" w:rsidR="00783F0F" w:rsidRPr="00291E28" w:rsidRDefault="00783F0F" w:rsidP="00291E28">
      <w:pPr>
        <w:pStyle w:val="Seznamoslovan"/>
        <w:numPr>
          <w:ilvl w:val="0"/>
          <w:numId w:val="11"/>
        </w:numPr>
        <w:spacing w:after="0"/>
      </w:pPr>
      <w:r w:rsidRPr="00291E28">
        <w:rPr>
          <w:iCs/>
          <w:szCs w:val="24"/>
        </w:rPr>
        <w:t>v případě, že musí být pes na přechodnou dobu ponechán na veřejném prostranství bez</w:t>
      </w:r>
      <w:r w:rsidR="00291E28" w:rsidRPr="00291E28">
        <w:rPr>
          <w:iCs/>
          <w:szCs w:val="24"/>
        </w:rPr>
        <w:t> </w:t>
      </w:r>
      <w:r w:rsidRPr="00291E28">
        <w:rPr>
          <w:iCs/>
          <w:szCs w:val="24"/>
        </w:rPr>
        <w:t>dohledu (např. při návštěvě obchodu), je nutné jej uvázat k pevnému předmětu</w:t>
      </w:r>
      <w:r w:rsidRPr="00291E28">
        <w:rPr>
          <w:szCs w:val="24"/>
        </w:rPr>
        <w:t>, a</w:t>
      </w:r>
      <w:r w:rsidR="00291E28" w:rsidRPr="00291E28">
        <w:rPr>
          <w:szCs w:val="24"/>
        </w:rPr>
        <w:t> </w:t>
      </w:r>
      <w:r w:rsidRPr="00291E28">
        <w:rPr>
          <w:szCs w:val="24"/>
        </w:rPr>
        <w:t>to tak, aby při míjení jiných osob a vedených psů nebo jiných zvířat měl takto uvázaný pes co nejmenší možno</w:t>
      </w:r>
      <w:r w:rsidR="00EB6221" w:rsidRPr="00291E28">
        <w:rPr>
          <w:szCs w:val="24"/>
        </w:rPr>
        <w:t>st dostat se s nimi do kontaktu.</w:t>
      </w:r>
    </w:p>
    <w:p w14:paraId="345F3A55" w14:textId="77777777" w:rsidR="00291E28" w:rsidRPr="00291E28" w:rsidRDefault="00291E28" w:rsidP="00291E28">
      <w:pPr>
        <w:numPr>
          <w:ilvl w:val="0"/>
          <w:numId w:val="8"/>
        </w:numPr>
        <w:jc w:val="both"/>
      </w:pPr>
      <w:r w:rsidRPr="00291E28">
        <w:t>Splnění povinností uvedených v odst. 1 zajišťuje fyzická osoba, která psa na veřejném prostranství vede (doprovází) a má psa pod kontrolou a dohledem.</w:t>
      </w:r>
      <w:r w:rsidRPr="00291E28">
        <w:rPr>
          <w:rStyle w:val="Znakapoznpodarou"/>
        </w:rPr>
        <w:footnoteReference w:id="2"/>
      </w:r>
      <w:r w:rsidRPr="00291E28">
        <w:rPr>
          <w:vertAlign w:val="superscript"/>
        </w:rPr>
        <w:t>)</w:t>
      </w:r>
    </w:p>
    <w:p w14:paraId="444DAAAB" w14:textId="77777777" w:rsidR="00291E28" w:rsidRPr="00291E28" w:rsidRDefault="00291E28" w:rsidP="00291E28">
      <w:pPr>
        <w:numPr>
          <w:ilvl w:val="0"/>
          <w:numId w:val="8"/>
        </w:numPr>
        <w:jc w:val="both"/>
      </w:pPr>
      <w:r w:rsidRPr="00291E28">
        <w:t>Znečištění veřejného prostranství psími výkaly nebo jejich neodstranění upravuje zákon.</w:t>
      </w:r>
      <w:r w:rsidRPr="00291E28">
        <w:rPr>
          <w:rStyle w:val="Znakapoznpodarou"/>
        </w:rPr>
        <w:footnoteReference w:id="3"/>
      </w:r>
      <w:r w:rsidRPr="00291E28">
        <w:rPr>
          <w:vertAlign w:val="superscript"/>
        </w:rPr>
        <w:t>)</w:t>
      </w:r>
    </w:p>
    <w:p w14:paraId="72992926" w14:textId="77777777" w:rsidR="00291E28" w:rsidRPr="00291E28" w:rsidRDefault="00291E28" w:rsidP="00291E28">
      <w:pPr>
        <w:numPr>
          <w:ilvl w:val="0"/>
          <w:numId w:val="8"/>
        </w:numPr>
        <w:jc w:val="both"/>
      </w:pPr>
      <w:r w:rsidRPr="00291E28">
        <w:t>Další povinnosti chovatelů jsou upraveny též zákony.</w:t>
      </w:r>
      <w:r w:rsidRPr="00291E28">
        <w:rPr>
          <w:rStyle w:val="Znakapoznpodarou"/>
        </w:rPr>
        <w:footnoteReference w:id="4"/>
      </w:r>
      <w:r w:rsidRPr="00291E28">
        <w:rPr>
          <w:vertAlign w:val="superscript"/>
        </w:rPr>
        <w:t>)</w:t>
      </w:r>
    </w:p>
    <w:p w14:paraId="78CC9E7F" w14:textId="77777777" w:rsidR="00291E28" w:rsidRPr="00291E28" w:rsidRDefault="00291E28" w:rsidP="00291E28">
      <w:pPr>
        <w:pStyle w:val="Zkladntext"/>
        <w:rPr>
          <w:b/>
        </w:rPr>
      </w:pPr>
    </w:p>
    <w:p w14:paraId="5CE96C8A" w14:textId="77777777" w:rsidR="007E6A93" w:rsidRPr="00291E28" w:rsidRDefault="007E6A93" w:rsidP="00291E28">
      <w:pPr>
        <w:pStyle w:val="Zkladntext"/>
        <w:jc w:val="center"/>
        <w:rPr>
          <w:b/>
        </w:rPr>
      </w:pPr>
      <w:r w:rsidRPr="00291E28">
        <w:rPr>
          <w:b/>
        </w:rPr>
        <w:t>Článek 2</w:t>
      </w:r>
    </w:p>
    <w:p w14:paraId="01F5D476" w14:textId="77777777" w:rsidR="007E6A93" w:rsidRPr="00291E28" w:rsidRDefault="007E6A93" w:rsidP="00291E28">
      <w:pPr>
        <w:pStyle w:val="Zkladntext"/>
        <w:jc w:val="center"/>
        <w:rPr>
          <w:b/>
        </w:rPr>
      </w:pPr>
      <w:r w:rsidRPr="00291E28">
        <w:rPr>
          <w:b/>
        </w:rPr>
        <w:t>Vymezení prostor pro volné pobíhání psů</w:t>
      </w:r>
    </w:p>
    <w:p w14:paraId="4EE45CAD" w14:textId="77777777" w:rsidR="007E6A93" w:rsidRPr="00291E28" w:rsidRDefault="007E6A93" w:rsidP="00291E28">
      <w:pPr>
        <w:pStyle w:val="Zkladntext"/>
        <w:jc w:val="center"/>
        <w:rPr>
          <w:sz w:val="20"/>
        </w:rPr>
      </w:pPr>
    </w:p>
    <w:p w14:paraId="29C44054" w14:textId="77777777" w:rsidR="007E6A93" w:rsidRPr="00291E28" w:rsidRDefault="007E6A93" w:rsidP="00291E28">
      <w:pPr>
        <w:pStyle w:val="Seznamoslovan"/>
        <w:spacing w:after="0"/>
        <w:ind w:left="0" w:firstLine="0"/>
        <w:rPr>
          <w:szCs w:val="24"/>
        </w:rPr>
      </w:pPr>
      <w:r w:rsidRPr="00291E28">
        <w:rPr>
          <w:szCs w:val="24"/>
        </w:rPr>
        <w:t>Pro volné pobíhání psů, které je možné pouze pod neustálým dohledem a přímým vlivem osoby doprovázející psa, se vymezují prostory uvedené v příloze č. 1 této vyhlášky.</w:t>
      </w:r>
    </w:p>
    <w:p w14:paraId="251E0976" w14:textId="77777777" w:rsidR="00783F0F" w:rsidRPr="00291E28" w:rsidRDefault="00291E28" w:rsidP="00291E28">
      <w:pPr>
        <w:pStyle w:val="Zkladntext"/>
        <w:jc w:val="center"/>
        <w:rPr>
          <w:b/>
        </w:rPr>
      </w:pPr>
      <w:r>
        <w:rPr>
          <w:b/>
          <w:highlight w:val="yellow"/>
        </w:rPr>
        <w:br w:type="page"/>
      </w:r>
      <w:r w:rsidR="00783F0F" w:rsidRPr="00291E28">
        <w:rPr>
          <w:b/>
        </w:rPr>
        <w:lastRenderedPageBreak/>
        <w:t>Článek 3</w:t>
      </w:r>
    </w:p>
    <w:p w14:paraId="0C5DBA61" w14:textId="77777777" w:rsidR="00783F0F" w:rsidRPr="00291E28" w:rsidRDefault="00783F0F" w:rsidP="00291E28">
      <w:pPr>
        <w:pStyle w:val="Zkladntext"/>
        <w:jc w:val="center"/>
        <w:rPr>
          <w:b/>
        </w:rPr>
      </w:pPr>
      <w:r w:rsidRPr="00291E28">
        <w:rPr>
          <w:b/>
        </w:rPr>
        <w:t xml:space="preserve">Zákaz vstupu se psy </w:t>
      </w:r>
    </w:p>
    <w:p w14:paraId="02C3CBCC" w14:textId="77777777" w:rsidR="00783F0F" w:rsidRPr="00B05A07" w:rsidRDefault="00783F0F" w:rsidP="00291E28">
      <w:pPr>
        <w:rPr>
          <w:sz w:val="22"/>
        </w:rPr>
      </w:pPr>
    </w:p>
    <w:p w14:paraId="2C6DF933" w14:textId="77777777" w:rsidR="008C6FA7" w:rsidRPr="00291E28" w:rsidRDefault="00783F0F" w:rsidP="00291E28">
      <w:pPr>
        <w:jc w:val="both"/>
      </w:pPr>
      <w:r w:rsidRPr="00291E28">
        <w:t>Z důvodu ochrany zdraví a života dětí a mládeže</w:t>
      </w:r>
      <w:r w:rsidR="008C6FA7" w:rsidRPr="00291E28">
        <w:rPr>
          <w:rStyle w:val="Znakapoznpodarou"/>
        </w:rPr>
        <w:footnoteReference w:id="5"/>
      </w:r>
      <w:r w:rsidR="008C6FA7" w:rsidRPr="00291E28">
        <w:rPr>
          <w:vertAlign w:val="superscript"/>
        </w:rPr>
        <w:t>)</w:t>
      </w:r>
      <w:r w:rsidRPr="00291E28">
        <w:t xml:space="preserve"> se zakazuje vstup se psy na dětská hřiště</w:t>
      </w:r>
      <w:r w:rsidR="00181885" w:rsidRPr="00291E28">
        <w:t xml:space="preserve"> a</w:t>
      </w:r>
      <w:r w:rsidR="009173A0" w:rsidRPr="00291E28">
        <w:t> </w:t>
      </w:r>
      <w:r w:rsidR="00181885" w:rsidRPr="00291E28">
        <w:t>pískoviště</w:t>
      </w:r>
      <w:r w:rsidR="00291E28" w:rsidRPr="00291E28">
        <w:t xml:space="preserve"> přístupná každému bez omezení</w:t>
      </w:r>
      <w:r w:rsidR="008C6FA7" w:rsidRPr="00291E28">
        <w:t xml:space="preserve"> uvedená v příloze č. 2 této vyhlášky.</w:t>
      </w:r>
    </w:p>
    <w:p w14:paraId="11FDD3D4" w14:textId="77777777" w:rsidR="00783F0F" w:rsidRPr="00291E28" w:rsidRDefault="00783F0F" w:rsidP="00291E28">
      <w:pPr>
        <w:jc w:val="both"/>
      </w:pPr>
    </w:p>
    <w:p w14:paraId="51B41C45" w14:textId="77777777" w:rsidR="00783F0F" w:rsidRPr="00E130A8" w:rsidRDefault="00783F0F" w:rsidP="00291E28">
      <w:pPr>
        <w:pStyle w:val="Nadpis6"/>
        <w:rPr>
          <w:rFonts w:eastAsia="Times New Roman"/>
        </w:rPr>
      </w:pPr>
      <w:r w:rsidRPr="00291E28">
        <w:rPr>
          <w:rFonts w:eastAsia="Times New Roman"/>
        </w:rPr>
        <w:t>Článek 4</w:t>
      </w:r>
    </w:p>
    <w:p w14:paraId="05AD5C03" w14:textId="77777777" w:rsidR="00EB6221" w:rsidRPr="00E554F4" w:rsidRDefault="00EB6221" w:rsidP="00291E28">
      <w:pPr>
        <w:jc w:val="center"/>
        <w:rPr>
          <w:b/>
          <w:bCs/>
        </w:rPr>
      </w:pPr>
      <w:r w:rsidRPr="00E554F4">
        <w:rPr>
          <w:b/>
          <w:bCs/>
        </w:rPr>
        <w:t>Výjimky</w:t>
      </w:r>
    </w:p>
    <w:p w14:paraId="66AF8381" w14:textId="77777777" w:rsidR="00EB6221" w:rsidRPr="00E554F4" w:rsidRDefault="00EB6221" w:rsidP="00291E28"/>
    <w:p w14:paraId="7654D057" w14:textId="77777777" w:rsidR="00EB6221" w:rsidRPr="00E554F4" w:rsidRDefault="00EB6221" w:rsidP="00291E28">
      <w:pPr>
        <w:pStyle w:val="Seznamoslovan"/>
        <w:numPr>
          <w:ilvl w:val="0"/>
          <w:numId w:val="15"/>
        </w:numPr>
        <w:spacing w:after="0"/>
        <w:ind w:left="357" w:hanging="357"/>
        <w:rPr>
          <w:szCs w:val="24"/>
        </w:rPr>
      </w:pPr>
      <w:r w:rsidRPr="00E554F4">
        <w:rPr>
          <w:szCs w:val="24"/>
        </w:rPr>
        <w:t>Pravidla v čl. 1 odst. 1 a čl. 3 vyhlášky se nevztahují na psy:</w:t>
      </w:r>
    </w:p>
    <w:p w14:paraId="2EC989B3" w14:textId="77777777" w:rsidR="00EB6221" w:rsidRPr="00E554F4" w:rsidRDefault="00EB6221" w:rsidP="00291E28">
      <w:pPr>
        <w:numPr>
          <w:ilvl w:val="0"/>
          <w:numId w:val="16"/>
        </w:numPr>
        <w:jc w:val="both"/>
      </w:pPr>
      <w:r w:rsidRPr="00E554F4">
        <w:t>při výkonu činnost v souvislosti s plněním pracovních nebo služebních úkolů podle zvláštního zákona</w:t>
      </w:r>
      <w:r w:rsidRPr="00E554F4">
        <w:rPr>
          <w:rStyle w:val="Znakapoznpodarou"/>
        </w:rPr>
        <w:footnoteReference w:id="6"/>
      </w:r>
      <w:r w:rsidRPr="00E554F4">
        <w:rPr>
          <w:vertAlign w:val="superscript"/>
        </w:rPr>
        <w:t>)</w:t>
      </w:r>
      <w:r w:rsidRPr="00E554F4">
        <w:t xml:space="preserve">, </w:t>
      </w:r>
    </w:p>
    <w:p w14:paraId="04B467AE" w14:textId="77777777" w:rsidR="00EB6221" w:rsidRPr="00E554F4" w:rsidRDefault="00EB6221" w:rsidP="00291E28">
      <w:pPr>
        <w:numPr>
          <w:ilvl w:val="0"/>
          <w:numId w:val="16"/>
        </w:numPr>
        <w:jc w:val="both"/>
      </w:pPr>
      <w:r w:rsidRPr="00E554F4">
        <w:t>záchranářské</w:t>
      </w:r>
      <w:r w:rsidRPr="00E554F4">
        <w:rPr>
          <w:rStyle w:val="Znakapoznpodarou"/>
        </w:rPr>
        <w:footnoteReference w:id="7"/>
      </w:r>
      <w:r w:rsidRPr="00E554F4">
        <w:rPr>
          <w:vertAlign w:val="superscript"/>
        </w:rPr>
        <w:t>)</w:t>
      </w:r>
      <w:r w:rsidRPr="00E554F4">
        <w:t xml:space="preserve">, </w:t>
      </w:r>
    </w:p>
    <w:p w14:paraId="17FA34E9" w14:textId="77777777" w:rsidR="00EB6221" w:rsidRPr="00E554F4" w:rsidRDefault="00EB6221" w:rsidP="00291E28">
      <w:pPr>
        <w:numPr>
          <w:ilvl w:val="0"/>
          <w:numId w:val="16"/>
        </w:numPr>
        <w:jc w:val="both"/>
      </w:pPr>
      <w:r w:rsidRPr="00E554F4">
        <w:t>vycvičené jako průvodci zdravotně postižených osob</w:t>
      </w:r>
      <w:r w:rsidRPr="00E554F4">
        <w:rPr>
          <w:rStyle w:val="Znakapoznpodarou"/>
        </w:rPr>
        <w:footnoteReference w:id="8"/>
      </w:r>
      <w:r w:rsidRPr="00E554F4">
        <w:rPr>
          <w:vertAlign w:val="superscript"/>
        </w:rPr>
        <w:t>)</w:t>
      </w:r>
      <w:r w:rsidRPr="00E554F4">
        <w:t xml:space="preserve">, </w:t>
      </w:r>
    </w:p>
    <w:p w14:paraId="74CC990C" w14:textId="77777777" w:rsidR="00EB6221" w:rsidRPr="00E554F4" w:rsidRDefault="00EB6221" w:rsidP="00291E28">
      <w:pPr>
        <w:numPr>
          <w:ilvl w:val="0"/>
          <w:numId w:val="16"/>
        </w:numPr>
        <w:jc w:val="both"/>
      </w:pPr>
      <w:r w:rsidRPr="00E554F4">
        <w:t>lovecké</w:t>
      </w:r>
      <w:r w:rsidRPr="00E554F4">
        <w:rPr>
          <w:rStyle w:val="Znakapoznpodarou"/>
        </w:rPr>
        <w:footnoteReference w:id="9"/>
      </w:r>
      <w:r w:rsidRPr="00E554F4">
        <w:rPr>
          <w:vertAlign w:val="superscript"/>
        </w:rPr>
        <w:t>)</w:t>
      </w:r>
      <w:r w:rsidRPr="00E554F4">
        <w:t xml:space="preserve"> při výkonu práva myslivosti ve smyslu zvláštních právních předpisů,</w:t>
      </w:r>
    </w:p>
    <w:p w14:paraId="6818495C" w14:textId="77777777" w:rsidR="00EB6221" w:rsidRPr="00E554F4" w:rsidRDefault="00EB6221" w:rsidP="00291E28">
      <w:pPr>
        <w:numPr>
          <w:ilvl w:val="0"/>
          <w:numId w:val="16"/>
        </w:numPr>
        <w:jc w:val="both"/>
      </w:pPr>
      <w:r w:rsidRPr="00E554F4">
        <w:t>v dalších případech, kdy tak stanoví nebo umožní zákon</w:t>
      </w:r>
      <w:r w:rsidRPr="00E554F4">
        <w:rPr>
          <w:rStyle w:val="Znakapoznpodarou"/>
        </w:rPr>
        <w:footnoteReference w:id="10"/>
      </w:r>
      <w:r w:rsidRPr="00E554F4">
        <w:rPr>
          <w:vertAlign w:val="superscript"/>
        </w:rPr>
        <w:t>)</w:t>
      </w:r>
      <w:r w:rsidRPr="00E554F4">
        <w:t>.</w:t>
      </w:r>
    </w:p>
    <w:p w14:paraId="06C32CC3" w14:textId="77777777" w:rsidR="00EB6221" w:rsidRPr="00E554F4" w:rsidRDefault="00EB6221" w:rsidP="00291E28">
      <w:pPr>
        <w:pStyle w:val="Seznamoslovan"/>
        <w:numPr>
          <w:ilvl w:val="0"/>
          <w:numId w:val="15"/>
        </w:numPr>
        <w:spacing w:after="0"/>
        <w:rPr>
          <w:szCs w:val="24"/>
        </w:rPr>
      </w:pPr>
      <w:r w:rsidRPr="00E554F4">
        <w:rPr>
          <w:szCs w:val="24"/>
        </w:rPr>
        <w:t>Pravidla v čl. 3 vyhlášky se nevztahují na psy při provádění pomocné psychoterapeutické metody (canisterapie), kteří jsou k takové činnosti vycvičeni.</w:t>
      </w:r>
    </w:p>
    <w:p w14:paraId="0898DC41" w14:textId="77777777" w:rsidR="000F7CDE" w:rsidRPr="00E130A8" w:rsidRDefault="000F7CDE" w:rsidP="00291E28">
      <w:pPr>
        <w:pStyle w:val="Nadpis6"/>
        <w:rPr>
          <w:rFonts w:eastAsia="Times New Roman"/>
        </w:rPr>
      </w:pPr>
    </w:p>
    <w:p w14:paraId="6B4671EB" w14:textId="77777777" w:rsidR="00EC5B4F" w:rsidRPr="00EB6221" w:rsidRDefault="00EC5B4F" w:rsidP="00291E28">
      <w:pPr>
        <w:pStyle w:val="Nadpis6"/>
        <w:rPr>
          <w:rFonts w:eastAsia="Times New Roman"/>
        </w:rPr>
      </w:pPr>
      <w:r w:rsidRPr="00EB6221">
        <w:rPr>
          <w:rFonts w:eastAsia="Times New Roman"/>
        </w:rPr>
        <w:t>Článek 5</w:t>
      </w:r>
    </w:p>
    <w:p w14:paraId="088D2914" w14:textId="77777777" w:rsidR="00EC5B4F" w:rsidRPr="00EB6221" w:rsidRDefault="00EC5B4F" w:rsidP="00291E28">
      <w:pPr>
        <w:jc w:val="center"/>
        <w:rPr>
          <w:b/>
          <w:bCs/>
        </w:rPr>
      </w:pPr>
      <w:r w:rsidRPr="00EB6221">
        <w:rPr>
          <w:b/>
          <w:bCs/>
        </w:rPr>
        <w:t>Zrušovací ustanovení</w:t>
      </w:r>
    </w:p>
    <w:p w14:paraId="2A6D9C8A" w14:textId="77777777" w:rsidR="00EC5B4F" w:rsidRPr="00EB6221" w:rsidRDefault="00EC5B4F" w:rsidP="00291E28">
      <w:pPr>
        <w:jc w:val="center"/>
        <w:rPr>
          <w:b/>
          <w:bCs/>
        </w:rPr>
      </w:pPr>
    </w:p>
    <w:p w14:paraId="4A1B1D6B" w14:textId="77777777" w:rsidR="00EC5B4F" w:rsidRPr="00EB6221" w:rsidRDefault="00EC5B4F" w:rsidP="00291E28">
      <w:pPr>
        <w:jc w:val="both"/>
      </w:pPr>
      <w:r w:rsidRPr="00EB6221">
        <w:t>Zru</w:t>
      </w:r>
      <w:r w:rsidR="00181885" w:rsidRPr="00EB6221">
        <w:t xml:space="preserve">šuje se obecně závazná vyhláška č. </w:t>
      </w:r>
      <w:r w:rsidR="00EB6221" w:rsidRPr="00EB6221">
        <w:t>1/2016</w:t>
      </w:r>
      <w:r w:rsidR="00181885" w:rsidRPr="00EB6221">
        <w:t xml:space="preserve">, </w:t>
      </w:r>
      <w:r w:rsidR="00EB6221" w:rsidRPr="00EB6221">
        <w:t>kterou se upravují pravidla pro pohyb psů na</w:t>
      </w:r>
      <w:r w:rsidR="00291E28">
        <w:t> </w:t>
      </w:r>
      <w:r w:rsidR="00EB6221" w:rsidRPr="00EB6221">
        <w:t>veřejných prostranstvích</w:t>
      </w:r>
      <w:r w:rsidR="00181885" w:rsidRPr="00EB6221">
        <w:t xml:space="preserve">, ze dne </w:t>
      </w:r>
      <w:r w:rsidR="00EB6221" w:rsidRPr="00EB6221">
        <w:t>18. 1. 2016</w:t>
      </w:r>
      <w:r w:rsidR="00181885" w:rsidRPr="00EB6221">
        <w:t>.</w:t>
      </w:r>
    </w:p>
    <w:p w14:paraId="0D44700F" w14:textId="77777777" w:rsidR="00EC5B4F" w:rsidRPr="00EB6221" w:rsidRDefault="00EC5B4F" w:rsidP="00291E28"/>
    <w:p w14:paraId="158BAF4B" w14:textId="77777777" w:rsidR="001B7706" w:rsidRPr="00EB6221" w:rsidRDefault="001B7706" w:rsidP="00291E28">
      <w:pPr>
        <w:pStyle w:val="Nadpis6"/>
        <w:rPr>
          <w:rFonts w:eastAsia="Times New Roman"/>
        </w:rPr>
      </w:pPr>
      <w:r w:rsidRPr="00EB6221">
        <w:rPr>
          <w:rFonts w:eastAsia="Times New Roman"/>
        </w:rPr>
        <w:t xml:space="preserve">Článek </w:t>
      </w:r>
      <w:r w:rsidR="00EC5B4F" w:rsidRPr="00EB6221">
        <w:rPr>
          <w:rFonts w:eastAsia="Times New Roman"/>
        </w:rPr>
        <w:t>6</w:t>
      </w:r>
    </w:p>
    <w:p w14:paraId="2AD07A6F" w14:textId="77777777" w:rsidR="001B7706" w:rsidRPr="00EB6221" w:rsidRDefault="001B7706" w:rsidP="00291E28">
      <w:pPr>
        <w:jc w:val="center"/>
        <w:rPr>
          <w:b/>
          <w:bCs/>
        </w:rPr>
      </w:pPr>
      <w:r w:rsidRPr="00EB6221">
        <w:rPr>
          <w:b/>
          <w:bCs/>
        </w:rPr>
        <w:t>Účinnost</w:t>
      </w:r>
    </w:p>
    <w:p w14:paraId="1AF5B1EB" w14:textId="77777777" w:rsidR="001B7706" w:rsidRPr="00EB6221" w:rsidRDefault="001B7706" w:rsidP="00291E28">
      <w:pPr>
        <w:jc w:val="center"/>
        <w:rPr>
          <w:b/>
          <w:bCs/>
        </w:rPr>
      </w:pPr>
    </w:p>
    <w:p w14:paraId="5EB743AF" w14:textId="77777777" w:rsidR="00EB6221" w:rsidRDefault="00EB6221" w:rsidP="00291E28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EB6221">
        <w:rPr>
          <w:rFonts w:ascii="Times New Roman" w:eastAsia="MS Mincho" w:hAnsi="Times New Roman"/>
          <w:sz w:val="24"/>
          <w:szCs w:val="24"/>
        </w:rPr>
        <w:t>Tato vyhláška nabývá účinnosti počátkem patnáctého</w:t>
      </w:r>
      <w:r w:rsidRPr="001655ED">
        <w:rPr>
          <w:rFonts w:ascii="Times New Roman" w:eastAsia="MS Mincho" w:hAnsi="Times New Roman"/>
          <w:sz w:val="24"/>
          <w:szCs w:val="24"/>
        </w:rPr>
        <w:t xml:space="preserve"> dne následujícího po dni jejího vyhlášení.</w:t>
      </w:r>
      <w:r w:rsidRPr="001655ED">
        <w:rPr>
          <w:rFonts w:ascii="Times New Roman" w:eastAsia="MS Mincho" w:hAnsi="Times New Roman"/>
          <w:sz w:val="24"/>
          <w:szCs w:val="24"/>
        </w:rPr>
        <w:cr/>
      </w:r>
    </w:p>
    <w:p w14:paraId="37AC7D12" w14:textId="77777777" w:rsidR="00EB6221" w:rsidRDefault="00EB6221" w:rsidP="00291E28">
      <w:pPr>
        <w:pStyle w:val="Prosttext"/>
        <w:tabs>
          <w:tab w:val="left" w:pos="4172"/>
        </w:tabs>
        <w:jc w:val="both"/>
      </w:pPr>
    </w:p>
    <w:p w14:paraId="6F46F5FA" w14:textId="77777777" w:rsidR="00291E28" w:rsidRDefault="00291E28" w:rsidP="00291E28">
      <w:pPr>
        <w:pStyle w:val="Prosttext"/>
        <w:tabs>
          <w:tab w:val="left" w:pos="4172"/>
        </w:tabs>
        <w:jc w:val="both"/>
      </w:pPr>
    </w:p>
    <w:p w14:paraId="10575AE1" w14:textId="77777777" w:rsidR="00291E28" w:rsidRPr="001655ED" w:rsidRDefault="00291E28" w:rsidP="00291E28">
      <w:pPr>
        <w:pStyle w:val="Prosttext"/>
        <w:tabs>
          <w:tab w:val="left" w:pos="4172"/>
        </w:tabs>
        <w:jc w:val="both"/>
      </w:pPr>
    </w:p>
    <w:p w14:paraId="02462250" w14:textId="77777777" w:rsidR="00EB6221" w:rsidRPr="001655ED" w:rsidRDefault="00EB6221" w:rsidP="00291E28">
      <w:pPr>
        <w:pStyle w:val="Zkladntex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EB6221" w:rsidRPr="00BA3F1B" w14:paraId="30F92A77" w14:textId="77777777" w:rsidTr="008B2DA9">
        <w:tc>
          <w:tcPr>
            <w:tcW w:w="4889" w:type="dxa"/>
            <w:hideMark/>
          </w:tcPr>
          <w:p w14:paraId="579F0FDB" w14:textId="77777777" w:rsidR="00EB6221" w:rsidRPr="00BA3F1B" w:rsidRDefault="00EB6221" w:rsidP="00291E28">
            <w:pPr>
              <w:pStyle w:val="Zkladntext"/>
              <w:jc w:val="center"/>
            </w:pPr>
            <w:r w:rsidRPr="00BA3F1B">
              <w:t>___________________________</w:t>
            </w:r>
          </w:p>
        </w:tc>
        <w:tc>
          <w:tcPr>
            <w:tcW w:w="4889" w:type="dxa"/>
            <w:hideMark/>
          </w:tcPr>
          <w:p w14:paraId="0C3038A1" w14:textId="77777777" w:rsidR="00EB6221" w:rsidRPr="00BA3F1B" w:rsidRDefault="00EB6221" w:rsidP="00291E28">
            <w:pPr>
              <w:pStyle w:val="Zkladntext"/>
              <w:jc w:val="center"/>
            </w:pPr>
            <w:r w:rsidRPr="00BA3F1B">
              <w:t>___________________________</w:t>
            </w:r>
          </w:p>
        </w:tc>
      </w:tr>
      <w:tr w:rsidR="00EB6221" w:rsidRPr="005264ED" w14:paraId="2137D28C" w14:textId="77777777" w:rsidTr="008B2DA9">
        <w:trPr>
          <w:trHeight w:val="68"/>
        </w:trPr>
        <w:tc>
          <w:tcPr>
            <w:tcW w:w="4889" w:type="dxa"/>
            <w:hideMark/>
          </w:tcPr>
          <w:p w14:paraId="61DEF6FD" w14:textId="6BDF52EB" w:rsidR="00EB6221" w:rsidRPr="00BA3F1B" w:rsidRDefault="00EB6221" w:rsidP="00291E28">
            <w:pPr>
              <w:pStyle w:val="Zkladntext"/>
              <w:jc w:val="center"/>
            </w:pPr>
            <w:r w:rsidRPr="00BA3F1B">
              <w:t>Ing. Jaroslava Veselá</w:t>
            </w:r>
            <w:r w:rsidR="00C02B20">
              <w:t xml:space="preserve"> v.r.</w:t>
            </w:r>
          </w:p>
          <w:p w14:paraId="41B626FF" w14:textId="466B1969" w:rsidR="00EB6221" w:rsidRPr="00BA3F1B" w:rsidRDefault="00C02B20" w:rsidP="00291E28">
            <w:pPr>
              <w:pStyle w:val="Zkladntext"/>
              <w:jc w:val="center"/>
            </w:pPr>
            <w:r>
              <w:t>m</w:t>
            </w:r>
            <w:r w:rsidR="00EB6221" w:rsidRPr="00BA3F1B">
              <w:t>ístostarostka</w:t>
            </w:r>
          </w:p>
        </w:tc>
        <w:tc>
          <w:tcPr>
            <w:tcW w:w="4889" w:type="dxa"/>
            <w:hideMark/>
          </w:tcPr>
          <w:p w14:paraId="0402CB5F" w14:textId="56F11993" w:rsidR="00EB6221" w:rsidRPr="00BA3F1B" w:rsidRDefault="00EB6221" w:rsidP="00291E28">
            <w:pPr>
              <w:pStyle w:val="Zkladntext"/>
              <w:jc w:val="center"/>
            </w:pPr>
            <w:r w:rsidRPr="00BA3F1B">
              <w:t xml:space="preserve">Ing. Radim </w:t>
            </w:r>
            <w:proofErr w:type="spellStart"/>
            <w:r w:rsidRPr="00BA3F1B">
              <w:t>Laibl</w:t>
            </w:r>
            <w:proofErr w:type="spellEnd"/>
            <w:r w:rsidR="00C02B20">
              <w:t xml:space="preserve"> v.r.</w:t>
            </w:r>
          </w:p>
          <w:p w14:paraId="7A40C0F8" w14:textId="77777777" w:rsidR="00EB6221" w:rsidRPr="005264ED" w:rsidRDefault="00EB6221" w:rsidP="00291E28">
            <w:pPr>
              <w:pStyle w:val="Zkladntext"/>
              <w:jc w:val="center"/>
            </w:pPr>
            <w:r w:rsidRPr="00BA3F1B">
              <w:t>starosta</w:t>
            </w:r>
          </w:p>
        </w:tc>
      </w:tr>
    </w:tbl>
    <w:p w14:paraId="7595006D" w14:textId="77777777" w:rsidR="00B468C2" w:rsidRPr="00E130A8" w:rsidRDefault="00B468C2" w:rsidP="00291E28">
      <w:pPr>
        <w:pStyle w:val="Zkladntext"/>
        <w:sectPr w:rsidR="00B468C2" w:rsidRPr="00E130A8" w:rsidSect="009B089B">
          <w:footnotePr>
            <w:numStart w:val="2"/>
          </w:footnotePr>
          <w:pgSz w:w="11906" w:h="16838" w:code="9"/>
          <w:pgMar w:top="1247" w:right="1418" w:bottom="1247" w:left="1418" w:header="709" w:footer="709" w:gutter="0"/>
          <w:cols w:space="708"/>
          <w:docGrid w:linePitch="360"/>
        </w:sectPr>
      </w:pPr>
    </w:p>
    <w:p w14:paraId="703E3EF2" w14:textId="77777777" w:rsidR="001B7706" w:rsidRPr="00E130A8" w:rsidRDefault="001B7706" w:rsidP="00291E28">
      <w:pPr>
        <w:pStyle w:val="Zkladntext"/>
        <w:rPr>
          <w:b/>
          <w:bCs/>
        </w:rPr>
      </w:pPr>
      <w:r w:rsidRPr="00E130A8">
        <w:rPr>
          <w:b/>
        </w:rPr>
        <w:lastRenderedPageBreak/>
        <w:t xml:space="preserve">Příloha č. 1 k obecně závazné vyhlášce, </w:t>
      </w:r>
      <w:r w:rsidRPr="00E130A8">
        <w:rPr>
          <w:b/>
          <w:bCs/>
        </w:rPr>
        <w:t xml:space="preserve">kterou se upravují pravidla pro pohyb psů na veřejných prostranstvích </w:t>
      </w:r>
    </w:p>
    <w:p w14:paraId="1F01B2BE" w14:textId="77777777" w:rsidR="001B7706" w:rsidRPr="00E130A8" w:rsidRDefault="001B7706" w:rsidP="00291E28">
      <w:pPr>
        <w:pStyle w:val="Zkladntext"/>
      </w:pPr>
    </w:p>
    <w:p w14:paraId="1F32DAFF" w14:textId="77777777" w:rsidR="001B7706" w:rsidRPr="00E130A8" w:rsidRDefault="007E6A93" w:rsidP="00291E28">
      <w:pPr>
        <w:pStyle w:val="Seznamoslovan"/>
        <w:spacing w:after="0"/>
        <w:ind w:left="0" w:firstLine="0"/>
        <w:jc w:val="center"/>
        <w:rPr>
          <w:b/>
          <w:szCs w:val="24"/>
          <w:u w:val="single"/>
        </w:rPr>
      </w:pPr>
      <w:r w:rsidRPr="00E130A8">
        <w:rPr>
          <w:b/>
          <w:szCs w:val="24"/>
          <w:u w:val="single"/>
        </w:rPr>
        <w:t>Prostory pro volné pobíhání psů</w:t>
      </w:r>
      <w:r w:rsidR="008C6FA7" w:rsidRPr="00E130A8">
        <w:rPr>
          <w:b/>
          <w:szCs w:val="24"/>
          <w:u w:val="single"/>
        </w:rPr>
        <w:t xml:space="preserve"> dle čl. 2 vyhlášky</w:t>
      </w:r>
      <w:r w:rsidRPr="00E130A8">
        <w:rPr>
          <w:b/>
          <w:szCs w:val="24"/>
          <w:u w:val="single"/>
        </w:rPr>
        <w:t>:</w:t>
      </w:r>
    </w:p>
    <w:p w14:paraId="7D083669" w14:textId="77777777" w:rsidR="001B7706" w:rsidRPr="00E130A8" w:rsidRDefault="001B7706" w:rsidP="00291E28">
      <w:pPr>
        <w:pStyle w:val="Zkladntext"/>
      </w:pPr>
    </w:p>
    <w:p w14:paraId="3F1C48D0" w14:textId="77777777" w:rsidR="009F7F28" w:rsidRPr="00E130A8" w:rsidRDefault="009F7F28" w:rsidP="00291E28"/>
    <w:p w14:paraId="3B223857" w14:textId="77777777" w:rsidR="009F7F28" w:rsidRPr="00E130A8" w:rsidRDefault="009F7F28" w:rsidP="00291E28">
      <w:pPr>
        <w:pStyle w:val="Zkladntext"/>
      </w:pPr>
    </w:p>
    <w:p w14:paraId="2AD84736" w14:textId="77777777" w:rsidR="009F7F28" w:rsidRPr="00E130A8" w:rsidRDefault="009F7F28" w:rsidP="00291E28">
      <w:pPr>
        <w:pStyle w:val="Zkladntext"/>
        <w:rPr>
          <w:b/>
        </w:rPr>
      </w:pPr>
    </w:p>
    <w:p w14:paraId="4630A1C8" w14:textId="77777777" w:rsidR="009F7F28" w:rsidRPr="00E130A8" w:rsidRDefault="009F7F28" w:rsidP="00291E28">
      <w:pPr>
        <w:jc w:val="both"/>
        <w:rPr>
          <w:b/>
        </w:rPr>
      </w:pPr>
      <w:r w:rsidRPr="00E130A8">
        <w:rPr>
          <w:b/>
        </w:rPr>
        <w:t>Lokalita č.</w:t>
      </w:r>
      <w:r w:rsidR="00802F1F">
        <w:rPr>
          <w:b/>
        </w:rPr>
        <w:t xml:space="preserve"> </w:t>
      </w:r>
      <w:r w:rsidR="00825D07">
        <w:rPr>
          <w:b/>
        </w:rPr>
        <w:t>1</w:t>
      </w:r>
      <w:r w:rsidRPr="00E130A8">
        <w:rPr>
          <w:b/>
        </w:rPr>
        <w:t xml:space="preserve"> – PÍSKOVNA JIH</w:t>
      </w:r>
    </w:p>
    <w:p w14:paraId="52BB5437" w14:textId="77777777" w:rsidR="009F7F28" w:rsidRPr="00E130A8" w:rsidRDefault="009F7F28" w:rsidP="00291E28">
      <w:pPr>
        <w:jc w:val="both"/>
      </w:pPr>
    </w:p>
    <w:p w14:paraId="779AA4A8" w14:textId="77777777" w:rsidR="009F7F28" w:rsidRPr="00E130A8" w:rsidRDefault="009F7F28" w:rsidP="00291E28">
      <w:pPr>
        <w:jc w:val="both"/>
      </w:pPr>
      <w:r w:rsidRPr="00E130A8">
        <w:t xml:space="preserve">Lokalita je vymezena v prostoru bývalé pískovny „U Čeradické brány“. </w:t>
      </w:r>
    </w:p>
    <w:p w14:paraId="02ABC9B4" w14:textId="77777777" w:rsidR="009F7F28" w:rsidRPr="00E130A8" w:rsidRDefault="009F7F28" w:rsidP="00291E28">
      <w:pPr>
        <w:jc w:val="both"/>
      </w:pPr>
    </w:p>
    <w:p w14:paraId="1365BDDC" w14:textId="77777777" w:rsidR="009F7F28" w:rsidRPr="00E130A8" w:rsidRDefault="009F7F28" w:rsidP="00291E28">
      <w:pPr>
        <w:jc w:val="both"/>
      </w:pPr>
      <w:r w:rsidRPr="00E130A8">
        <w:rPr>
          <w:b/>
        </w:rPr>
        <w:t>Popis:</w:t>
      </w:r>
      <w:r w:rsidRPr="00E130A8">
        <w:t xml:space="preserve"> lokalita je vymezena v prostoru bývalé pískovny mezi ul. Malínská a Čeradická, místně zvané </w:t>
      </w:r>
      <w:proofErr w:type="spellStart"/>
      <w:r w:rsidRPr="00E130A8">
        <w:t>Bufo</w:t>
      </w:r>
      <w:proofErr w:type="spellEnd"/>
      <w:r w:rsidRPr="00E130A8">
        <w:t xml:space="preserve"> nebo U Čeradické brány. Plocha se rozkládá v rozmezí od oplocení zahrad ul. Čeradická, hranice přírodní lokality „</w:t>
      </w:r>
      <w:proofErr w:type="spellStart"/>
      <w:r w:rsidRPr="00E130A8">
        <w:t>Bufo</w:t>
      </w:r>
      <w:proofErr w:type="spellEnd"/>
      <w:r w:rsidRPr="00E130A8">
        <w:t xml:space="preserve">“, oplocení areálu rozestavěné školy. Odtud hranici vymezují kůly označující hranici souběžnou s účelovou komunikací spojující ul. Malínská a Čeradická. </w:t>
      </w:r>
    </w:p>
    <w:p w14:paraId="41314EA1" w14:textId="77777777" w:rsidR="009F7F28" w:rsidRPr="00E130A8" w:rsidRDefault="009F7F28" w:rsidP="00291E28">
      <w:pPr>
        <w:jc w:val="both"/>
      </w:pPr>
    </w:p>
    <w:p w14:paraId="1BA25FB1" w14:textId="77777777" w:rsidR="009F7F28" w:rsidRPr="00E130A8" w:rsidRDefault="009F7F28" w:rsidP="00291E28">
      <w:pPr>
        <w:jc w:val="both"/>
      </w:pPr>
      <w:r w:rsidRPr="00E130A8">
        <w:rPr>
          <w:b/>
        </w:rPr>
        <w:t>Přístup:</w:t>
      </w:r>
      <w:r w:rsidRPr="00E130A8">
        <w:t xml:space="preserve"> z ulice Malínská nebo z ulice Čeradická. </w:t>
      </w:r>
    </w:p>
    <w:p w14:paraId="3F3DBDAD" w14:textId="77777777" w:rsidR="009F7F28" w:rsidRPr="00E130A8" w:rsidRDefault="009F7F28" w:rsidP="00291E28">
      <w:pPr>
        <w:jc w:val="both"/>
      </w:pPr>
    </w:p>
    <w:p w14:paraId="3EA26E6A" w14:textId="77777777" w:rsidR="009F7F28" w:rsidRPr="00E130A8" w:rsidRDefault="009F7F28" w:rsidP="00291E28">
      <w:pPr>
        <w:jc w:val="both"/>
      </w:pPr>
      <w:r w:rsidRPr="00E130A8">
        <w:rPr>
          <w:b/>
        </w:rPr>
        <w:t>Parcely:</w:t>
      </w:r>
      <w:r w:rsidRPr="00E130A8">
        <w:t xml:space="preserve"> pozemkové parcely č. 5617/8, 5617/18</w:t>
      </w:r>
      <w:r w:rsidR="00B43CF5" w:rsidRPr="00E130A8">
        <w:t xml:space="preserve"> v k. </w:t>
      </w:r>
      <w:proofErr w:type="spellStart"/>
      <w:r w:rsidR="00B43CF5" w:rsidRPr="00E130A8">
        <w:t>ú.</w:t>
      </w:r>
      <w:proofErr w:type="spellEnd"/>
      <w:r w:rsidR="00B43CF5" w:rsidRPr="00E130A8">
        <w:t xml:space="preserve"> Žatec</w:t>
      </w:r>
      <w:r w:rsidRPr="00E130A8">
        <w:t xml:space="preserve">. </w:t>
      </w:r>
    </w:p>
    <w:p w14:paraId="7872A6CE" w14:textId="77777777" w:rsidR="00067FDC" w:rsidRPr="00E130A8" w:rsidRDefault="00067FDC" w:rsidP="00291E28">
      <w:pPr>
        <w:jc w:val="both"/>
      </w:pPr>
    </w:p>
    <w:p w14:paraId="617625EB" w14:textId="77777777" w:rsidR="00067FDC" w:rsidRPr="00E130A8" w:rsidRDefault="00067FDC" w:rsidP="00291E28">
      <w:pPr>
        <w:jc w:val="both"/>
      </w:pPr>
    </w:p>
    <w:p w14:paraId="0C999698" w14:textId="77777777" w:rsidR="009F7F28" w:rsidRPr="00E130A8" w:rsidRDefault="009F7F28" w:rsidP="00291E28">
      <w:pPr>
        <w:pStyle w:val="Zkladntext"/>
        <w:rPr>
          <w:b/>
        </w:rPr>
      </w:pPr>
    </w:p>
    <w:p w14:paraId="7B33001C" w14:textId="788F4E9E" w:rsidR="00802F1F" w:rsidRDefault="00A84E3B" w:rsidP="00291E28">
      <w:pPr>
        <w:pStyle w:val="Zkladntext"/>
      </w:pPr>
      <w:r>
        <w:rPr>
          <w:noProof/>
        </w:rPr>
        <w:drawing>
          <wp:inline distT="0" distB="0" distL="0" distR="0" wp14:anchorId="3B2B9AA2" wp14:editId="2CC7FB83">
            <wp:extent cx="5753100" cy="30384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82988" w14:textId="77777777" w:rsidR="00802F1F" w:rsidRDefault="00802F1F" w:rsidP="00291E28">
      <w:pPr>
        <w:pStyle w:val="Zkladntext"/>
      </w:pPr>
    </w:p>
    <w:p w14:paraId="5E7E2DE1" w14:textId="77777777" w:rsidR="00802F1F" w:rsidRDefault="00802F1F" w:rsidP="00291E28">
      <w:pPr>
        <w:pStyle w:val="Zkladntext"/>
      </w:pPr>
    </w:p>
    <w:p w14:paraId="29B30B19" w14:textId="77777777" w:rsidR="00802F1F" w:rsidRDefault="00802F1F" w:rsidP="00291E28">
      <w:pPr>
        <w:pStyle w:val="Zkladntext"/>
      </w:pPr>
    </w:p>
    <w:p w14:paraId="54BD894F" w14:textId="77777777" w:rsidR="00802F1F" w:rsidRDefault="00802F1F" w:rsidP="00291E28">
      <w:pPr>
        <w:pStyle w:val="Zkladntext"/>
      </w:pPr>
    </w:p>
    <w:p w14:paraId="064983A1" w14:textId="77777777" w:rsidR="00802F1F" w:rsidRDefault="00802F1F" w:rsidP="00291E28">
      <w:pPr>
        <w:pStyle w:val="Zkladntext"/>
      </w:pPr>
    </w:p>
    <w:p w14:paraId="4D4B687E" w14:textId="77777777" w:rsidR="00802F1F" w:rsidRDefault="00802F1F" w:rsidP="00291E28">
      <w:pPr>
        <w:pStyle w:val="Zkladntext"/>
      </w:pPr>
    </w:p>
    <w:p w14:paraId="60F47BAB" w14:textId="77777777" w:rsidR="00802F1F" w:rsidRDefault="00802F1F" w:rsidP="00291E28">
      <w:pPr>
        <w:pStyle w:val="Zkladntext"/>
      </w:pPr>
    </w:p>
    <w:p w14:paraId="1E393D6B" w14:textId="77777777" w:rsidR="00802F1F" w:rsidRDefault="00802F1F" w:rsidP="00291E28">
      <w:pPr>
        <w:pStyle w:val="Zkladntext"/>
      </w:pPr>
    </w:p>
    <w:p w14:paraId="14F5F3BC" w14:textId="77777777" w:rsidR="00802F1F" w:rsidRDefault="00802F1F" w:rsidP="00291E28">
      <w:pPr>
        <w:pStyle w:val="Zkladntext"/>
      </w:pPr>
    </w:p>
    <w:p w14:paraId="3A94402D" w14:textId="77777777" w:rsidR="00825D07" w:rsidRDefault="00825D07" w:rsidP="00291E28">
      <w:pPr>
        <w:pStyle w:val="Zkladntext"/>
      </w:pPr>
    </w:p>
    <w:p w14:paraId="646EBFC2" w14:textId="77777777" w:rsidR="00802F1F" w:rsidRPr="005D4720" w:rsidRDefault="00802F1F" w:rsidP="00291E28">
      <w:pPr>
        <w:pStyle w:val="Zkladntext"/>
        <w:rPr>
          <w:b/>
        </w:rPr>
      </w:pPr>
      <w:r w:rsidRPr="005D4720">
        <w:rPr>
          <w:b/>
        </w:rPr>
        <w:lastRenderedPageBreak/>
        <w:t xml:space="preserve">Lokalita č. </w:t>
      </w:r>
      <w:r w:rsidR="00825D07">
        <w:rPr>
          <w:b/>
        </w:rPr>
        <w:t>2</w:t>
      </w:r>
      <w:r w:rsidRPr="005D4720">
        <w:rPr>
          <w:b/>
        </w:rPr>
        <w:t xml:space="preserve"> – park v ul.</w:t>
      </w:r>
      <w:r w:rsidR="005D4720">
        <w:rPr>
          <w:b/>
        </w:rPr>
        <w:t xml:space="preserve"> Osvoboditelů</w:t>
      </w:r>
    </w:p>
    <w:p w14:paraId="07BF6546" w14:textId="77777777" w:rsidR="00802F1F" w:rsidRDefault="00802F1F" w:rsidP="00291E28">
      <w:pPr>
        <w:pStyle w:val="Zkladntext"/>
      </w:pPr>
    </w:p>
    <w:p w14:paraId="549CE234" w14:textId="77777777" w:rsidR="005D4720" w:rsidRDefault="00802F1F" w:rsidP="00291E28">
      <w:pPr>
        <w:pStyle w:val="Zkladntext"/>
      </w:pPr>
      <w:r>
        <w:t xml:space="preserve">Lokalita je vymezena v prostoru parčíku </w:t>
      </w:r>
      <w:r w:rsidR="005D4720">
        <w:t>u bývalé samoobsluhy</w:t>
      </w:r>
      <w:r w:rsidR="003F5011">
        <w:t xml:space="preserve"> (č.</w:t>
      </w:r>
      <w:r w:rsidR="003E7EE2">
        <w:t xml:space="preserve"> </w:t>
      </w:r>
      <w:r w:rsidR="003F5011">
        <w:t>p.</w:t>
      </w:r>
      <w:r w:rsidR="003E7EE2">
        <w:t xml:space="preserve"> </w:t>
      </w:r>
      <w:r w:rsidR="003F5011">
        <w:t>2487)</w:t>
      </w:r>
      <w:r w:rsidR="005D4720">
        <w:t xml:space="preserve"> </w:t>
      </w:r>
      <w:r w:rsidR="003E7EE2">
        <w:t>v ulici</w:t>
      </w:r>
      <w:r w:rsidR="005D4720">
        <w:t xml:space="preserve"> Osvobo</w:t>
      </w:r>
      <w:r w:rsidR="003E7EE2">
        <w:t>ditelů, poblíž železného mostu (s výjimkou pozemních komunikací nacházejících se na tomto pozemku)</w:t>
      </w:r>
    </w:p>
    <w:p w14:paraId="219ED270" w14:textId="77777777" w:rsidR="005D4720" w:rsidRDefault="005D4720" w:rsidP="00291E28">
      <w:pPr>
        <w:pStyle w:val="Zkladntext"/>
      </w:pPr>
    </w:p>
    <w:p w14:paraId="64FBDB97" w14:textId="77777777" w:rsidR="005D4720" w:rsidRDefault="005D4720" w:rsidP="00291E28">
      <w:pPr>
        <w:pStyle w:val="Zkladntext"/>
      </w:pPr>
      <w:r w:rsidRPr="005D4720">
        <w:rPr>
          <w:b/>
        </w:rPr>
        <w:t>Popis</w:t>
      </w:r>
      <w:r>
        <w:t>: Lokalita je vymezena prostorem parčíku u bývalé samoobsluhy v ul</w:t>
      </w:r>
      <w:r w:rsidR="003E7EE2">
        <w:t>ici</w:t>
      </w:r>
      <w:r>
        <w:t xml:space="preserve"> Osvoboditelů, poblíž žele</w:t>
      </w:r>
      <w:r w:rsidR="003E7EE2">
        <w:t>zného mostu, v prostoru mezi ulicí</w:t>
      </w:r>
      <w:r>
        <w:t xml:space="preserve"> Osvobod</w:t>
      </w:r>
      <w:r w:rsidR="003E7EE2">
        <w:t>itelů a levým břehem řeky Ohře (s výjimkou pozemních komunikací nacházejících se na tomto pozemku)</w:t>
      </w:r>
    </w:p>
    <w:p w14:paraId="2D2425F2" w14:textId="77777777" w:rsidR="005D4720" w:rsidRDefault="005D4720" w:rsidP="00291E28">
      <w:pPr>
        <w:pStyle w:val="Zkladntext"/>
      </w:pPr>
    </w:p>
    <w:p w14:paraId="5ED07294" w14:textId="77777777" w:rsidR="005D4720" w:rsidRDefault="005D4720" w:rsidP="00291E28">
      <w:pPr>
        <w:pStyle w:val="Zkladntext"/>
      </w:pPr>
    </w:p>
    <w:p w14:paraId="7DC88468" w14:textId="77777777" w:rsidR="005D4720" w:rsidRPr="005D4720" w:rsidRDefault="005D4720" w:rsidP="00291E28">
      <w:pPr>
        <w:pStyle w:val="Zkladntext"/>
      </w:pPr>
      <w:r>
        <w:rPr>
          <w:b/>
        </w:rPr>
        <w:t xml:space="preserve">Přístup: </w:t>
      </w:r>
      <w:r>
        <w:t xml:space="preserve">od železného mostu a z ulice Osvoboditelů </w:t>
      </w:r>
    </w:p>
    <w:p w14:paraId="108C9886" w14:textId="77777777" w:rsidR="005D4720" w:rsidRDefault="005D4720" w:rsidP="00291E28">
      <w:pPr>
        <w:pStyle w:val="Zkladntext"/>
      </w:pPr>
    </w:p>
    <w:p w14:paraId="7CC40133" w14:textId="77777777" w:rsidR="00802F1F" w:rsidRDefault="005D4720" w:rsidP="00291E28">
      <w:pPr>
        <w:pStyle w:val="Zkladntext"/>
      </w:pPr>
      <w:r w:rsidRPr="005D4720">
        <w:rPr>
          <w:b/>
        </w:rPr>
        <w:t>Parcely</w:t>
      </w:r>
      <w:r>
        <w:t xml:space="preserve">: </w:t>
      </w:r>
      <w:r w:rsidR="003E7EE2">
        <w:t xml:space="preserve">pozemková </w:t>
      </w:r>
      <w:r w:rsidR="00802F1F">
        <w:t>parcel</w:t>
      </w:r>
      <w:r>
        <w:t>a</w:t>
      </w:r>
      <w:r w:rsidR="00802F1F">
        <w:t xml:space="preserve"> č. </w:t>
      </w:r>
      <w:r>
        <w:t>6833/1 v k.</w:t>
      </w:r>
      <w:r w:rsidR="003E7EE2">
        <w:t xml:space="preserve"> </w:t>
      </w:r>
      <w:r>
        <w:t>ú Žatec</w:t>
      </w:r>
      <w:r w:rsidR="003E7EE2">
        <w:t xml:space="preserve"> (s výjimkou pozemních komunikací nacházejících se na tomto pozemku)</w:t>
      </w:r>
    </w:p>
    <w:p w14:paraId="066F0E65" w14:textId="77777777" w:rsidR="00FC035F" w:rsidRDefault="00FC035F" w:rsidP="00291E28">
      <w:pPr>
        <w:pStyle w:val="Zkladntext"/>
      </w:pPr>
    </w:p>
    <w:p w14:paraId="6D87FEBF" w14:textId="77777777" w:rsidR="00FC035F" w:rsidRDefault="00FC035F" w:rsidP="00291E28">
      <w:pPr>
        <w:pStyle w:val="Zkladntext"/>
        <w:jc w:val="center"/>
      </w:pPr>
    </w:p>
    <w:p w14:paraId="1544DF39" w14:textId="77777777" w:rsidR="00802F1F" w:rsidRDefault="00802F1F" w:rsidP="00291E28">
      <w:pPr>
        <w:pStyle w:val="Zkladntext"/>
      </w:pPr>
    </w:p>
    <w:p w14:paraId="0E344EAC" w14:textId="77777777" w:rsidR="00802F1F" w:rsidRDefault="00802F1F" w:rsidP="00291E28">
      <w:pPr>
        <w:pStyle w:val="Zkladntext"/>
      </w:pPr>
    </w:p>
    <w:p w14:paraId="07BAE279" w14:textId="115FA0FC" w:rsidR="00802F1F" w:rsidRDefault="00A84E3B" w:rsidP="00291E28">
      <w:pPr>
        <w:pStyle w:val="Zkladntext"/>
        <w:jc w:val="center"/>
      </w:pPr>
      <w:r>
        <w:rPr>
          <w:noProof/>
        </w:rPr>
        <w:drawing>
          <wp:inline distT="0" distB="0" distL="0" distR="0" wp14:anchorId="12D81A30" wp14:editId="467F013F">
            <wp:extent cx="4505325" cy="46005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EE219" w14:textId="77777777" w:rsidR="00802F1F" w:rsidRDefault="00802F1F" w:rsidP="00291E28">
      <w:pPr>
        <w:pStyle w:val="Zkladntext"/>
      </w:pPr>
    </w:p>
    <w:p w14:paraId="2F849E04" w14:textId="77777777" w:rsidR="00802F1F" w:rsidRDefault="00802F1F" w:rsidP="00291E28">
      <w:pPr>
        <w:pStyle w:val="Zkladntext"/>
      </w:pPr>
    </w:p>
    <w:p w14:paraId="0DAEDD7E" w14:textId="77777777" w:rsidR="008C6FA7" w:rsidRPr="000F7CDE" w:rsidRDefault="00E25868" w:rsidP="00291E28">
      <w:pPr>
        <w:pStyle w:val="Zkladntext"/>
        <w:rPr>
          <w:b/>
          <w:bCs/>
        </w:rPr>
      </w:pPr>
      <w:r w:rsidRPr="00E130A8">
        <w:rPr>
          <w:b/>
        </w:rPr>
        <w:br w:type="page"/>
      </w:r>
      <w:r w:rsidR="008C6FA7" w:rsidRPr="00E130A8">
        <w:rPr>
          <w:b/>
        </w:rPr>
        <w:lastRenderedPageBreak/>
        <w:t xml:space="preserve">Příloha č. </w:t>
      </w:r>
      <w:r w:rsidR="00D22F86" w:rsidRPr="00E130A8">
        <w:rPr>
          <w:b/>
        </w:rPr>
        <w:t>2</w:t>
      </w:r>
      <w:r w:rsidR="008C6FA7" w:rsidRPr="00E130A8">
        <w:rPr>
          <w:b/>
        </w:rPr>
        <w:t xml:space="preserve"> k obecně závazné vyhlášce, </w:t>
      </w:r>
      <w:r w:rsidR="008C6FA7" w:rsidRPr="00E130A8">
        <w:rPr>
          <w:b/>
          <w:bCs/>
        </w:rPr>
        <w:t xml:space="preserve">kterou se upravují pravidla pro pohyb </w:t>
      </w:r>
      <w:r w:rsidR="00E130A8" w:rsidRPr="00E130A8">
        <w:rPr>
          <w:b/>
          <w:bCs/>
        </w:rPr>
        <w:t>psů na</w:t>
      </w:r>
      <w:r w:rsidR="00BC1987">
        <w:rPr>
          <w:b/>
          <w:bCs/>
        </w:rPr>
        <w:t> </w:t>
      </w:r>
      <w:r w:rsidR="00E130A8" w:rsidRPr="00E130A8">
        <w:rPr>
          <w:b/>
          <w:bCs/>
        </w:rPr>
        <w:t>veřejných prostranstvích</w:t>
      </w:r>
    </w:p>
    <w:p w14:paraId="0873DCAE" w14:textId="77777777" w:rsidR="008C6FA7" w:rsidRPr="00E130A8" w:rsidRDefault="008C6FA7" w:rsidP="00291E28">
      <w:pPr>
        <w:rPr>
          <w:bCs/>
          <w:sz w:val="14"/>
          <w:szCs w:val="14"/>
        </w:rPr>
      </w:pPr>
    </w:p>
    <w:p w14:paraId="5FE5B1A3" w14:textId="77777777" w:rsidR="008C6FA7" w:rsidRDefault="008C6FA7" w:rsidP="00291E28">
      <w:pPr>
        <w:jc w:val="center"/>
        <w:rPr>
          <w:b/>
          <w:bCs/>
          <w:u w:val="single"/>
        </w:rPr>
      </w:pPr>
      <w:r w:rsidRPr="00E130A8">
        <w:rPr>
          <w:b/>
          <w:bCs/>
          <w:u w:val="single"/>
        </w:rPr>
        <w:t>Seznam dětských hřišť a pískovišť dle čl. 3 vyhlášky</w:t>
      </w:r>
      <w:r w:rsidR="00FD72C1">
        <w:rPr>
          <w:b/>
          <w:bCs/>
          <w:u w:val="single"/>
        </w:rPr>
        <w:t xml:space="preserve"> </w:t>
      </w:r>
      <w:r w:rsidR="00E130A8" w:rsidRPr="00E130A8">
        <w:rPr>
          <w:b/>
          <w:bCs/>
          <w:u w:val="single"/>
        </w:rPr>
        <w:t>(vše v katastrálním území Žatec)</w:t>
      </w:r>
      <w:r w:rsidRPr="00E130A8">
        <w:rPr>
          <w:b/>
          <w:bCs/>
          <w:u w:val="single"/>
        </w:rPr>
        <w:t>:</w:t>
      </w:r>
    </w:p>
    <w:p w14:paraId="09DC9D6C" w14:textId="77777777" w:rsidR="00E130A8" w:rsidRPr="00E130A8" w:rsidRDefault="00E130A8" w:rsidP="00291E28">
      <w:pPr>
        <w:jc w:val="center"/>
        <w:rPr>
          <w:b/>
          <w:bCs/>
          <w:sz w:val="12"/>
          <w:szCs w:val="12"/>
          <w:u w:val="single"/>
        </w:rPr>
      </w:pPr>
    </w:p>
    <w:tbl>
      <w:tblPr>
        <w:tblW w:w="8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976"/>
        <w:gridCol w:w="2440"/>
        <w:gridCol w:w="2140"/>
        <w:gridCol w:w="2640"/>
      </w:tblGrid>
      <w:tr w:rsidR="00E130A8" w:rsidRPr="00E130A8" w14:paraId="111BC9A1" w14:textId="77777777" w:rsidTr="00E130A8">
        <w:trPr>
          <w:trHeight w:val="2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FE97" w14:textId="77777777" w:rsidR="00E130A8" w:rsidRPr="00E130A8" w:rsidRDefault="00E130A8" w:rsidP="00291E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130A8">
              <w:rPr>
                <w:b/>
                <w:bCs/>
                <w:color w:val="000000"/>
                <w:sz w:val="20"/>
                <w:szCs w:val="20"/>
              </w:rPr>
              <w:t>Ev. č.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D634" w14:textId="77777777" w:rsidR="00E130A8" w:rsidRPr="00E130A8" w:rsidRDefault="00E130A8" w:rsidP="00291E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130A8">
              <w:rPr>
                <w:b/>
                <w:bCs/>
                <w:color w:val="000000"/>
                <w:sz w:val="20"/>
                <w:szCs w:val="20"/>
              </w:rPr>
              <w:t>Lokalita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395F" w14:textId="77777777" w:rsidR="00E130A8" w:rsidRPr="00E130A8" w:rsidRDefault="00E130A8" w:rsidP="00291E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130A8">
              <w:rPr>
                <w:b/>
                <w:bCs/>
                <w:color w:val="000000"/>
                <w:sz w:val="20"/>
                <w:szCs w:val="20"/>
              </w:rPr>
              <w:t>Ulice 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B900" w14:textId="77777777" w:rsidR="00E130A8" w:rsidRPr="00E130A8" w:rsidRDefault="00E130A8" w:rsidP="00291E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130A8">
              <w:rPr>
                <w:b/>
                <w:bCs/>
                <w:color w:val="000000"/>
                <w:sz w:val="20"/>
                <w:szCs w:val="20"/>
              </w:rPr>
              <w:t>Ulice 2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E40E" w14:textId="77777777" w:rsidR="00E130A8" w:rsidRPr="00E130A8" w:rsidRDefault="00E130A8" w:rsidP="00291E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130A8">
              <w:rPr>
                <w:b/>
                <w:bCs/>
                <w:color w:val="000000"/>
                <w:sz w:val="20"/>
                <w:szCs w:val="20"/>
              </w:rPr>
              <w:t>Číslo</w:t>
            </w:r>
            <w:r w:rsidR="003E7EE2">
              <w:rPr>
                <w:b/>
                <w:bCs/>
                <w:color w:val="000000"/>
                <w:sz w:val="20"/>
                <w:szCs w:val="20"/>
              </w:rPr>
              <w:t xml:space="preserve"> pozemkové</w:t>
            </w:r>
            <w:r w:rsidRPr="00E130A8">
              <w:rPr>
                <w:b/>
                <w:bCs/>
                <w:color w:val="000000"/>
                <w:sz w:val="20"/>
                <w:szCs w:val="20"/>
              </w:rPr>
              <w:t xml:space="preserve"> parcely</w:t>
            </w:r>
          </w:p>
        </w:tc>
      </w:tr>
      <w:tr w:rsidR="00E130A8" w:rsidRPr="00E130A8" w14:paraId="3FD8473A" w14:textId="77777777" w:rsidTr="00E130A8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D61D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1251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Jih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89F7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Husova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88B8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D955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5605/11</w:t>
            </w:r>
          </w:p>
        </w:tc>
      </w:tr>
      <w:tr w:rsidR="00E130A8" w:rsidRPr="00E130A8" w14:paraId="1CB08C55" w14:textId="77777777" w:rsidTr="00E130A8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2626" w14:textId="64983A6F" w:rsidR="00E130A8" w:rsidRPr="00E130A8" w:rsidRDefault="005431BA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72F9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Jih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74FA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 xml:space="preserve">M. </w:t>
            </w:r>
            <w:proofErr w:type="spellStart"/>
            <w:r w:rsidRPr="00E130A8">
              <w:rPr>
                <w:color w:val="000000"/>
                <w:sz w:val="20"/>
                <w:szCs w:val="20"/>
              </w:rPr>
              <w:t>Černobýla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6F56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3241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5564/7</w:t>
            </w:r>
          </w:p>
        </w:tc>
      </w:tr>
      <w:tr w:rsidR="00E130A8" w:rsidRPr="00E130A8" w14:paraId="270FFF11" w14:textId="77777777" w:rsidTr="00E130A8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4C81" w14:textId="3222473E" w:rsidR="00E130A8" w:rsidRPr="00E130A8" w:rsidRDefault="005431BA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D07A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Jih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831B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Družstevní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71C9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F0BB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5564/1</w:t>
            </w:r>
          </w:p>
        </w:tc>
      </w:tr>
      <w:tr w:rsidR="00E130A8" w:rsidRPr="00E130A8" w14:paraId="72FB0DD7" w14:textId="77777777" w:rsidTr="00E130A8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4100" w14:textId="5B68E748" w:rsidR="00E130A8" w:rsidRPr="00E130A8" w:rsidRDefault="005431BA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6A66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Jih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BD3E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Pražská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ECD5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8438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4491/1</w:t>
            </w:r>
          </w:p>
        </w:tc>
      </w:tr>
      <w:tr w:rsidR="00E130A8" w:rsidRPr="00E130A8" w14:paraId="614F6397" w14:textId="77777777" w:rsidTr="00E130A8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E579" w14:textId="071170BC" w:rsidR="00E130A8" w:rsidRPr="00E130A8" w:rsidRDefault="005431BA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09E2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Jih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DC0D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Šafaříkova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9400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Dukelská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941A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 xml:space="preserve">4486/2 </w:t>
            </w:r>
          </w:p>
        </w:tc>
      </w:tr>
      <w:tr w:rsidR="00E130A8" w:rsidRPr="00E130A8" w14:paraId="3D09A18A" w14:textId="77777777" w:rsidTr="00E130A8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D600" w14:textId="04D223E0" w:rsidR="00E130A8" w:rsidRPr="00E130A8" w:rsidRDefault="005431BA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9105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Jih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508C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Vol. Čechů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DBB6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Mládežnická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8837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 xml:space="preserve">5580/5 </w:t>
            </w:r>
          </w:p>
        </w:tc>
      </w:tr>
      <w:tr w:rsidR="00E130A8" w:rsidRPr="00E130A8" w14:paraId="7431C921" w14:textId="77777777" w:rsidTr="00E130A8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F2C4" w14:textId="4842FF5E" w:rsidR="00E130A8" w:rsidRPr="00E130A8" w:rsidRDefault="005431BA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158F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Jih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C5F2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Lipová, D3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BB32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1E64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5580/26, 5580/25</w:t>
            </w:r>
          </w:p>
        </w:tc>
      </w:tr>
      <w:tr w:rsidR="00E130A8" w:rsidRPr="00E130A8" w14:paraId="660C2FD9" w14:textId="77777777" w:rsidTr="00E130A8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E462" w14:textId="32B06D1B" w:rsidR="00E130A8" w:rsidRPr="00E130A8" w:rsidRDefault="005431BA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64F0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Jih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FCCB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Lipová, D3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B4AA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AB16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 xml:space="preserve">5580/24 </w:t>
            </w:r>
          </w:p>
        </w:tc>
      </w:tr>
      <w:tr w:rsidR="00E130A8" w:rsidRPr="00E130A8" w14:paraId="6C7C5FE4" w14:textId="77777777" w:rsidTr="00E130A8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9542" w14:textId="7D526721" w:rsidR="00E130A8" w:rsidRPr="00E130A8" w:rsidRDefault="005431BA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07B9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Jih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4311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Jabloňová, D2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8439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3627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5580/167, 5580/169</w:t>
            </w:r>
          </w:p>
        </w:tc>
      </w:tr>
      <w:tr w:rsidR="00E130A8" w:rsidRPr="00E130A8" w14:paraId="2D8503AA" w14:textId="77777777" w:rsidTr="00E130A8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930E" w14:textId="4D3AF348" w:rsidR="00E130A8" w:rsidRPr="00E130A8" w:rsidRDefault="005431BA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6936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Jih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1076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Javorová, D1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6285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787B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 xml:space="preserve"> 5580/213, 5580/121 </w:t>
            </w:r>
          </w:p>
        </w:tc>
      </w:tr>
      <w:tr w:rsidR="00E130A8" w:rsidRPr="00E130A8" w14:paraId="7EDBDDC5" w14:textId="77777777" w:rsidTr="00E130A8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69B2" w14:textId="6B886059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1</w:t>
            </w:r>
            <w:r w:rsidR="005431B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C2CE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Jih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3D50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Bří. Čapků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1628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Růžová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CC2E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5580/104-105</w:t>
            </w:r>
          </w:p>
        </w:tc>
      </w:tr>
      <w:tr w:rsidR="00E130A8" w:rsidRPr="00E130A8" w14:paraId="4B3C0E07" w14:textId="77777777" w:rsidTr="00E130A8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BF55" w14:textId="17C92A59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1</w:t>
            </w:r>
            <w:r w:rsidR="005431B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07F5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Jih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00F1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J. Vrchlického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0D93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62B8" w14:textId="235618D5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4646/2</w:t>
            </w:r>
            <w:r w:rsidR="005431BA">
              <w:rPr>
                <w:color w:val="000000"/>
                <w:sz w:val="20"/>
                <w:szCs w:val="20"/>
              </w:rPr>
              <w:t>6</w:t>
            </w:r>
            <w:r w:rsidRPr="00E130A8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130A8" w:rsidRPr="00E130A8" w14:paraId="3FD98284" w14:textId="77777777" w:rsidTr="00E130A8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B5CD" w14:textId="5780BAA8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1</w:t>
            </w:r>
            <w:r w:rsidR="005431B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49DF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Jih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C607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Pekárenská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E877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Husova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E29D" w14:textId="2AA093DA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5655/</w:t>
            </w:r>
            <w:r w:rsidR="005431BA">
              <w:rPr>
                <w:color w:val="000000"/>
                <w:sz w:val="20"/>
                <w:szCs w:val="20"/>
              </w:rPr>
              <w:t>2, 5655/5</w:t>
            </w:r>
            <w:r w:rsidRPr="00E130A8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130A8" w:rsidRPr="00E130A8" w14:paraId="7F2FC73F" w14:textId="77777777" w:rsidTr="00E130A8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4803" w14:textId="6D5A879A" w:rsidR="00E130A8" w:rsidRPr="00E130A8" w:rsidRDefault="005431BA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7AA0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Jih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1662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 xml:space="preserve">Studentská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614E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AD8C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4630/3 (park u gymnázia)</w:t>
            </w:r>
          </w:p>
        </w:tc>
      </w:tr>
      <w:tr w:rsidR="00E130A8" w:rsidRPr="00E130A8" w14:paraId="2FE03AC4" w14:textId="77777777" w:rsidTr="00E130A8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B199" w14:textId="63FD0B3F" w:rsidR="00E130A8" w:rsidRPr="00E130A8" w:rsidRDefault="005431BA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2235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Jih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2D1D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Nezvalova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6D8E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A705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 xml:space="preserve">4578/128 </w:t>
            </w:r>
          </w:p>
        </w:tc>
      </w:tr>
      <w:tr w:rsidR="00E130A8" w:rsidRPr="00E130A8" w14:paraId="25172844" w14:textId="77777777" w:rsidTr="00E130A8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43C6" w14:textId="40C0F98B" w:rsidR="00E130A8" w:rsidRPr="00E130A8" w:rsidRDefault="005431BA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E337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Jih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781E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 xml:space="preserve">Šafaříkova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E726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64E2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 xml:space="preserve">4484/13 </w:t>
            </w:r>
          </w:p>
        </w:tc>
      </w:tr>
      <w:tr w:rsidR="00E130A8" w:rsidRPr="00E130A8" w14:paraId="0F3C0901" w14:textId="77777777" w:rsidTr="00E130A8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DC1B" w14:textId="63E8AACE" w:rsidR="00E130A8" w:rsidRPr="00E130A8" w:rsidRDefault="005431BA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EE93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Jih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3886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 xml:space="preserve">Pražská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2C39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525F" w14:textId="021A2DE9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4507/5</w:t>
            </w:r>
          </w:p>
        </w:tc>
      </w:tr>
      <w:tr w:rsidR="00E130A8" w:rsidRPr="00E130A8" w14:paraId="0D6374AC" w14:textId="77777777" w:rsidTr="00E130A8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1840" w14:textId="7B098BF6" w:rsidR="00E130A8" w:rsidRPr="00E130A8" w:rsidRDefault="005431BA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FB28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Jih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184F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 xml:space="preserve">Pražská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3BF5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F4C1" w14:textId="19BD9042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4</w:t>
            </w:r>
            <w:r w:rsidR="005431BA">
              <w:rPr>
                <w:color w:val="000000"/>
                <w:sz w:val="20"/>
                <w:szCs w:val="20"/>
              </w:rPr>
              <w:t>4</w:t>
            </w:r>
            <w:r w:rsidRPr="00E130A8">
              <w:rPr>
                <w:color w:val="000000"/>
                <w:sz w:val="20"/>
                <w:szCs w:val="20"/>
              </w:rPr>
              <w:t xml:space="preserve">97/1 (park u hřbitova) </w:t>
            </w:r>
          </w:p>
        </w:tc>
      </w:tr>
      <w:tr w:rsidR="00E130A8" w:rsidRPr="00E130A8" w14:paraId="7CF9F728" w14:textId="77777777" w:rsidTr="00E130A8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94D2" w14:textId="0CD45F13" w:rsidR="00E130A8" w:rsidRPr="00E130A8" w:rsidRDefault="005431BA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07D2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Jih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BA5C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 xml:space="preserve">Komenského alej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48AB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9B85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 xml:space="preserve">180/1 (hřiště na </w:t>
            </w:r>
            <w:proofErr w:type="spellStart"/>
            <w:r w:rsidRPr="00E130A8">
              <w:rPr>
                <w:color w:val="000000"/>
                <w:sz w:val="20"/>
                <w:szCs w:val="20"/>
              </w:rPr>
              <w:t>petangue</w:t>
            </w:r>
            <w:proofErr w:type="spellEnd"/>
            <w:r w:rsidRPr="00E130A8">
              <w:rPr>
                <w:color w:val="000000"/>
                <w:sz w:val="20"/>
                <w:szCs w:val="20"/>
              </w:rPr>
              <w:t xml:space="preserve">) </w:t>
            </w:r>
          </w:p>
        </w:tc>
      </w:tr>
      <w:tr w:rsidR="00E130A8" w:rsidRPr="00E130A8" w14:paraId="35DC2092" w14:textId="77777777" w:rsidTr="00E130A8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C26D" w14:textId="402D0389" w:rsidR="00E130A8" w:rsidRPr="00E130A8" w:rsidRDefault="005431BA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A40B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Podměstí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08AC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Lučanská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7DAF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7C30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 xml:space="preserve">6206/5 </w:t>
            </w:r>
          </w:p>
        </w:tc>
      </w:tr>
      <w:tr w:rsidR="00E130A8" w:rsidRPr="00E130A8" w14:paraId="7D895D17" w14:textId="77777777" w:rsidTr="00E130A8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2B95" w14:textId="47B1596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2</w:t>
            </w:r>
            <w:r w:rsidR="005431B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EF37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Podměstí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BCAA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 xml:space="preserve">R. </w:t>
            </w:r>
            <w:proofErr w:type="spellStart"/>
            <w:r w:rsidRPr="00E130A8">
              <w:rPr>
                <w:color w:val="000000"/>
                <w:sz w:val="20"/>
                <w:szCs w:val="20"/>
              </w:rPr>
              <w:t>Ungara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9BA1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401C" w14:textId="473F2876" w:rsidR="00E130A8" w:rsidRPr="00E130A8" w:rsidRDefault="005431BA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719</w:t>
            </w:r>
            <w:r w:rsidR="00E130A8" w:rsidRPr="00E130A8">
              <w:rPr>
                <w:color w:val="000000"/>
                <w:sz w:val="20"/>
                <w:szCs w:val="20"/>
              </w:rPr>
              <w:t xml:space="preserve">7/1 </w:t>
            </w:r>
          </w:p>
        </w:tc>
      </w:tr>
      <w:tr w:rsidR="00E130A8" w:rsidRPr="00E130A8" w14:paraId="0949B67F" w14:textId="77777777" w:rsidTr="00E130A8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4347" w14:textId="65264A0A" w:rsidR="00E130A8" w:rsidRPr="00E130A8" w:rsidRDefault="005431BA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C173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Podměstí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3DA1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 xml:space="preserve">Ostrov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360F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BEDB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 xml:space="preserve">6824/3 </w:t>
            </w:r>
          </w:p>
        </w:tc>
      </w:tr>
      <w:tr w:rsidR="00E130A8" w:rsidRPr="00E130A8" w14:paraId="1AF595EA" w14:textId="77777777" w:rsidTr="00E130A8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DEEE" w14:textId="5842BE1B" w:rsidR="00E130A8" w:rsidRPr="00E130A8" w:rsidRDefault="005431BA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4487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Podměstí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B074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Svatováclavská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41F0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47F7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 xml:space="preserve">6678/11 </w:t>
            </w:r>
          </w:p>
        </w:tc>
      </w:tr>
      <w:tr w:rsidR="00E130A8" w:rsidRPr="00E130A8" w14:paraId="24950222" w14:textId="77777777" w:rsidTr="00E130A8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BD3A" w14:textId="3E30B418" w:rsidR="00E130A8" w:rsidRPr="00E130A8" w:rsidRDefault="005431BA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42BF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Podměstí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69B6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Klostermanova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3A2A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4F4D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 xml:space="preserve">4222/5 </w:t>
            </w:r>
          </w:p>
        </w:tc>
      </w:tr>
      <w:tr w:rsidR="00E130A8" w:rsidRPr="00E130A8" w14:paraId="489C17ED" w14:textId="77777777" w:rsidTr="00E130A8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9EEF" w14:textId="1649FB5D" w:rsidR="00E130A8" w:rsidRPr="00E130A8" w:rsidRDefault="005431BA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DC5D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Podměstí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B5B4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Hájkova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6CAC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B163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303</w:t>
            </w:r>
          </w:p>
        </w:tc>
      </w:tr>
      <w:tr w:rsidR="00E130A8" w:rsidRPr="00E130A8" w14:paraId="533A132F" w14:textId="77777777" w:rsidTr="00E130A8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CDC5" w14:textId="07773306" w:rsidR="00E130A8" w:rsidRPr="00E130A8" w:rsidRDefault="005431BA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BCE9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Podměstí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EEEB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Hájkova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70A8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BB38" w14:textId="7C26132D" w:rsidR="00E130A8" w:rsidRPr="00E130A8" w:rsidRDefault="005431BA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6813/4 („Rákosníček“)</w:t>
            </w:r>
            <w:r w:rsidR="00E130A8" w:rsidRPr="00E130A8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130A8" w:rsidRPr="00E130A8" w14:paraId="301ACCA5" w14:textId="77777777" w:rsidTr="00E130A8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C29F" w14:textId="360CCA25" w:rsidR="00E130A8" w:rsidRPr="00E130A8" w:rsidRDefault="005431BA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31B7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Podměstí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1F4E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 xml:space="preserve">Hájkova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EDC5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70C4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 xml:space="preserve">312/1 </w:t>
            </w:r>
          </w:p>
        </w:tc>
      </w:tr>
      <w:tr w:rsidR="00E130A8" w:rsidRPr="00E130A8" w14:paraId="4DAD8610" w14:textId="77777777" w:rsidTr="00E130A8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ADB0" w14:textId="1BA328DB" w:rsidR="00E130A8" w:rsidRPr="00E130A8" w:rsidRDefault="005431BA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F7F4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Podměstí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1C44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 xml:space="preserve">Ostrov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2143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E8E6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 xml:space="preserve"> 431/1 </w:t>
            </w:r>
          </w:p>
        </w:tc>
      </w:tr>
      <w:tr w:rsidR="00E130A8" w:rsidRPr="00E130A8" w14:paraId="70F86B42" w14:textId="77777777" w:rsidTr="00E130A8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EABB" w14:textId="2D87033B" w:rsidR="00E130A8" w:rsidRPr="00E130A8" w:rsidRDefault="005431BA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D662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Podměstí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4E42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Ostrov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1FF5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U Jezu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B5A6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6824/12 („</w:t>
            </w:r>
            <w:proofErr w:type="spellStart"/>
            <w:r w:rsidRPr="00E130A8">
              <w:rPr>
                <w:color w:val="000000"/>
                <w:sz w:val="20"/>
                <w:szCs w:val="20"/>
              </w:rPr>
              <w:t>mazutka</w:t>
            </w:r>
            <w:proofErr w:type="spellEnd"/>
            <w:r w:rsidRPr="00E130A8">
              <w:rPr>
                <w:color w:val="000000"/>
                <w:sz w:val="20"/>
                <w:szCs w:val="20"/>
              </w:rPr>
              <w:t xml:space="preserve">“) </w:t>
            </w:r>
          </w:p>
        </w:tc>
      </w:tr>
      <w:tr w:rsidR="00E130A8" w:rsidRPr="00E130A8" w14:paraId="2E70ACDA" w14:textId="77777777" w:rsidTr="00E130A8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A789" w14:textId="58721275" w:rsidR="00E130A8" w:rsidRPr="00E130A8" w:rsidRDefault="005431BA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DD41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Podměstí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E014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Svatováclavská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3476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Nákladní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5A80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6824/10</w:t>
            </w:r>
          </w:p>
        </w:tc>
      </w:tr>
      <w:tr w:rsidR="00E130A8" w:rsidRPr="00E130A8" w14:paraId="64D7CEF0" w14:textId="77777777" w:rsidTr="00E130A8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048F" w14:textId="08C7A660" w:rsidR="00E130A8" w:rsidRPr="00E130A8" w:rsidRDefault="005431BA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A1DD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Podměstí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72CE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Nákladní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024E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 xml:space="preserve">V Zahradách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5063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 xml:space="preserve">6824/10 </w:t>
            </w:r>
          </w:p>
        </w:tc>
      </w:tr>
      <w:tr w:rsidR="00E130A8" w:rsidRPr="00E130A8" w14:paraId="1A54DB7E" w14:textId="77777777" w:rsidTr="00E130A8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6E5B" w14:textId="43FF2725" w:rsidR="00E130A8" w:rsidRPr="00E130A8" w:rsidRDefault="005431BA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8B07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Podměstí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49A9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 xml:space="preserve">U Jezu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A220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7546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 xml:space="preserve">437/2 </w:t>
            </w:r>
          </w:p>
        </w:tc>
      </w:tr>
      <w:tr w:rsidR="00E130A8" w:rsidRPr="00E130A8" w14:paraId="063313B7" w14:textId="77777777" w:rsidTr="00E130A8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DCEA" w14:textId="3EA43E72" w:rsidR="00E130A8" w:rsidRPr="00E130A8" w:rsidRDefault="005431BA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ADEF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Podměstí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9B1E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U hřiště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B107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Plzeňská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3F4C" w14:textId="3B8FA45C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6678/1</w:t>
            </w:r>
            <w:r w:rsidR="005431BA">
              <w:rPr>
                <w:color w:val="000000"/>
                <w:sz w:val="20"/>
                <w:szCs w:val="20"/>
              </w:rPr>
              <w:t>1</w:t>
            </w:r>
          </w:p>
        </w:tc>
      </w:tr>
      <w:tr w:rsidR="00E130A8" w:rsidRPr="00E130A8" w14:paraId="18725980" w14:textId="77777777" w:rsidTr="00E130A8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036F" w14:textId="44EFF31B" w:rsidR="00E130A8" w:rsidRPr="00E130A8" w:rsidRDefault="005431BA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9CC1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Podměstí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7373" w14:textId="19195BBE" w:rsidR="00E130A8" w:rsidRPr="00E130A8" w:rsidRDefault="005431BA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Příkrá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ECB9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 xml:space="preserve">Příkrá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6F44" w14:textId="78D65381" w:rsidR="00E130A8" w:rsidRPr="00E130A8" w:rsidRDefault="005431BA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6718</w:t>
            </w:r>
            <w:r w:rsidR="00E130A8" w:rsidRPr="00E130A8">
              <w:rPr>
                <w:color w:val="000000"/>
                <w:sz w:val="20"/>
                <w:szCs w:val="20"/>
              </w:rPr>
              <w:t xml:space="preserve">/1 </w:t>
            </w:r>
          </w:p>
        </w:tc>
      </w:tr>
      <w:tr w:rsidR="00E130A8" w:rsidRPr="00E130A8" w14:paraId="6521E2AE" w14:textId="77777777" w:rsidTr="00E130A8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3626" w14:textId="2D3FB0E4" w:rsidR="00E130A8" w:rsidRPr="00E130A8" w:rsidRDefault="005431BA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47EA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Podměstí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BC72" w14:textId="1B8A3A82" w:rsidR="00E130A8" w:rsidRPr="00E130A8" w:rsidRDefault="005431BA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Hálkova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0C20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EFA3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 xml:space="preserve">7160/12 </w:t>
            </w:r>
          </w:p>
        </w:tc>
      </w:tr>
      <w:tr w:rsidR="00E130A8" w:rsidRPr="00E130A8" w14:paraId="25B24179" w14:textId="77777777" w:rsidTr="00E86E52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1C54" w14:textId="07377B71" w:rsidR="00E130A8" w:rsidRPr="00E130A8" w:rsidRDefault="00A84E3B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AAAA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Podměstí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2808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 xml:space="preserve">Podměstí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8070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381B" w14:textId="77777777" w:rsidR="00E130A8" w:rsidRPr="00E130A8" w:rsidRDefault="00E130A8" w:rsidP="00291E28">
            <w:pPr>
              <w:rPr>
                <w:color w:val="000000"/>
                <w:sz w:val="20"/>
                <w:szCs w:val="20"/>
              </w:rPr>
            </w:pPr>
            <w:r w:rsidRPr="00E130A8">
              <w:rPr>
                <w:color w:val="000000"/>
                <w:sz w:val="20"/>
                <w:szCs w:val="20"/>
              </w:rPr>
              <w:t xml:space="preserve">7161/1 </w:t>
            </w:r>
          </w:p>
        </w:tc>
      </w:tr>
      <w:tr w:rsidR="00E86E52" w:rsidRPr="00E130A8" w14:paraId="125E69B8" w14:textId="77777777" w:rsidTr="00E86E52">
        <w:trPr>
          <w:trHeight w:val="2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C1E9F" w14:textId="6CD4B727" w:rsidR="00E86E52" w:rsidRDefault="00E86E52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F6764" w14:textId="79088D3B" w:rsidR="00E86E52" w:rsidRPr="00E130A8" w:rsidRDefault="00E86E52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Podměstí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E58EB" w14:textId="24856636" w:rsidR="00E86E52" w:rsidRPr="00E130A8" w:rsidRDefault="00E86E52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Cyklostezka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6174D" w14:textId="319B0D0E" w:rsidR="00E86E52" w:rsidRPr="00E130A8" w:rsidRDefault="00E86E52" w:rsidP="00291E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895FA" w14:textId="62605E20" w:rsidR="00E86E52" w:rsidRPr="00E130A8" w:rsidRDefault="002B0737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7032/40, 7032/41, 7032/42, 7032/43</w:t>
            </w:r>
          </w:p>
        </w:tc>
      </w:tr>
      <w:tr w:rsidR="00E86E52" w:rsidRPr="00E130A8" w14:paraId="699EA94C" w14:textId="77777777" w:rsidTr="00E130A8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1EE21" w14:textId="34CF957F" w:rsidR="00E86E52" w:rsidRDefault="00E86E52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93384" w14:textId="1DE6A45E" w:rsidR="00E86E52" w:rsidRPr="00E130A8" w:rsidRDefault="00E86E52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Bezděkov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A2C63" w14:textId="36CE043B" w:rsidR="00E86E52" w:rsidRPr="00E130A8" w:rsidRDefault="00E86E52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Bezděkov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5BF36" w14:textId="77777777" w:rsidR="00E86E52" w:rsidRPr="00E130A8" w:rsidRDefault="00E86E52" w:rsidP="00291E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54E03" w14:textId="24D2D409" w:rsidR="00E86E52" w:rsidRPr="00E130A8" w:rsidRDefault="002B0737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1162/14</w:t>
            </w:r>
          </w:p>
        </w:tc>
      </w:tr>
      <w:tr w:rsidR="00E86E52" w:rsidRPr="00E130A8" w14:paraId="6328B775" w14:textId="77777777" w:rsidTr="00E130A8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EC2FD" w14:textId="440581DB" w:rsidR="00E86E52" w:rsidRDefault="00E86E52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B2A6C" w14:textId="12A3CDC3" w:rsidR="00E86E52" w:rsidRPr="00E130A8" w:rsidRDefault="00E86E52" w:rsidP="00291E2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Radíčeves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721C9" w14:textId="3F9FA3F6" w:rsidR="00E86E52" w:rsidRPr="00E130A8" w:rsidRDefault="00E86E52" w:rsidP="00291E2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Radíčeves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810D6" w14:textId="77777777" w:rsidR="00E86E52" w:rsidRPr="00E130A8" w:rsidRDefault="00E86E52" w:rsidP="00291E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AA780" w14:textId="1F786A31" w:rsidR="00E86E52" w:rsidRPr="00E130A8" w:rsidRDefault="002B0737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365/2</w:t>
            </w:r>
          </w:p>
        </w:tc>
      </w:tr>
      <w:tr w:rsidR="00E86E52" w:rsidRPr="00E130A8" w14:paraId="5F959865" w14:textId="77777777" w:rsidTr="00E86E52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C1B98" w14:textId="4BFBE1E8" w:rsidR="00E86E52" w:rsidRDefault="00E86E52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B3D2F" w14:textId="3E1D1F61" w:rsidR="00E86E52" w:rsidRPr="00E130A8" w:rsidRDefault="00E86E52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Velichov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6F8F0" w14:textId="5855C63E" w:rsidR="00E86E52" w:rsidRPr="00E130A8" w:rsidRDefault="00E86E52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Velichov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8BFE4" w14:textId="77777777" w:rsidR="00E86E52" w:rsidRPr="00E130A8" w:rsidRDefault="00E86E52" w:rsidP="00291E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66A37" w14:textId="0676C22F" w:rsidR="00E86E52" w:rsidRPr="00E130A8" w:rsidRDefault="002B0737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343/1, 353</w:t>
            </w:r>
          </w:p>
        </w:tc>
      </w:tr>
      <w:tr w:rsidR="00E86E52" w:rsidRPr="00E130A8" w14:paraId="71F1B611" w14:textId="77777777" w:rsidTr="00E86E52">
        <w:trPr>
          <w:trHeight w:val="2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3CA06" w14:textId="6F596378" w:rsidR="00E86E52" w:rsidRDefault="00E86E52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A1E6D" w14:textId="66D7A73F" w:rsidR="00E86E52" w:rsidRDefault="00E86E52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Záhoří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DF1B2" w14:textId="1CCD0B2C" w:rsidR="00E86E52" w:rsidRDefault="00E86E52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Záhoří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E190D" w14:textId="77777777" w:rsidR="00E86E52" w:rsidRPr="00E130A8" w:rsidRDefault="00E86E52" w:rsidP="00291E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3C3F8" w14:textId="0304A71C" w:rsidR="00E86E52" w:rsidRPr="00E130A8" w:rsidRDefault="002B0737" w:rsidP="00291E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125/10</w:t>
            </w:r>
          </w:p>
        </w:tc>
      </w:tr>
    </w:tbl>
    <w:p w14:paraId="42867462" w14:textId="77777777" w:rsidR="003674CA" w:rsidRDefault="003674CA" w:rsidP="00291E28">
      <w:pPr>
        <w:rPr>
          <w:bCs/>
        </w:rPr>
      </w:pPr>
    </w:p>
    <w:sectPr w:rsidR="003674CA" w:rsidSect="00E130A8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C37CC" w14:textId="77777777" w:rsidR="0091379F" w:rsidRDefault="0091379F">
      <w:r>
        <w:separator/>
      </w:r>
    </w:p>
  </w:endnote>
  <w:endnote w:type="continuationSeparator" w:id="0">
    <w:p w14:paraId="7EC4C75C" w14:textId="77777777" w:rsidR="0091379F" w:rsidRDefault="0091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2CA04" w14:textId="77777777" w:rsidR="0091379F" w:rsidRDefault="0091379F">
      <w:r>
        <w:separator/>
      </w:r>
    </w:p>
  </w:footnote>
  <w:footnote w:type="continuationSeparator" w:id="0">
    <w:p w14:paraId="349FF273" w14:textId="77777777" w:rsidR="0091379F" w:rsidRDefault="0091379F">
      <w:r>
        <w:continuationSeparator/>
      </w:r>
    </w:p>
  </w:footnote>
  <w:footnote w:id="1">
    <w:p w14:paraId="17487495" w14:textId="77777777" w:rsidR="00C134F7" w:rsidRPr="00BF4345" w:rsidRDefault="00C134F7" w:rsidP="001B7706">
      <w:pPr>
        <w:pStyle w:val="Textpoznpodarou"/>
        <w:jc w:val="both"/>
      </w:pPr>
      <w:r w:rsidRPr="00BF4345">
        <w:rPr>
          <w:rStyle w:val="Znakapoznpodarou"/>
        </w:rPr>
        <w:t>1)</w:t>
      </w:r>
      <w:r w:rsidRPr="00BF4345">
        <w:t xml:space="preserve"> § 34 zákona č. 128/2000 Sb., o obcích (obecní zřízení), ve znění pozdějších předpisů.</w:t>
      </w:r>
    </w:p>
  </w:footnote>
  <w:footnote w:id="2">
    <w:p w14:paraId="51AD3A37" w14:textId="77777777" w:rsidR="00291E28" w:rsidRDefault="00291E28" w:rsidP="00291E28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takovou osobou se rozumí např. chovatel psa, jeho vlastník nebo jiná doprovázející osoba</w:t>
      </w:r>
    </w:p>
  </w:footnote>
  <w:footnote w:id="3">
    <w:p w14:paraId="7D9F31C2" w14:textId="77777777" w:rsidR="00291E28" w:rsidRDefault="00291E28" w:rsidP="00291E28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§ 5 odst. 1 písm. f) zákona č. 251/2016 Sb., o některých přestupcích, ve znění pozdějších předpisů („</w:t>
      </w:r>
      <w:r w:rsidRPr="00FF022E">
        <w:rPr>
          <w:i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FF022E">
        <w:t>“) a § 5 odst. 2 písm. b) zákona č. 251/2016 Sb., o některých přestupcích, ve znění pozdějších předpisů („</w:t>
      </w:r>
      <w:r w:rsidRPr="00FF022E">
        <w:rPr>
          <w:i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FF022E">
        <w:t>“); § 5 odst. 3 zákona č. 251/2016 Sb., o některých přestupcích, ve znění pozdějších předpisů („Za přestupek lze uložit pokutu do 20 000 Kč, jde-li přestupek podle odstavce 1 písm. f) anebo odstavce 2 písm. b).“.</w:t>
      </w:r>
    </w:p>
  </w:footnote>
  <w:footnote w:id="4">
    <w:p w14:paraId="5F44E140" w14:textId="77777777" w:rsidR="00291E28" w:rsidRDefault="00291E28" w:rsidP="00291E28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např. § 13 odst. 1 zákona č. 246/1992 Sb., na ochranu zvířat proti týrání, ve  znění pozdějších předpisů: „</w:t>
      </w:r>
      <w:r w:rsidRPr="00FF022E">
        <w:rPr>
          <w:i/>
        </w:rPr>
        <w:t>Každý je povinen učinit opatření proti úniku zvířat.</w:t>
      </w:r>
      <w:r w:rsidRPr="00FF022E">
        <w:t>“ a § 27 odst. 2 písm. f) zákona na ochranu zvířat proti týrání: „</w:t>
      </w:r>
      <w:r w:rsidRPr="00FF022E">
        <w:rPr>
          <w:i/>
        </w:rPr>
        <w:t>Fyzická osoba se jako chovatel dopustí přestupku tím, že neučiní opatření proti úniku zvířat prodle § 13 odst. 1.</w:t>
      </w:r>
      <w:r w:rsidRPr="00FF022E">
        <w:t>“, § 60 odst. 11 zákona č. 361/2000 Sb., o provozu na pozemních komunikacích a o změně některých zákonu (zákon o silničním provozu), ve znění pozdějších předpisů („</w:t>
      </w:r>
      <w:r w:rsidRPr="00FF022E">
        <w:rPr>
          <w:i/>
        </w:rPr>
        <w:t>Vlastník nebo držitel domácích zvířat je povinen zabránit pobíhání těchto zvířat po pozemní komunikaci.</w:t>
      </w:r>
      <w:r w:rsidRPr="00FF022E">
        <w:t>“)</w:t>
      </w:r>
    </w:p>
  </w:footnote>
  <w:footnote w:id="5">
    <w:p w14:paraId="7082452A" w14:textId="77777777" w:rsidR="00C134F7" w:rsidRDefault="00C134F7">
      <w:pPr>
        <w:pStyle w:val="Textpoznpodarou"/>
      </w:pPr>
      <w:r>
        <w:rPr>
          <w:rStyle w:val="Znakapoznpodarou"/>
        </w:rPr>
        <w:footnoteRef/>
      </w:r>
      <w:r w:rsidRPr="008C6FA7">
        <w:rPr>
          <w:vertAlign w:val="superscript"/>
        </w:rPr>
        <w:t>)</w:t>
      </w:r>
      <w:r>
        <w:t xml:space="preserve"> jako preventivní opatření před nebezpečným kontaktem dětí a mládeže zabraných do hry se psy</w:t>
      </w:r>
    </w:p>
  </w:footnote>
  <w:footnote w:id="6">
    <w:p w14:paraId="50A45232" w14:textId="77777777" w:rsidR="00EB6221" w:rsidRDefault="00EB6221" w:rsidP="00EB6221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např. zákon č. 553/1991 Sb., o obecní policii, ve znění pozdějších předpisů, zákon č. 273/2008 Sb., o Policii České republiky, ve znění pozdějších předpisů, zákon č. 13/1993 Sb., celní zákon, ve znění pozdějších předpisů, zákon č. 555/1992 Sb., o Vězeňské službě a justiční stráži České republiky, ve znění pozdějších předpisů</w:t>
      </w:r>
    </w:p>
  </w:footnote>
  <w:footnote w:id="7">
    <w:p w14:paraId="4AF21E68" w14:textId="77777777" w:rsidR="00EB6221" w:rsidRDefault="00EB6221" w:rsidP="00EB6221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 např. Pokyn Generálního ředitele Hasičského záchranného sboru ČR č. 41/2012 </w:t>
      </w:r>
    </w:p>
  </w:footnote>
  <w:footnote w:id="8">
    <w:p w14:paraId="4585583E" w14:textId="77777777" w:rsidR="00EB6221" w:rsidRDefault="00EB6221" w:rsidP="00EB6221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ustanovení § 30 odst. 3 zákona č. 372/2011 Sb., o zdravotních službách a podmínkách jejich poskytování, ve znění pozdějších předpisů a § 2 vyhlášky č. 388/2011 Sb., o provedení některých ustanovení zákona o poskytování dávek osobám se zdravotním postižením, ve znění pozdějších předpisů</w:t>
      </w:r>
    </w:p>
  </w:footnote>
  <w:footnote w:id="9">
    <w:p w14:paraId="279721E9" w14:textId="77777777" w:rsidR="00EB6221" w:rsidRDefault="00EB6221" w:rsidP="00EB6221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ustanovení § 44 odst. 1 zákona č. 449/2001 Sb., o myslivosti, ve znění pozdějších předpisů</w:t>
      </w:r>
    </w:p>
  </w:footnote>
  <w:footnote w:id="10">
    <w:p w14:paraId="6BFCA3E2" w14:textId="77777777" w:rsidR="00EB6221" w:rsidRDefault="00EB6221" w:rsidP="00EB6221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např. při použití psa v 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C3FE7"/>
    <w:multiLevelType w:val="hybridMultilevel"/>
    <w:tmpl w:val="7CB80342"/>
    <w:lvl w:ilvl="0" w:tplc="EA26640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D99A64D6">
      <w:start w:val="1"/>
      <w:numFmt w:val="lowerLetter"/>
      <w:lvlText w:val="%2)"/>
      <w:lvlJc w:val="left"/>
      <w:pPr>
        <w:tabs>
          <w:tab w:val="num" w:pos="723"/>
        </w:tabs>
        <w:ind w:left="723" w:hanging="363"/>
      </w:pPr>
      <w:rPr>
        <w:rFonts w:ascii="Times New Roman" w:eastAsia="Times New Roman" w:hAnsi="Times New Roman" w:cs="Times New Roman" w:hint="default"/>
      </w:rPr>
    </w:lvl>
    <w:lvl w:ilvl="2" w:tplc="24C867F2">
      <w:start w:val="1"/>
      <w:numFmt w:val="decimal"/>
      <w:lvlText w:val="%3)"/>
      <w:lvlJc w:val="left"/>
      <w:pPr>
        <w:tabs>
          <w:tab w:val="num" w:pos="2337"/>
        </w:tabs>
        <w:ind w:left="2337" w:hanging="35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85C65"/>
    <w:multiLevelType w:val="hybridMultilevel"/>
    <w:tmpl w:val="CAF83094"/>
    <w:lvl w:ilvl="0" w:tplc="EEE6B6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255938"/>
    <w:multiLevelType w:val="hybridMultilevel"/>
    <w:tmpl w:val="E69A5E14"/>
    <w:lvl w:ilvl="0" w:tplc="FBBACB4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C37E56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281337"/>
    <w:multiLevelType w:val="hybridMultilevel"/>
    <w:tmpl w:val="B430033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2A4420"/>
    <w:multiLevelType w:val="hybridMultilevel"/>
    <w:tmpl w:val="2838732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4D38DA7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3C1D96"/>
    <w:multiLevelType w:val="hybridMultilevel"/>
    <w:tmpl w:val="E16CA866"/>
    <w:lvl w:ilvl="0" w:tplc="C33C655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896BDC"/>
    <w:multiLevelType w:val="hybridMultilevel"/>
    <w:tmpl w:val="609CC8D8"/>
    <w:lvl w:ilvl="0" w:tplc="AE5EE08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6E7C40"/>
    <w:multiLevelType w:val="hybridMultilevel"/>
    <w:tmpl w:val="08BEB77E"/>
    <w:lvl w:ilvl="0" w:tplc="AE5EE08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EE4E7D"/>
    <w:multiLevelType w:val="hybridMultilevel"/>
    <w:tmpl w:val="1C647FE2"/>
    <w:lvl w:ilvl="0" w:tplc="FBBACB4E">
      <w:start w:val="1"/>
      <w:numFmt w:val="lowerLetter"/>
      <w:lvlText w:val="%1)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 w:tplc="A8507346">
      <w:start w:val="1"/>
      <w:numFmt w:val="upperLetter"/>
      <w:lvlText w:val="%2)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9" w15:restartNumberingAfterBreak="0">
    <w:nsid w:val="47733A4D"/>
    <w:multiLevelType w:val="hybridMultilevel"/>
    <w:tmpl w:val="A72E1994"/>
    <w:lvl w:ilvl="0" w:tplc="4D38DA7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6E639E"/>
    <w:multiLevelType w:val="hybridMultilevel"/>
    <w:tmpl w:val="EC44AFC6"/>
    <w:lvl w:ilvl="0" w:tplc="1BCA65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4455CC"/>
    <w:multiLevelType w:val="hybridMultilevel"/>
    <w:tmpl w:val="11F0A086"/>
    <w:lvl w:ilvl="0" w:tplc="194C01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79BA1652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9F50AAC"/>
    <w:multiLevelType w:val="hybridMultilevel"/>
    <w:tmpl w:val="18B6500A"/>
    <w:lvl w:ilvl="0" w:tplc="0D06E6C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C61660"/>
    <w:multiLevelType w:val="multilevel"/>
    <w:tmpl w:val="609CC8D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6656969">
    <w:abstractNumId w:val="0"/>
  </w:num>
  <w:num w:numId="2" w16cid:durableId="1299649315">
    <w:abstractNumId w:val="5"/>
  </w:num>
  <w:num w:numId="3" w16cid:durableId="943347876">
    <w:abstractNumId w:val="7"/>
  </w:num>
  <w:num w:numId="4" w16cid:durableId="1954094283">
    <w:abstractNumId w:val="6"/>
  </w:num>
  <w:num w:numId="5" w16cid:durableId="588468860">
    <w:abstractNumId w:val="8"/>
  </w:num>
  <w:num w:numId="6" w16cid:durableId="1914008346">
    <w:abstractNumId w:val="15"/>
  </w:num>
  <w:num w:numId="7" w16cid:durableId="1671837080">
    <w:abstractNumId w:val="14"/>
  </w:num>
  <w:num w:numId="8" w16cid:durableId="546258308">
    <w:abstractNumId w:val="1"/>
  </w:num>
  <w:num w:numId="9" w16cid:durableId="1935746387">
    <w:abstractNumId w:val="2"/>
  </w:num>
  <w:num w:numId="10" w16cid:durableId="1968244833">
    <w:abstractNumId w:val="10"/>
  </w:num>
  <w:num w:numId="11" w16cid:durableId="1330985307">
    <w:abstractNumId w:val="9"/>
  </w:num>
  <w:num w:numId="12" w16cid:durableId="142818769">
    <w:abstractNumId w:val="4"/>
  </w:num>
  <w:num w:numId="13" w16cid:durableId="1654791069">
    <w:abstractNumId w:val="11"/>
  </w:num>
  <w:num w:numId="14" w16cid:durableId="977803516">
    <w:abstractNumId w:val="3"/>
  </w:num>
  <w:num w:numId="15" w16cid:durableId="2712793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96469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11761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EB"/>
    <w:rsid w:val="000370F3"/>
    <w:rsid w:val="00067FDC"/>
    <w:rsid w:val="000950D9"/>
    <w:rsid w:val="000A5023"/>
    <w:rsid w:val="000B07EB"/>
    <w:rsid w:val="000F7CDE"/>
    <w:rsid w:val="00157C36"/>
    <w:rsid w:val="00181885"/>
    <w:rsid w:val="001A256C"/>
    <w:rsid w:val="001B7706"/>
    <w:rsid w:val="001F3521"/>
    <w:rsid w:val="00200777"/>
    <w:rsid w:val="00273116"/>
    <w:rsid w:val="00273725"/>
    <w:rsid w:val="00291E28"/>
    <w:rsid w:val="002B0737"/>
    <w:rsid w:val="002D2436"/>
    <w:rsid w:val="003674CA"/>
    <w:rsid w:val="003722C4"/>
    <w:rsid w:val="00394C35"/>
    <w:rsid w:val="003D2C77"/>
    <w:rsid w:val="003D741A"/>
    <w:rsid w:val="003E581D"/>
    <w:rsid w:val="003E7EE2"/>
    <w:rsid w:val="003F5011"/>
    <w:rsid w:val="003F663D"/>
    <w:rsid w:val="004022A6"/>
    <w:rsid w:val="00415C15"/>
    <w:rsid w:val="004448C3"/>
    <w:rsid w:val="00455BB0"/>
    <w:rsid w:val="004734E4"/>
    <w:rsid w:val="00524398"/>
    <w:rsid w:val="005373DF"/>
    <w:rsid w:val="00541B44"/>
    <w:rsid w:val="005431BA"/>
    <w:rsid w:val="0055077D"/>
    <w:rsid w:val="005D4720"/>
    <w:rsid w:val="00601FEC"/>
    <w:rsid w:val="00675BE0"/>
    <w:rsid w:val="006B4677"/>
    <w:rsid w:val="006C49A6"/>
    <w:rsid w:val="00712962"/>
    <w:rsid w:val="00771C6A"/>
    <w:rsid w:val="007763C2"/>
    <w:rsid w:val="00783F0F"/>
    <w:rsid w:val="00797C41"/>
    <w:rsid w:val="007A6650"/>
    <w:rsid w:val="007B7051"/>
    <w:rsid w:val="007C6DEF"/>
    <w:rsid w:val="007D1AA2"/>
    <w:rsid w:val="007E6A93"/>
    <w:rsid w:val="00802F1F"/>
    <w:rsid w:val="00816874"/>
    <w:rsid w:val="00825D07"/>
    <w:rsid w:val="008276E1"/>
    <w:rsid w:val="008326DB"/>
    <w:rsid w:val="00865FA1"/>
    <w:rsid w:val="008C2ABD"/>
    <w:rsid w:val="008C6FA7"/>
    <w:rsid w:val="008F0153"/>
    <w:rsid w:val="0090001B"/>
    <w:rsid w:val="0091379F"/>
    <w:rsid w:val="009173A0"/>
    <w:rsid w:val="0094024D"/>
    <w:rsid w:val="00966949"/>
    <w:rsid w:val="00984295"/>
    <w:rsid w:val="009B089B"/>
    <w:rsid w:val="009D2282"/>
    <w:rsid w:val="009E049E"/>
    <w:rsid w:val="009F7F28"/>
    <w:rsid w:val="00A25939"/>
    <w:rsid w:val="00A37211"/>
    <w:rsid w:val="00A84E3B"/>
    <w:rsid w:val="00A92195"/>
    <w:rsid w:val="00AE1B21"/>
    <w:rsid w:val="00AF415D"/>
    <w:rsid w:val="00B05A07"/>
    <w:rsid w:val="00B43CF5"/>
    <w:rsid w:val="00B468C2"/>
    <w:rsid w:val="00B750B2"/>
    <w:rsid w:val="00B823AC"/>
    <w:rsid w:val="00BA7E89"/>
    <w:rsid w:val="00BC1987"/>
    <w:rsid w:val="00C02B20"/>
    <w:rsid w:val="00C134F7"/>
    <w:rsid w:val="00C33CEB"/>
    <w:rsid w:val="00C44E4C"/>
    <w:rsid w:val="00C67E8A"/>
    <w:rsid w:val="00C8103C"/>
    <w:rsid w:val="00C82E4D"/>
    <w:rsid w:val="00CB332B"/>
    <w:rsid w:val="00CC420F"/>
    <w:rsid w:val="00CE2F9E"/>
    <w:rsid w:val="00D17C59"/>
    <w:rsid w:val="00D22F86"/>
    <w:rsid w:val="00D23060"/>
    <w:rsid w:val="00D36C38"/>
    <w:rsid w:val="00D53638"/>
    <w:rsid w:val="00D96A8E"/>
    <w:rsid w:val="00DA746E"/>
    <w:rsid w:val="00DC3A73"/>
    <w:rsid w:val="00DD0E3F"/>
    <w:rsid w:val="00DE1316"/>
    <w:rsid w:val="00E124F6"/>
    <w:rsid w:val="00E130A8"/>
    <w:rsid w:val="00E25868"/>
    <w:rsid w:val="00E30FF8"/>
    <w:rsid w:val="00E558D4"/>
    <w:rsid w:val="00E571CD"/>
    <w:rsid w:val="00E65C8F"/>
    <w:rsid w:val="00E70F7C"/>
    <w:rsid w:val="00E72216"/>
    <w:rsid w:val="00E73175"/>
    <w:rsid w:val="00E73A4B"/>
    <w:rsid w:val="00E86E52"/>
    <w:rsid w:val="00E91927"/>
    <w:rsid w:val="00EA333A"/>
    <w:rsid w:val="00EA5BAE"/>
    <w:rsid w:val="00EB6221"/>
    <w:rsid w:val="00EC5B4F"/>
    <w:rsid w:val="00F37ED3"/>
    <w:rsid w:val="00F46C08"/>
    <w:rsid w:val="00FC035F"/>
    <w:rsid w:val="00FD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D02CD"/>
  <w15:chartTrackingRefBased/>
  <w15:docId w15:val="{4965D56C-3410-440F-A0B5-A962007B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B7706"/>
    <w:rPr>
      <w:sz w:val="24"/>
      <w:szCs w:val="24"/>
    </w:rPr>
  </w:style>
  <w:style w:type="paragraph" w:styleId="Nadpis1">
    <w:name w:val="heading 1"/>
    <w:basedOn w:val="Normln"/>
    <w:next w:val="Normln"/>
    <w:qFormat/>
    <w:rsid w:val="001B77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6">
    <w:name w:val="heading 6"/>
    <w:basedOn w:val="Normln"/>
    <w:next w:val="Normln"/>
    <w:qFormat/>
    <w:rsid w:val="00C33CEB"/>
    <w:pPr>
      <w:keepNext/>
      <w:jc w:val="center"/>
      <w:outlineLvl w:val="5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33CEB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color w:val="000000"/>
    </w:rPr>
  </w:style>
  <w:style w:type="paragraph" w:styleId="Zkladntext">
    <w:name w:val="Body Text"/>
    <w:basedOn w:val="Normln"/>
    <w:rsid w:val="00C33CEB"/>
    <w:pPr>
      <w:jc w:val="both"/>
    </w:pPr>
  </w:style>
  <w:style w:type="paragraph" w:styleId="Textpoznpodarou">
    <w:name w:val="footnote text"/>
    <w:basedOn w:val="Normln"/>
    <w:link w:val="TextpoznpodarouChar"/>
    <w:rsid w:val="00C33CE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C33CEB"/>
    <w:rPr>
      <w:noProof/>
      <w:lang w:val="cs-CZ" w:eastAsia="cs-CZ" w:bidi="ar-SA"/>
    </w:rPr>
  </w:style>
  <w:style w:type="character" w:styleId="Znakapoznpodarou">
    <w:name w:val="footnote reference"/>
    <w:rsid w:val="00C33CEB"/>
    <w:rPr>
      <w:vertAlign w:val="superscript"/>
    </w:rPr>
  </w:style>
  <w:style w:type="paragraph" w:customStyle="1" w:styleId="Seznamoslovan">
    <w:name w:val="Seznam očíslovaný"/>
    <w:basedOn w:val="Zkladntext"/>
    <w:rsid w:val="00C33CEB"/>
    <w:pPr>
      <w:widowControl w:val="0"/>
      <w:spacing w:after="113"/>
      <w:ind w:left="425" w:hanging="424"/>
    </w:pPr>
    <w:rPr>
      <w:noProof/>
      <w:szCs w:val="20"/>
    </w:rPr>
  </w:style>
  <w:style w:type="paragraph" w:styleId="Normlnweb">
    <w:name w:val="Normal (Web)"/>
    <w:basedOn w:val="Normln"/>
    <w:rsid w:val="00200777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sid w:val="00EC5B4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rsid w:val="00EB6221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EB6221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2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8BB21-F1D4-46D7-82AA-4D6074710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932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pohyb psů</vt:lpstr>
    </vt:vector>
  </TitlesOfParts>
  <Company>MV ČR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pohyb psů</dc:title>
  <dc:subject/>
  <dc:creator>Mgr. Martin Pech</dc:creator>
  <cp:keywords/>
  <cp:lastModifiedBy>Donínová Martina, Ing., MPA</cp:lastModifiedBy>
  <cp:revision>10</cp:revision>
  <cp:lastPrinted>2023-12-15T13:24:00Z</cp:lastPrinted>
  <dcterms:created xsi:type="dcterms:W3CDTF">2023-11-23T09:58:00Z</dcterms:created>
  <dcterms:modified xsi:type="dcterms:W3CDTF">2023-12-15T13:24:00Z</dcterms:modified>
</cp:coreProperties>
</file>