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824B3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E23F7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935" distR="114935" simplePos="0" relativeHeight="251659264" behindDoc="0" locked="0" layoutInCell="1" allowOverlap="1" wp14:anchorId="69692BF4" wp14:editId="02C81B2B">
            <wp:simplePos x="0" y="0"/>
            <wp:positionH relativeFrom="column">
              <wp:align>center</wp:align>
            </wp:positionH>
            <wp:positionV relativeFrom="paragraph">
              <wp:posOffset>142875</wp:posOffset>
            </wp:positionV>
            <wp:extent cx="691515" cy="659765"/>
            <wp:effectExtent l="0" t="0" r="0" b="698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597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3F7">
        <w:rPr>
          <w:rFonts w:asciiTheme="minorHAnsi" w:hAnsiTheme="minorHAnsi" w:cstheme="minorHAnsi"/>
          <w:b/>
          <w:sz w:val="40"/>
          <w:szCs w:val="40"/>
        </w:rPr>
        <w:t>OBEC BOZKOV</w:t>
      </w:r>
    </w:p>
    <w:p w14:paraId="3C44D70C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4E23F7">
        <w:rPr>
          <w:rFonts w:asciiTheme="minorHAnsi" w:hAnsiTheme="minorHAnsi" w:cstheme="minorHAnsi"/>
          <w:b/>
          <w:bCs/>
          <w:sz w:val="32"/>
        </w:rPr>
        <w:t>ZASTUPITELSTVO OBCE BOZKOV</w:t>
      </w:r>
    </w:p>
    <w:p w14:paraId="37FAB00A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</w:rPr>
      </w:pPr>
    </w:p>
    <w:p w14:paraId="274050D1" w14:textId="77777777" w:rsidR="004E23F7" w:rsidRPr="004E23F7" w:rsidRDefault="004E23F7" w:rsidP="004E23F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E23F7">
        <w:rPr>
          <w:rFonts w:asciiTheme="minorHAnsi" w:hAnsiTheme="minorHAnsi" w:cstheme="minorHAnsi"/>
          <w:b/>
          <w:bCs/>
          <w:sz w:val="32"/>
          <w:szCs w:val="32"/>
        </w:rPr>
        <w:t>Obecně závazná vyhláška,</w:t>
      </w:r>
    </w:p>
    <w:p w14:paraId="224DD52C" w14:textId="49147958" w:rsidR="00ED024F" w:rsidRPr="004E23F7" w:rsidRDefault="00ED024F" w:rsidP="00561E02">
      <w:pPr>
        <w:jc w:val="center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kterou se mění obecně závazná vyhláška č. </w:t>
      </w:r>
      <w:r w:rsidR="00E12487"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>4</w:t>
      </w:r>
      <w:r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>/202</w:t>
      </w:r>
      <w:r w:rsidR="00AC09A3"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>3</w:t>
      </w:r>
      <w:r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, </w:t>
      </w:r>
    </w:p>
    <w:p w14:paraId="2331E7E8" w14:textId="33D471D2" w:rsidR="00561E02" w:rsidRPr="004E23F7" w:rsidRDefault="00A248A2" w:rsidP="00396A4C">
      <w:pPr>
        <w:jc w:val="center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o </w:t>
      </w:r>
      <w:r w:rsidR="00F44098"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místním poplatku za </w:t>
      </w:r>
      <w:r w:rsidR="00E12487" w:rsidRPr="004E23F7">
        <w:rPr>
          <w:rFonts w:asciiTheme="minorHAnsi" w:eastAsia="MS Mincho" w:hAnsiTheme="minorHAnsi" w:cstheme="minorHAnsi"/>
          <w:b/>
          <w:bCs/>
          <w:sz w:val="28"/>
          <w:szCs w:val="28"/>
        </w:rPr>
        <w:t>užívání veřejného prostranství</w:t>
      </w:r>
    </w:p>
    <w:p w14:paraId="4C9A6D06" w14:textId="77777777" w:rsidR="008C3176" w:rsidRPr="004E23F7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1BDF750" w14:textId="6C4995FD" w:rsidR="00AC09A3" w:rsidRPr="004E23F7" w:rsidRDefault="004E23F7" w:rsidP="00AC09A3">
      <w:pPr>
        <w:pStyle w:val="obyejn"/>
        <w:jc w:val="both"/>
        <w:rPr>
          <w:rFonts w:asciiTheme="minorHAnsi" w:hAnsiTheme="minorHAnsi" w:cstheme="minorHAnsi"/>
          <w:iCs/>
          <w:color w:val="000000"/>
          <w:sz w:val="24"/>
          <w:szCs w:val="22"/>
        </w:rPr>
      </w:pPr>
      <w:r w:rsidRPr="004E23F7">
        <w:rPr>
          <w:rFonts w:asciiTheme="minorHAnsi" w:hAnsiTheme="minorHAnsi" w:cstheme="minorHAnsi"/>
          <w:iCs/>
          <w:color w:val="000000"/>
          <w:sz w:val="24"/>
          <w:szCs w:val="22"/>
        </w:rPr>
        <w:t xml:space="preserve">Zastupitelstvo obce Bozkov se na svém zasedání konaném dne 7. 3. 2024 usneslo usnesením č. </w:t>
      </w:r>
      <w:r w:rsidR="00E7098A">
        <w:rPr>
          <w:rFonts w:asciiTheme="minorHAnsi" w:hAnsiTheme="minorHAnsi" w:cstheme="minorHAnsi"/>
          <w:iCs/>
          <w:color w:val="000000"/>
          <w:sz w:val="24"/>
          <w:szCs w:val="22"/>
        </w:rPr>
        <w:t>10</w:t>
      </w:r>
      <w:r w:rsidRPr="004E23F7">
        <w:rPr>
          <w:rFonts w:asciiTheme="minorHAnsi" w:hAnsiTheme="minorHAnsi" w:cstheme="minorHAnsi"/>
          <w:iCs/>
          <w:color w:val="000000"/>
          <w:sz w:val="24"/>
          <w:szCs w:val="22"/>
        </w:rPr>
        <w:t xml:space="preserve">–01/2024 </w:t>
      </w:r>
      <w:r w:rsidR="00AC09A3" w:rsidRPr="004E23F7">
        <w:rPr>
          <w:rFonts w:asciiTheme="minorHAnsi" w:hAnsiTheme="minorHAnsi" w:cstheme="minorHAnsi"/>
          <w:iCs/>
          <w:color w:val="000000"/>
          <w:sz w:val="24"/>
          <w:szCs w:val="22"/>
        </w:rPr>
        <w:t xml:space="preserve">vydat podle </w:t>
      </w:r>
      <w:r w:rsidR="00AC09A3" w:rsidRPr="004E23F7">
        <w:rPr>
          <w:rFonts w:asciiTheme="minorHAnsi" w:hAnsiTheme="minorHAnsi" w:cstheme="minorHAnsi"/>
          <w:iCs/>
          <w:color w:val="auto"/>
          <w:sz w:val="24"/>
          <w:szCs w:val="22"/>
        </w:rPr>
        <w:t xml:space="preserve">ustanovení </w:t>
      </w:r>
      <w:r w:rsidR="00AC09A3" w:rsidRPr="004E23F7">
        <w:rPr>
          <w:rFonts w:asciiTheme="minorHAnsi" w:hAnsiTheme="minorHAnsi" w:cstheme="minorHAnsi"/>
          <w:iCs/>
          <w:color w:val="000000" w:themeColor="text1"/>
          <w:sz w:val="24"/>
          <w:szCs w:val="22"/>
        </w:rPr>
        <w:t>§ 1</w:t>
      </w:r>
      <w:r w:rsidR="00F44098" w:rsidRPr="004E23F7">
        <w:rPr>
          <w:rFonts w:asciiTheme="minorHAnsi" w:hAnsiTheme="minorHAnsi" w:cstheme="minorHAnsi"/>
          <w:iCs/>
          <w:color w:val="000000" w:themeColor="text1"/>
          <w:sz w:val="24"/>
          <w:szCs w:val="22"/>
        </w:rPr>
        <w:t>4</w:t>
      </w:r>
      <w:r w:rsidR="00AC09A3" w:rsidRPr="004E23F7">
        <w:rPr>
          <w:rFonts w:asciiTheme="minorHAnsi" w:hAnsiTheme="minorHAnsi" w:cstheme="minorHAnsi"/>
          <w:iCs/>
          <w:color w:val="000000" w:themeColor="text1"/>
          <w:sz w:val="24"/>
          <w:szCs w:val="22"/>
        </w:rPr>
        <w:t xml:space="preserve"> </w:t>
      </w:r>
      <w:r w:rsidR="00F44098" w:rsidRPr="004E23F7">
        <w:rPr>
          <w:rFonts w:asciiTheme="minorHAnsi" w:hAnsiTheme="minorHAnsi" w:cstheme="minorHAnsi"/>
          <w:color w:val="000000" w:themeColor="text1"/>
          <w:sz w:val="24"/>
          <w:szCs w:val="22"/>
        </w:rPr>
        <w:t xml:space="preserve">zákona č. 565/1990 Sb., o místních poplatcích, ve znění pozdějších předpisů (dále jen „zákon o místních poplatcích“) </w:t>
      </w:r>
      <w:r w:rsidR="00AC09A3" w:rsidRPr="004E23F7">
        <w:rPr>
          <w:rFonts w:asciiTheme="minorHAnsi" w:hAnsiTheme="minorHAnsi" w:cstheme="minorHAnsi"/>
          <w:iCs/>
          <w:color w:val="000000"/>
          <w:sz w:val="24"/>
          <w:szCs w:val="22"/>
        </w:rPr>
        <w:t>a v souladu s ustanoveními § 10 písm. d) a § 84 odst. 2 písm. h) zákona č. 128/2000 Sb., o obcích (obecní zřízení), ve</w:t>
      </w:r>
      <w:r w:rsidR="00AC09A3" w:rsidRPr="004E23F7">
        <w:rPr>
          <w:rFonts w:asciiTheme="minorHAnsi" w:hAnsiTheme="minorHAnsi" w:cstheme="minorHAnsi"/>
          <w:iCs/>
          <w:color w:val="000000"/>
          <w:szCs w:val="18"/>
        </w:rPr>
        <w:t> </w:t>
      </w:r>
      <w:r w:rsidR="00AC09A3" w:rsidRPr="004E23F7">
        <w:rPr>
          <w:rFonts w:asciiTheme="minorHAnsi" w:hAnsiTheme="minorHAnsi" w:cstheme="minorHAnsi"/>
          <w:iCs/>
          <w:color w:val="000000"/>
          <w:sz w:val="24"/>
          <w:szCs w:val="22"/>
        </w:rPr>
        <w:t>znění pozdějších předpisů, tuto obecně závaznou vyhlášku:</w:t>
      </w:r>
    </w:p>
    <w:p w14:paraId="7261FC36" w14:textId="77777777" w:rsidR="008C3176" w:rsidRPr="004E23F7" w:rsidRDefault="008C3176" w:rsidP="00561E02">
      <w:pPr>
        <w:jc w:val="center"/>
        <w:rPr>
          <w:rFonts w:asciiTheme="minorHAnsi" w:hAnsiTheme="minorHAnsi" w:cstheme="minorHAnsi"/>
          <w:b/>
          <w:szCs w:val="22"/>
        </w:rPr>
      </w:pPr>
    </w:p>
    <w:p w14:paraId="470F51CA" w14:textId="49E653C1" w:rsidR="00374AD8" w:rsidRPr="004E23F7" w:rsidRDefault="004E23F7" w:rsidP="00374AD8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4E23F7">
        <w:rPr>
          <w:rFonts w:asciiTheme="minorHAnsi" w:hAnsiTheme="minorHAnsi" w:cstheme="minorHAnsi"/>
          <w:b/>
          <w:szCs w:val="24"/>
        </w:rPr>
        <w:t>Článek</w:t>
      </w:r>
      <w:r w:rsidR="00374AD8" w:rsidRPr="004E23F7">
        <w:rPr>
          <w:rFonts w:asciiTheme="minorHAnsi" w:hAnsiTheme="minorHAnsi" w:cstheme="minorHAnsi"/>
          <w:b/>
          <w:szCs w:val="24"/>
        </w:rPr>
        <w:t xml:space="preserve"> 1</w:t>
      </w:r>
    </w:p>
    <w:p w14:paraId="3415A52B" w14:textId="653E15EB" w:rsidR="00561E02" w:rsidRPr="004E23F7" w:rsidRDefault="00374AD8" w:rsidP="00374AD8">
      <w:pPr>
        <w:jc w:val="center"/>
        <w:rPr>
          <w:rFonts w:asciiTheme="minorHAnsi" w:hAnsiTheme="minorHAnsi" w:cstheme="minorHAnsi"/>
          <w:b/>
        </w:rPr>
      </w:pPr>
      <w:r w:rsidRPr="004E23F7">
        <w:rPr>
          <w:rFonts w:asciiTheme="minorHAnsi" w:hAnsiTheme="minorHAnsi" w:cstheme="minorHAnsi"/>
          <w:b/>
        </w:rPr>
        <w:t xml:space="preserve">Změna obecně závazné vyhlášky č. </w:t>
      </w:r>
      <w:r w:rsidR="00E12487" w:rsidRPr="004E23F7">
        <w:rPr>
          <w:rFonts w:asciiTheme="minorHAnsi" w:hAnsiTheme="minorHAnsi" w:cstheme="minorHAnsi"/>
          <w:b/>
        </w:rPr>
        <w:t>4</w:t>
      </w:r>
      <w:r w:rsidRPr="004E23F7">
        <w:rPr>
          <w:rFonts w:asciiTheme="minorHAnsi" w:hAnsiTheme="minorHAnsi" w:cstheme="minorHAnsi"/>
          <w:b/>
        </w:rPr>
        <w:t>/2023</w:t>
      </w:r>
    </w:p>
    <w:p w14:paraId="40A023ED" w14:textId="77777777" w:rsidR="00A248A2" w:rsidRPr="004E23F7" w:rsidRDefault="00A248A2" w:rsidP="00374AD8">
      <w:pPr>
        <w:jc w:val="center"/>
        <w:rPr>
          <w:rFonts w:asciiTheme="minorHAnsi" w:hAnsiTheme="minorHAnsi" w:cstheme="minorHAnsi"/>
          <w:b/>
          <w:szCs w:val="22"/>
        </w:rPr>
      </w:pPr>
    </w:p>
    <w:p w14:paraId="149C8E5E" w14:textId="77777777" w:rsidR="006941F4" w:rsidRPr="004E23F7" w:rsidRDefault="00A248A2" w:rsidP="00407361">
      <w:pPr>
        <w:jc w:val="both"/>
        <w:rPr>
          <w:rFonts w:asciiTheme="minorHAnsi" w:hAnsiTheme="minorHAnsi" w:cstheme="minorHAnsi"/>
          <w:bCs/>
          <w:szCs w:val="22"/>
        </w:rPr>
      </w:pPr>
      <w:r w:rsidRPr="004E23F7">
        <w:rPr>
          <w:rFonts w:asciiTheme="minorHAnsi" w:hAnsiTheme="minorHAnsi" w:cstheme="minorHAnsi"/>
          <w:bCs/>
          <w:szCs w:val="22"/>
        </w:rPr>
        <w:t>V obe</w:t>
      </w:r>
      <w:r w:rsidR="00407361" w:rsidRPr="004E23F7">
        <w:rPr>
          <w:rFonts w:asciiTheme="minorHAnsi" w:hAnsiTheme="minorHAnsi" w:cstheme="minorHAnsi"/>
          <w:bCs/>
          <w:szCs w:val="22"/>
        </w:rPr>
        <w:t>cně závazn</w:t>
      </w:r>
      <w:r w:rsidRPr="004E23F7">
        <w:rPr>
          <w:rFonts w:asciiTheme="minorHAnsi" w:hAnsiTheme="minorHAnsi" w:cstheme="minorHAnsi"/>
          <w:bCs/>
          <w:szCs w:val="22"/>
        </w:rPr>
        <w:t>é</w:t>
      </w:r>
      <w:r w:rsidR="00407361" w:rsidRPr="004E23F7">
        <w:rPr>
          <w:rFonts w:asciiTheme="minorHAnsi" w:hAnsiTheme="minorHAnsi" w:cstheme="minorHAnsi"/>
          <w:bCs/>
          <w:szCs w:val="22"/>
        </w:rPr>
        <w:t xml:space="preserve"> vyhláš</w:t>
      </w:r>
      <w:r w:rsidRPr="004E23F7">
        <w:rPr>
          <w:rFonts w:asciiTheme="minorHAnsi" w:hAnsiTheme="minorHAnsi" w:cstheme="minorHAnsi"/>
          <w:bCs/>
          <w:szCs w:val="22"/>
        </w:rPr>
        <w:t>ce</w:t>
      </w:r>
      <w:r w:rsidR="00407361" w:rsidRPr="004E23F7">
        <w:rPr>
          <w:rFonts w:asciiTheme="minorHAnsi" w:hAnsiTheme="minorHAnsi" w:cstheme="minorHAnsi"/>
          <w:bCs/>
          <w:szCs w:val="22"/>
        </w:rPr>
        <w:t xml:space="preserve"> obce </w:t>
      </w:r>
      <w:r w:rsidR="00E12487" w:rsidRPr="004E23F7">
        <w:rPr>
          <w:rFonts w:asciiTheme="minorHAnsi" w:hAnsiTheme="minorHAnsi" w:cstheme="minorHAnsi"/>
          <w:bCs/>
          <w:szCs w:val="22"/>
        </w:rPr>
        <w:t>Bozkov</w:t>
      </w:r>
      <w:r w:rsidR="00407361" w:rsidRPr="004E23F7">
        <w:rPr>
          <w:rFonts w:asciiTheme="minorHAnsi" w:hAnsiTheme="minorHAnsi" w:cstheme="minorHAnsi"/>
          <w:bCs/>
          <w:szCs w:val="22"/>
        </w:rPr>
        <w:t xml:space="preserve"> č. </w:t>
      </w:r>
      <w:r w:rsidR="00E12487" w:rsidRPr="004E23F7">
        <w:rPr>
          <w:rFonts w:asciiTheme="minorHAnsi" w:hAnsiTheme="minorHAnsi" w:cstheme="minorHAnsi"/>
          <w:bCs/>
          <w:szCs w:val="22"/>
        </w:rPr>
        <w:t>4</w:t>
      </w:r>
      <w:r w:rsidR="00407361" w:rsidRPr="004E23F7">
        <w:rPr>
          <w:rFonts w:asciiTheme="minorHAnsi" w:hAnsiTheme="minorHAnsi" w:cstheme="minorHAnsi"/>
          <w:bCs/>
          <w:szCs w:val="22"/>
        </w:rPr>
        <w:t xml:space="preserve">/2023, o </w:t>
      </w:r>
      <w:r w:rsidRPr="004E23F7">
        <w:rPr>
          <w:rFonts w:asciiTheme="minorHAnsi" w:hAnsiTheme="minorHAnsi" w:cstheme="minorHAnsi"/>
          <w:bCs/>
          <w:szCs w:val="22"/>
        </w:rPr>
        <w:t xml:space="preserve">místním poplatku za </w:t>
      </w:r>
      <w:r w:rsidR="00E12487" w:rsidRPr="004E23F7">
        <w:rPr>
          <w:rFonts w:asciiTheme="minorHAnsi" w:hAnsiTheme="minorHAnsi" w:cstheme="minorHAnsi"/>
          <w:bCs/>
          <w:szCs w:val="22"/>
        </w:rPr>
        <w:t>užívání veřejného prostranství</w:t>
      </w:r>
      <w:r w:rsidR="00374AD8" w:rsidRPr="004E23F7">
        <w:rPr>
          <w:rFonts w:asciiTheme="minorHAnsi" w:hAnsiTheme="minorHAnsi" w:cstheme="minorHAnsi"/>
          <w:bCs/>
          <w:szCs w:val="22"/>
        </w:rPr>
        <w:t xml:space="preserve">, ze dne </w:t>
      </w:r>
      <w:r w:rsidR="00E12487" w:rsidRPr="004E23F7">
        <w:rPr>
          <w:rFonts w:asciiTheme="minorHAnsi" w:hAnsiTheme="minorHAnsi" w:cstheme="minorHAnsi"/>
          <w:bCs/>
          <w:szCs w:val="22"/>
        </w:rPr>
        <w:t>7</w:t>
      </w:r>
      <w:r w:rsidR="00374AD8" w:rsidRPr="004E23F7">
        <w:rPr>
          <w:rFonts w:asciiTheme="minorHAnsi" w:hAnsiTheme="minorHAnsi" w:cstheme="minorHAnsi"/>
          <w:bCs/>
          <w:szCs w:val="22"/>
        </w:rPr>
        <w:t xml:space="preserve">. </w:t>
      </w:r>
      <w:r w:rsidR="00E12487" w:rsidRPr="004E23F7">
        <w:rPr>
          <w:rFonts w:asciiTheme="minorHAnsi" w:hAnsiTheme="minorHAnsi" w:cstheme="minorHAnsi"/>
          <w:bCs/>
          <w:szCs w:val="22"/>
        </w:rPr>
        <w:t>prosince</w:t>
      </w:r>
      <w:r w:rsidR="00374AD8" w:rsidRPr="004E23F7">
        <w:rPr>
          <w:rFonts w:asciiTheme="minorHAnsi" w:hAnsiTheme="minorHAnsi" w:cstheme="minorHAnsi"/>
          <w:bCs/>
          <w:szCs w:val="22"/>
        </w:rPr>
        <w:t>. 2023</w:t>
      </w:r>
      <w:r w:rsidRPr="004E23F7">
        <w:rPr>
          <w:rFonts w:asciiTheme="minorHAnsi" w:hAnsiTheme="minorHAnsi" w:cstheme="minorHAnsi"/>
          <w:bCs/>
          <w:szCs w:val="22"/>
        </w:rPr>
        <w:t>,</w:t>
      </w:r>
      <w:r w:rsidR="00407361" w:rsidRPr="004E23F7">
        <w:rPr>
          <w:rFonts w:asciiTheme="minorHAnsi" w:hAnsiTheme="minorHAnsi" w:cstheme="minorHAnsi"/>
          <w:bCs/>
          <w:szCs w:val="22"/>
        </w:rPr>
        <w:t xml:space="preserve"> se </w:t>
      </w:r>
    </w:p>
    <w:p w14:paraId="3D6E3EB5" w14:textId="62FD5DEF" w:rsidR="00813D9B" w:rsidRPr="004E23F7" w:rsidRDefault="00E12487" w:rsidP="006941F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2"/>
        </w:rPr>
      </w:pPr>
      <w:r w:rsidRPr="004E23F7">
        <w:rPr>
          <w:rFonts w:asciiTheme="minorHAnsi" w:hAnsiTheme="minorHAnsi" w:cstheme="minorHAnsi"/>
          <w:bCs/>
          <w:sz w:val="24"/>
          <w:szCs w:val="22"/>
        </w:rPr>
        <w:t xml:space="preserve">v </w:t>
      </w:r>
      <w:r w:rsidR="006941F4" w:rsidRPr="004E23F7">
        <w:rPr>
          <w:rFonts w:asciiTheme="minorHAnsi" w:hAnsiTheme="minorHAnsi" w:cstheme="minorHAnsi"/>
          <w:bCs/>
          <w:sz w:val="24"/>
          <w:szCs w:val="22"/>
        </w:rPr>
        <w:t>čl</w:t>
      </w:r>
      <w:r w:rsidR="00A248A2" w:rsidRPr="004E23F7">
        <w:rPr>
          <w:rFonts w:asciiTheme="minorHAnsi" w:hAnsiTheme="minorHAnsi" w:cstheme="minorHAnsi"/>
          <w:bCs/>
          <w:sz w:val="24"/>
          <w:szCs w:val="22"/>
        </w:rPr>
        <w:t xml:space="preserve">. </w:t>
      </w:r>
      <w:r w:rsidRPr="004E23F7">
        <w:rPr>
          <w:rFonts w:asciiTheme="minorHAnsi" w:hAnsiTheme="minorHAnsi" w:cstheme="minorHAnsi"/>
          <w:bCs/>
          <w:sz w:val="24"/>
          <w:szCs w:val="22"/>
        </w:rPr>
        <w:t>5 odst. 1 zrušuje písmeno h)</w:t>
      </w:r>
      <w:r w:rsidR="006941F4" w:rsidRPr="004E23F7">
        <w:rPr>
          <w:rFonts w:asciiTheme="minorHAnsi" w:hAnsiTheme="minorHAnsi" w:cstheme="minorHAnsi"/>
          <w:bCs/>
          <w:sz w:val="24"/>
          <w:szCs w:val="22"/>
        </w:rPr>
        <w:t>,</w:t>
      </w:r>
    </w:p>
    <w:p w14:paraId="7C8876BB" w14:textId="796983A0" w:rsidR="006941F4" w:rsidRPr="004E23F7" w:rsidRDefault="006941F4" w:rsidP="00835D2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2"/>
        </w:rPr>
      </w:pPr>
      <w:r w:rsidRPr="004E23F7">
        <w:rPr>
          <w:rFonts w:asciiTheme="minorHAnsi" w:hAnsiTheme="minorHAnsi" w:cstheme="minorHAnsi"/>
          <w:bCs/>
          <w:sz w:val="24"/>
          <w:szCs w:val="22"/>
        </w:rPr>
        <w:t>písmeno i) se nově označuje jako písmeno h).</w:t>
      </w:r>
    </w:p>
    <w:p w14:paraId="496888A9" w14:textId="77777777" w:rsidR="00561E02" w:rsidRPr="004E23F7" w:rsidRDefault="00561E02" w:rsidP="00561E02">
      <w:pPr>
        <w:jc w:val="both"/>
        <w:rPr>
          <w:rFonts w:asciiTheme="minorHAnsi" w:hAnsiTheme="minorHAnsi" w:cstheme="minorHAnsi"/>
          <w:szCs w:val="22"/>
        </w:rPr>
      </w:pPr>
    </w:p>
    <w:p w14:paraId="3D4B4892" w14:textId="77777777" w:rsidR="0029041C" w:rsidRPr="004E23F7" w:rsidRDefault="0029041C" w:rsidP="0029041C">
      <w:pPr>
        <w:jc w:val="both"/>
        <w:rPr>
          <w:rFonts w:asciiTheme="minorHAnsi" w:hAnsiTheme="minorHAnsi" w:cstheme="minorHAnsi"/>
          <w:bCs/>
          <w:noProof/>
          <w:szCs w:val="22"/>
        </w:rPr>
      </w:pPr>
    </w:p>
    <w:p w14:paraId="7E289F7B" w14:textId="33C7DC2C" w:rsidR="00407361" w:rsidRPr="004E23F7" w:rsidRDefault="004E23F7" w:rsidP="0040736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Hlk147739440"/>
      <w:r w:rsidRPr="004E23F7">
        <w:rPr>
          <w:rFonts w:asciiTheme="minorHAnsi" w:hAnsiTheme="minorHAnsi" w:cstheme="minorHAnsi"/>
          <w:b/>
          <w:bCs/>
          <w:szCs w:val="22"/>
        </w:rPr>
        <w:t>Článek</w:t>
      </w:r>
      <w:r w:rsidR="00407361" w:rsidRPr="004E23F7">
        <w:rPr>
          <w:rFonts w:asciiTheme="minorHAnsi" w:hAnsiTheme="minorHAnsi" w:cstheme="minorHAnsi"/>
          <w:b/>
          <w:bCs/>
          <w:szCs w:val="22"/>
        </w:rPr>
        <w:t xml:space="preserve"> 2</w:t>
      </w:r>
    </w:p>
    <w:p w14:paraId="777B3AA6" w14:textId="77777777" w:rsidR="00407361" w:rsidRPr="004E23F7" w:rsidRDefault="00407361" w:rsidP="0040736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4E23F7">
        <w:rPr>
          <w:rFonts w:asciiTheme="minorHAnsi" w:hAnsiTheme="minorHAnsi" w:cstheme="minorHAnsi"/>
          <w:b/>
          <w:bCs/>
          <w:szCs w:val="22"/>
        </w:rPr>
        <w:t>Účinnost</w:t>
      </w:r>
    </w:p>
    <w:bookmarkEnd w:id="0"/>
    <w:p w14:paraId="4D85F401" w14:textId="77777777" w:rsidR="00407361" w:rsidRPr="004E23F7" w:rsidRDefault="00407361" w:rsidP="0040736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</w:p>
    <w:p w14:paraId="2E8B14A1" w14:textId="1550556C" w:rsidR="00407361" w:rsidRPr="004E23F7" w:rsidRDefault="00FB5413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</w:rPr>
      </w:pPr>
      <w:r w:rsidRPr="004E23F7">
        <w:rPr>
          <w:rFonts w:asciiTheme="minorHAnsi" w:eastAsia="MS Mincho" w:hAnsiTheme="minorHAnsi" w:cstheme="minorHAnsi"/>
        </w:rPr>
        <w:t>Tato vyhláška nabývá účinnosti počátkem patnáctého dne následujícího po dni jejího vyhlášení.</w:t>
      </w:r>
    </w:p>
    <w:p w14:paraId="0E809CF1" w14:textId="77777777" w:rsidR="00407361" w:rsidRPr="004E23F7" w:rsidRDefault="00407361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</w:rPr>
      </w:pPr>
    </w:p>
    <w:p w14:paraId="771172AF" w14:textId="77777777" w:rsidR="00407361" w:rsidRPr="004E23F7" w:rsidRDefault="00407361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</w:rPr>
      </w:pPr>
    </w:p>
    <w:p w14:paraId="7369990F" w14:textId="77777777" w:rsidR="00407361" w:rsidRPr="004E23F7" w:rsidRDefault="00407361" w:rsidP="00407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</w:rPr>
      </w:pPr>
    </w:p>
    <w:p w14:paraId="7D7F929A" w14:textId="77777777" w:rsidR="004E23F7" w:rsidRPr="00D046A9" w:rsidRDefault="004E23F7" w:rsidP="004E23F7">
      <w:pPr>
        <w:tabs>
          <w:tab w:val="center" w:pos="2268"/>
          <w:tab w:val="center" w:pos="6804"/>
        </w:tabs>
        <w:rPr>
          <w:rFonts w:asciiTheme="minorHAnsi" w:eastAsia="MS Mincho" w:hAnsiTheme="minorHAnsi" w:cstheme="minorHAnsi"/>
          <w:lang w:eastAsia="x-none"/>
        </w:rPr>
      </w:pPr>
      <w:r w:rsidRPr="00D046A9">
        <w:rPr>
          <w:rFonts w:asciiTheme="minorHAnsi" w:eastAsia="MS Mincho" w:hAnsiTheme="minorHAnsi" w:cstheme="minorHAnsi"/>
          <w:lang w:eastAsia="x-none"/>
        </w:rPr>
        <w:tab/>
        <w:t>...................................</w:t>
      </w:r>
      <w:r w:rsidRPr="00D046A9">
        <w:rPr>
          <w:rFonts w:asciiTheme="minorHAnsi" w:eastAsia="MS Mincho" w:hAnsiTheme="minorHAnsi" w:cstheme="minorHAnsi"/>
          <w:lang w:eastAsia="x-none"/>
        </w:rPr>
        <w:tab/>
        <w:t>..........................................</w:t>
      </w:r>
    </w:p>
    <w:p w14:paraId="22281336" w14:textId="26E7E52F" w:rsidR="004E23F7" w:rsidRPr="00D046A9" w:rsidRDefault="004E23F7" w:rsidP="004E23F7">
      <w:pPr>
        <w:tabs>
          <w:tab w:val="center" w:pos="2268"/>
          <w:tab w:val="center" w:pos="6804"/>
        </w:tabs>
        <w:rPr>
          <w:rFonts w:asciiTheme="minorHAnsi" w:eastAsia="MS Mincho" w:hAnsiTheme="minorHAnsi" w:cstheme="minorHAnsi"/>
          <w:lang w:eastAsia="x-none"/>
        </w:rPr>
      </w:pPr>
      <w:r w:rsidRPr="00D046A9">
        <w:rPr>
          <w:rFonts w:asciiTheme="minorHAnsi" w:eastAsia="MS Mincho" w:hAnsiTheme="minorHAnsi" w:cstheme="minorHAnsi"/>
          <w:lang w:eastAsia="x-none"/>
        </w:rPr>
        <w:tab/>
        <w:t>Vratislav Ouhrabka</w:t>
      </w:r>
      <w:r w:rsidR="0084579F">
        <w:rPr>
          <w:rFonts w:asciiTheme="minorHAnsi" w:eastAsia="MS Mincho" w:hAnsiTheme="minorHAnsi" w:cstheme="minorHAnsi"/>
          <w:lang w:eastAsia="x-none"/>
        </w:rPr>
        <w:t xml:space="preserve"> v.r.</w:t>
      </w:r>
      <w:r>
        <w:rPr>
          <w:rFonts w:asciiTheme="minorHAnsi" w:eastAsia="MS Mincho" w:hAnsiTheme="minorHAnsi" w:cstheme="minorHAnsi"/>
          <w:lang w:eastAsia="x-none"/>
        </w:rPr>
        <w:tab/>
        <w:t>Stanislav Doubek</w:t>
      </w:r>
      <w:r w:rsidR="0084579F">
        <w:rPr>
          <w:rFonts w:asciiTheme="minorHAnsi" w:eastAsia="MS Mincho" w:hAnsiTheme="minorHAnsi" w:cstheme="minorHAnsi"/>
          <w:lang w:eastAsia="x-none"/>
        </w:rPr>
        <w:t xml:space="preserve"> v.r.</w:t>
      </w:r>
    </w:p>
    <w:p w14:paraId="7675BC6E" w14:textId="77777777" w:rsidR="004E23F7" w:rsidRPr="00D046A9" w:rsidRDefault="004E23F7" w:rsidP="004E23F7">
      <w:pP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D046A9">
        <w:rPr>
          <w:rFonts w:asciiTheme="minorHAnsi" w:eastAsia="MS Mincho" w:hAnsiTheme="minorHAnsi" w:cstheme="minorHAnsi"/>
          <w:lang w:eastAsia="x-none"/>
        </w:rPr>
        <w:tab/>
        <w:t>místostarosta</w:t>
      </w:r>
      <w:r w:rsidRPr="00D046A9">
        <w:rPr>
          <w:rFonts w:asciiTheme="minorHAnsi" w:eastAsia="MS Mincho" w:hAnsiTheme="minorHAnsi" w:cstheme="minorHAnsi"/>
          <w:lang w:eastAsia="x-none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542652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41BB1" w14:textId="77777777" w:rsidR="00542652" w:rsidRDefault="00542652">
      <w:r>
        <w:separator/>
      </w:r>
    </w:p>
  </w:endnote>
  <w:endnote w:type="continuationSeparator" w:id="0">
    <w:p w14:paraId="0923EA58" w14:textId="77777777" w:rsidR="00542652" w:rsidRDefault="0054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E7DA1" w14:textId="77777777" w:rsidR="00542652" w:rsidRDefault="00542652">
      <w:r>
        <w:separator/>
      </w:r>
    </w:p>
  </w:footnote>
  <w:footnote w:type="continuationSeparator" w:id="0">
    <w:p w14:paraId="000E00EE" w14:textId="77777777" w:rsidR="00542652" w:rsidRDefault="0054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921F4A"/>
    <w:multiLevelType w:val="hybridMultilevel"/>
    <w:tmpl w:val="0FD0F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51755">
    <w:abstractNumId w:val="0"/>
  </w:num>
  <w:num w:numId="2" w16cid:durableId="168154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E23F7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42652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941F4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35D2E"/>
    <w:rsid w:val="008410CD"/>
    <w:rsid w:val="00844247"/>
    <w:rsid w:val="0084579F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3F98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A588F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AF1DC7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2487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98A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37080-F6A5-4753-883B-0AA50935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Vratislav Ouhrabka</cp:lastModifiedBy>
  <cp:revision>4</cp:revision>
  <cp:lastPrinted>2021-11-15T15:54:00Z</cp:lastPrinted>
  <dcterms:created xsi:type="dcterms:W3CDTF">2024-02-22T09:10:00Z</dcterms:created>
  <dcterms:modified xsi:type="dcterms:W3CDTF">2024-03-17T19:47:00Z</dcterms:modified>
</cp:coreProperties>
</file>