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746D6" w14:textId="77777777" w:rsidR="00C178ED" w:rsidRPr="00EA606E" w:rsidRDefault="00C178ED" w:rsidP="00C178E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P R O B O Š T O V</w:t>
      </w:r>
    </w:p>
    <w:p w14:paraId="78253D7B" w14:textId="77777777" w:rsidR="00C178ED" w:rsidRDefault="00C178ED" w:rsidP="00C178ED">
      <w:pPr>
        <w:jc w:val="center"/>
        <w:rPr>
          <w:b/>
          <w:bCs/>
        </w:rPr>
      </w:pPr>
    </w:p>
    <w:p w14:paraId="47B48B4C" w14:textId="77777777" w:rsidR="00C178ED" w:rsidRPr="006B71FF" w:rsidRDefault="00C178ED" w:rsidP="00C178ED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PROBOŠTOV</w:t>
      </w:r>
    </w:p>
    <w:p w14:paraId="7450C6EF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59ECC758" w14:textId="77777777" w:rsidR="00D866BF" w:rsidRPr="00ED2069" w:rsidRDefault="00C178ED" w:rsidP="007B76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BA85302" w14:textId="77777777" w:rsidR="00D866BF" w:rsidRPr="00ED2069" w:rsidRDefault="00D866BF" w:rsidP="00BA5F17">
      <w:pPr>
        <w:jc w:val="center"/>
        <w:rPr>
          <w:b/>
          <w:bCs/>
        </w:rPr>
      </w:pPr>
    </w:p>
    <w:p w14:paraId="33855DFA" w14:textId="77777777"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14:paraId="1E73092D" w14:textId="77777777" w:rsidR="00D866BF" w:rsidRPr="00ED2069" w:rsidRDefault="00D866BF" w:rsidP="00BA5F17"/>
    <w:p w14:paraId="3E33D685" w14:textId="396EFF10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C178ED">
        <w:rPr>
          <w:rFonts w:ascii="Times New Roman" w:hAnsi="Times New Roman"/>
          <w:b w:val="0"/>
          <w:i/>
          <w:sz w:val="24"/>
          <w:szCs w:val="24"/>
        </w:rPr>
        <w:t>Proboštov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CA2003">
        <w:rPr>
          <w:rFonts w:ascii="Times New Roman" w:hAnsi="Times New Roman"/>
          <w:b w:val="0"/>
          <w:i/>
          <w:sz w:val="24"/>
          <w:szCs w:val="24"/>
        </w:rPr>
        <w:t xml:space="preserve">6. 11. </w:t>
      </w:r>
      <w:r w:rsidR="00443B67">
        <w:rPr>
          <w:rFonts w:ascii="Times New Roman" w:hAnsi="Times New Roman"/>
          <w:b w:val="0"/>
          <w:i/>
          <w:sz w:val="24"/>
          <w:szCs w:val="24"/>
        </w:rPr>
        <w:t xml:space="preserve">2023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usneslo </w:t>
      </w:r>
      <w:r w:rsidR="00CA2003">
        <w:rPr>
          <w:rFonts w:ascii="Times New Roman" w:hAnsi="Times New Roman"/>
          <w:b w:val="0"/>
          <w:i/>
          <w:sz w:val="24"/>
          <w:szCs w:val="24"/>
        </w:rPr>
        <w:t xml:space="preserve">usnesením č. 233/023 </w:t>
      </w:r>
      <w:r w:rsidRPr="00E554F4">
        <w:rPr>
          <w:rFonts w:ascii="Times New Roman" w:hAnsi="Times New Roman"/>
          <w:b w:val="0"/>
          <w:i/>
          <w:sz w:val="24"/>
          <w:szCs w:val="24"/>
        </w:rPr>
        <w:t>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</w:t>
      </w:r>
      <w:r w:rsidR="00CA2003">
        <w:rPr>
          <w:rFonts w:ascii="Times New Roman" w:hAnsi="Times New Roman"/>
          <w:b w:val="0"/>
          <w:i/>
          <w:sz w:val="24"/>
          <w:szCs w:val="24"/>
        </w:rPr>
        <w:t> </w:t>
      </w:r>
      <w:bookmarkStart w:id="0" w:name="_GoBack"/>
      <w:bookmarkEnd w:id="0"/>
      <w:r w:rsidRPr="00E554F4">
        <w:rPr>
          <w:rFonts w:ascii="Times New Roman" w:hAnsi="Times New Roman"/>
          <w:b w:val="0"/>
          <w:i/>
          <w:sz w:val="24"/>
          <w:szCs w:val="24"/>
        </w:rPr>
        <w:t>§ 84 odst. 2 písm. h) zákona č. 128/2000 Sb., o obcích (obecní zřízení), ve znění pozdějších předpisů, tuto obecně závaznou vyhlášku (dále jen „vyhláška“):</w:t>
      </w:r>
    </w:p>
    <w:p w14:paraId="65B9779E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172ED74C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7B062B7D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14:paraId="36BF530C" w14:textId="77777777" w:rsidR="00D866BF" w:rsidRPr="00E554F4" w:rsidRDefault="00D866BF" w:rsidP="00E554F4">
      <w:pPr>
        <w:jc w:val="center"/>
        <w:rPr>
          <w:b/>
        </w:rPr>
      </w:pPr>
    </w:p>
    <w:p w14:paraId="64E1B7EB" w14:textId="5E7490DA" w:rsidR="0040498B" w:rsidRPr="00E554F4" w:rsidRDefault="00D866BF" w:rsidP="00F926A0">
      <w:pPr>
        <w:numPr>
          <w:ilvl w:val="0"/>
          <w:numId w:val="13"/>
        </w:numPr>
        <w:jc w:val="both"/>
      </w:pPr>
      <w:r w:rsidRPr="00E554F4">
        <w:t>V</w:t>
      </w:r>
      <w:r w:rsidR="00F926A0">
        <w:t> </w:t>
      </w:r>
      <w:proofErr w:type="spellStart"/>
      <w:r w:rsidR="00F926A0">
        <w:t>Proboštovském</w:t>
      </w:r>
      <w:proofErr w:type="spellEnd"/>
      <w:r w:rsidR="00F926A0">
        <w:t xml:space="preserve"> parku</w:t>
      </w:r>
      <w:r w:rsidR="0056762E">
        <w:t xml:space="preserve"> a jeho okolí</w:t>
      </w:r>
      <w:r w:rsidR="00F926A0">
        <w:t xml:space="preserve"> (pozemkov</w:t>
      </w:r>
      <w:r w:rsidR="0056762E">
        <w:t>é</w:t>
      </w:r>
      <w:r w:rsidR="00F926A0">
        <w:t xml:space="preserve"> parcel</w:t>
      </w:r>
      <w:r w:rsidR="0056762E">
        <w:t>y</w:t>
      </w:r>
      <w:r w:rsidR="00F926A0">
        <w:t xml:space="preserve"> č. 1144/1</w:t>
      </w:r>
      <w:r w:rsidR="0056762E">
        <w:t>, 1145/1, 1147/1, 1147/2 a 731/1</w:t>
      </w:r>
      <w:r w:rsidR="00F926A0">
        <w:t xml:space="preserve"> v k. </w:t>
      </w:r>
      <w:proofErr w:type="spellStart"/>
      <w:r w:rsidR="00F926A0">
        <w:t>ú.</w:t>
      </w:r>
      <w:proofErr w:type="spellEnd"/>
      <w:r w:rsidR="00F926A0">
        <w:t xml:space="preserve"> Proboštov u Teplic) </w:t>
      </w:r>
      <w:r w:rsidRPr="00E554F4">
        <w:t>musí být pes při pohybu na veřejném prostranství</w:t>
      </w:r>
      <w:r w:rsidRPr="00E554F4">
        <w:rPr>
          <w:rStyle w:val="Znakapoznpodarou"/>
        </w:rPr>
        <w:footnoteReference w:id="1"/>
      </w:r>
      <w:r w:rsidRPr="00E554F4">
        <w:rPr>
          <w:vertAlign w:val="superscript"/>
        </w:rPr>
        <w:t>)</w:t>
      </w:r>
      <w:r w:rsidRPr="00E554F4">
        <w:t xml:space="preserve"> </w:t>
      </w:r>
      <w:r w:rsidR="0040498B" w:rsidRPr="00E554F4">
        <w:t>veden</w:t>
      </w:r>
      <w:r w:rsidR="00F926A0">
        <w:t xml:space="preserve"> </w:t>
      </w:r>
      <w:r w:rsidRPr="00E554F4">
        <w:t>na vodítku tak, aby při míjení jiných osob, vedených psů nebo jiných zvířat byl pes veden u nohy doprovázející osoby a nemo</w:t>
      </w:r>
      <w:r w:rsidR="0040498B">
        <w:t>hl se s nimi dostat do kontaktu</w:t>
      </w:r>
      <w:r w:rsidR="00F926A0">
        <w:t>.</w:t>
      </w:r>
    </w:p>
    <w:p w14:paraId="425993EE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Splnění povinností uvedených v odst. 1 zajišťuje fyzická osoba, která psa na veřejném prostranství vede (doprovází) a má psa pod kontrolou a dohledem.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</w:p>
    <w:p w14:paraId="018CD7F9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Znečištění veřejného prostranství psími výkaly nebo jejich neodstranění upravuje zákon.</w:t>
      </w:r>
      <w:r w:rsidRPr="00E554F4">
        <w:rPr>
          <w:rStyle w:val="Znakapoznpodarou"/>
        </w:rPr>
        <w:footnoteReference w:id="3"/>
      </w:r>
      <w:r w:rsidRPr="00E554F4">
        <w:rPr>
          <w:vertAlign w:val="superscript"/>
        </w:rPr>
        <w:t>)</w:t>
      </w:r>
    </w:p>
    <w:p w14:paraId="13461C03" w14:textId="77777777" w:rsidR="00D866BF" w:rsidRPr="00E554F4" w:rsidRDefault="00D866BF" w:rsidP="00E554F4">
      <w:pPr>
        <w:numPr>
          <w:ilvl w:val="0"/>
          <w:numId w:val="13"/>
        </w:numPr>
        <w:jc w:val="both"/>
      </w:pPr>
      <w:r w:rsidRPr="00E554F4">
        <w:t>Další povinnosti chovatelů jsou upraveny též zákony.</w:t>
      </w:r>
      <w:r w:rsidRPr="00E554F4">
        <w:rPr>
          <w:rStyle w:val="Znakapoznpodarou"/>
        </w:rPr>
        <w:footnoteReference w:id="4"/>
      </w:r>
      <w:r w:rsidRPr="00E554F4">
        <w:rPr>
          <w:vertAlign w:val="superscript"/>
        </w:rPr>
        <w:t>)</w:t>
      </w:r>
    </w:p>
    <w:p w14:paraId="03AD6D8C" w14:textId="77777777" w:rsidR="00D866BF" w:rsidRPr="00E554F4" w:rsidRDefault="00D866BF" w:rsidP="00E554F4">
      <w:pPr>
        <w:jc w:val="center"/>
        <w:rPr>
          <w:b/>
        </w:rPr>
      </w:pPr>
    </w:p>
    <w:p w14:paraId="2F50334B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2</w:t>
      </w:r>
    </w:p>
    <w:p w14:paraId="32CC928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Vymezení prostor pro volné pobíhání psů</w:t>
      </w:r>
    </w:p>
    <w:p w14:paraId="6D1D67A4" w14:textId="77777777" w:rsidR="00D866BF" w:rsidRPr="00E554F4" w:rsidRDefault="00D866BF" w:rsidP="00E554F4">
      <w:pPr>
        <w:jc w:val="center"/>
        <w:rPr>
          <w:b/>
        </w:rPr>
      </w:pPr>
    </w:p>
    <w:p w14:paraId="1C1E020B" w14:textId="77777777" w:rsidR="00D866BF" w:rsidRPr="00E554F4" w:rsidRDefault="00D866BF" w:rsidP="00E554F4">
      <w:pPr>
        <w:jc w:val="both"/>
        <w:rPr>
          <w:iCs/>
        </w:rPr>
      </w:pPr>
      <w:r w:rsidRPr="00E554F4"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E554F4">
        <w:rPr>
          <w:rStyle w:val="Znakapoznpodarou"/>
        </w:rPr>
        <w:footnoteReference w:id="5"/>
      </w:r>
      <w:r w:rsidRPr="00E554F4">
        <w:rPr>
          <w:vertAlign w:val="superscript"/>
        </w:rPr>
        <w:t>)</w:t>
      </w:r>
    </w:p>
    <w:p w14:paraId="46411AD1" w14:textId="77777777" w:rsidR="00D866BF" w:rsidRPr="00E554F4" w:rsidRDefault="00D866BF" w:rsidP="00E554F4">
      <w:pPr>
        <w:rPr>
          <w:b/>
          <w:highlight w:val="yellow"/>
        </w:rPr>
      </w:pPr>
    </w:p>
    <w:p w14:paraId="4AAE8DF4" w14:textId="77777777" w:rsidR="00E554F4" w:rsidRPr="00E554F4" w:rsidRDefault="00E554F4" w:rsidP="00E554F4">
      <w:pPr>
        <w:jc w:val="both"/>
      </w:pPr>
    </w:p>
    <w:p w14:paraId="2588B52A" w14:textId="77777777" w:rsidR="00E554F4" w:rsidRPr="00E554F4" w:rsidRDefault="00E554F4" w:rsidP="00E554F4">
      <w:pPr>
        <w:pStyle w:val="Nadpis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554F4">
        <w:rPr>
          <w:rFonts w:ascii="Times New Roman" w:hAnsi="Times New Roman"/>
          <w:sz w:val="24"/>
          <w:szCs w:val="24"/>
        </w:rPr>
        <w:t>Článek 4</w:t>
      </w:r>
    </w:p>
    <w:p w14:paraId="089AD8D7" w14:textId="77777777" w:rsidR="00E554F4" w:rsidRPr="00E554F4" w:rsidRDefault="00E554F4" w:rsidP="00E554F4">
      <w:pPr>
        <w:jc w:val="center"/>
        <w:rPr>
          <w:b/>
          <w:bCs/>
        </w:rPr>
      </w:pPr>
      <w:r w:rsidRPr="00E554F4">
        <w:rPr>
          <w:b/>
          <w:bCs/>
        </w:rPr>
        <w:t>Výjimky</w:t>
      </w:r>
    </w:p>
    <w:p w14:paraId="377D55A5" w14:textId="77777777" w:rsidR="00E554F4" w:rsidRPr="00E554F4" w:rsidRDefault="00E554F4" w:rsidP="00E554F4"/>
    <w:p w14:paraId="5E4B74DB" w14:textId="77777777" w:rsidR="00E554F4" w:rsidRPr="00E554F4" w:rsidRDefault="00E554F4" w:rsidP="00F926A0">
      <w:pPr>
        <w:pStyle w:val="Seznamoslovan"/>
        <w:spacing w:after="0"/>
        <w:rPr>
          <w:szCs w:val="24"/>
        </w:rPr>
      </w:pPr>
      <w:r w:rsidRPr="00E554F4">
        <w:rPr>
          <w:szCs w:val="24"/>
        </w:rPr>
        <w:t>Pravidl</w:t>
      </w:r>
      <w:r w:rsidR="00F926A0">
        <w:rPr>
          <w:szCs w:val="24"/>
        </w:rPr>
        <w:t>o</w:t>
      </w:r>
      <w:r w:rsidRPr="00E554F4">
        <w:rPr>
          <w:szCs w:val="24"/>
        </w:rPr>
        <w:t xml:space="preserve"> v čl. 1 odst. 1 vyhlášky se nevztahuj</w:t>
      </w:r>
      <w:r w:rsidR="00F926A0">
        <w:rPr>
          <w:szCs w:val="24"/>
        </w:rPr>
        <w:t>e</w:t>
      </w:r>
      <w:r w:rsidRPr="00E554F4">
        <w:rPr>
          <w:szCs w:val="24"/>
        </w:rPr>
        <w:t xml:space="preserve"> na psy:</w:t>
      </w:r>
    </w:p>
    <w:p w14:paraId="0FCECE34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při výkonu činnost v souvislosti s plněním pracovních nebo služebních úkolů podle zvláštního zákona</w:t>
      </w:r>
      <w:r w:rsidRPr="00E554F4">
        <w:rPr>
          <w:rStyle w:val="Znakapoznpodarou"/>
        </w:rPr>
        <w:footnoteReference w:id="6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0BC94FCD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záchranářské</w:t>
      </w:r>
      <w:r w:rsidRPr="00E554F4">
        <w:rPr>
          <w:rStyle w:val="Znakapoznpodarou"/>
        </w:rPr>
        <w:footnoteReference w:id="7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450713B6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vycvičené jako průvodci zdravotně postižených osob</w:t>
      </w:r>
      <w:r w:rsidRPr="00E554F4">
        <w:rPr>
          <w:rStyle w:val="Znakapoznpodarou"/>
        </w:rPr>
        <w:footnoteReference w:id="8"/>
      </w:r>
      <w:r w:rsidRPr="00E554F4">
        <w:rPr>
          <w:vertAlign w:val="superscript"/>
        </w:rPr>
        <w:t>)</w:t>
      </w:r>
      <w:r w:rsidRPr="00E554F4">
        <w:t xml:space="preserve">, </w:t>
      </w:r>
    </w:p>
    <w:p w14:paraId="3B8BF559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lovecké</w:t>
      </w:r>
      <w:r w:rsidRPr="00E554F4">
        <w:rPr>
          <w:rStyle w:val="Znakapoznpodarou"/>
        </w:rPr>
        <w:footnoteReference w:id="9"/>
      </w:r>
      <w:r w:rsidRPr="00E554F4">
        <w:rPr>
          <w:vertAlign w:val="superscript"/>
        </w:rPr>
        <w:t>)</w:t>
      </w:r>
      <w:r w:rsidRPr="00E554F4">
        <w:t xml:space="preserve"> při výkonu práva myslivosti ve smyslu zvláštních právních předpisů,</w:t>
      </w:r>
    </w:p>
    <w:p w14:paraId="03503512" w14:textId="77777777" w:rsidR="00E554F4" w:rsidRPr="00E554F4" w:rsidRDefault="00E554F4" w:rsidP="00E554F4">
      <w:pPr>
        <w:numPr>
          <w:ilvl w:val="0"/>
          <w:numId w:val="34"/>
        </w:numPr>
        <w:jc w:val="both"/>
      </w:pPr>
      <w:r w:rsidRPr="00E554F4">
        <w:t>v dalších případech, kdy tak stanoví nebo umožní zákon</w:t>
      </w:r>
      <w:r w:rsidRPr="00E554F4">
        <w:rPr>
          <w:rStyle w:val="Znakapoznpodarou"/>
        </w:rPr>
        <w:footnoteReference w:id="10"/>
      </w:r>
      <w:r w:rsidRPr="00E554F4">
        <w:rPr>
          <w:vertAlign w:val="superscript"/>
        </w:rPr>
        <w:t>)</w:t>
      </w:r>
      <w:r w:rsidRPr="00E554F4">
        <w:t>.</w:t>
      </w:r>
    </w:p>
    <w:p w14:paraId="3710AFEF" w14:textId="77777777" w:rsidR="00D866BF" w:rsidRPr="00E554F4" w:rsidRDefault="00D866BF" w:rsidP="00E554F4">
      <w:pPr>
        <w:jc w:val="both"/>
      </w:pPr>
    </w:p>
    <w:p w14:paraId="163A26BE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E554F4" w:rsidRPr="00E554F4">
        <w:rPr>
          <w:b/>
        </w:rPr>
        <w:t>5</w:t>
      </w:r>
    </w:p>
    <w:p w14:paraId="4FECF301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50335F1B" w14:textId="77777777" w:rsidR="00D866BF" w:rsidRPr="00E554F4" w:rsidRDefault="00D866BF" w:rsidP="00E554F4">
      <w:pPr>
        <w:jc w:val="center"/>
        <w:rPr>
          <w:b/>
        </w:rPr>
      </w:pPr>
    </w:p>
    <w:p w14:paraId="5DD45E4E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3732CBD3" w14:textId="77777777" w:rsidR="00D866BF" w:rsidRDefault="00D866BF" w:rsidP="00BA5F17">
      <w:pPr>
        <w:jc w:val="both"/>
      </w:pPr>
    </w:p>
    <w:p w14:paraId="32C2304D" w14:textId="77777777" w:rsidR="00E554F4" w:rsidRPr="00ED2069" w:rsidRDefault="00E554F4" w:rsidP="00BA5F17">
      <w:pPr>
        <w:jc w:val="both"/>
      </w:pPr>
    </w:p>
    <w:p w14:paraId="5EC3BADC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5E46F4E" w14:textId="77777777"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78EAD98" w14:textId="77777777" w:rsidR="00F926A0" w:rsidRPr="00814C64" w:rsidRDefault="00F926A0" w:rsidP="00F926A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926A0" w:rsidRPr="00DB1100" w14:paraId="0291A499" w14:textId="77777777" w:rsidTr="00E43DC0">
        <w:trPr>
          <w:trHeight w:val="80"/>
          <w:jc w:val="center"/>
        </w:trPr>
        <w:tc>
          <w:tcPr>
            <w:tcW w:w="4605" w:type="dxa"/>
          </w:tcPr>
          <w:p w14:paraId="37A68B24" w14:textId="77777777" w:rsidR="00F926A0" w:rsidRPr="00DB1100" w:rsidRDefault="00F926A0" w:rsidP="00E43DC0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0B34C5B7" w14:textId="77777777" w:rsidR="00F926A0" w:rsidRPr="00DB1100" w:rsidRDefault="00F926A0" w:rsidP="00E43DC0">
            <w:pPr>
              <w:jc w:val="center"/>
            </w:pPr>
            <w:r>
              <w:t>_________________________</w:t>
            </w:r>
          </w:p>
        </w:tc>
      </w:tr>
      <w:tr w:rsidR="00F926A0" w:rsidRPr="00814C64" w14:paraId="4C3E90C4" w14:textId="77777777" w:rsidTr="00E43DC0">
        <w:trPr>
          <w:jc w:val="center"/>
        </w:trPr>
        <w:tc>
          <w:tcPr>
            <w:tcW w:w="4605" w:type="dxa"/>
          </w:tcPr>
          <w:p w14:paraId="28642E04" w14:textId="77777777" w:rsidR="00F926A0" w:rsidRPr="00DB1100" w:rsidRDefault="00F926A0" w:rsidP="00E43DC0">
            <w:pPr>
              <w:jc w:val="center"/>
            </w:pPr>
            <w:r w:rsidRPr="00DB1100">
              <w:t>Roman Nešetřil</w:t>
            </w:r>
            <w:r>
              <w:t xml:space="preserve"> v. r.</w:t>
            </w:r>
          </w:p>
          <w:p w14:paraId="26461E48" w14:textId="77777777" w:rsidR="00F926A0" w:rsidRPr="00DB1100" w:rsidRDefault="00F926A0" w:rsidP="00E43DC0">
            <w:pPr>
              <w:jc w:val="center"/>
            </w:pPr>
            <w:r w:rsidRPr="00DB1100">
              <w:t>místostarosta</w:t>
            </w:r>
          </w:p>
        </w:tc>
        <w:tc>
          <w:tcPr>
            <w:tcW w:w="4605" w:type="dxa"/>
          </w:tcPr>
          <w:p w14:paraId="6B047DEE" w14:textId="77777777" w:rsidR="00F926A0" w:rsidRPr="00DB1100" w:rsidRDefault="00F926A0" w:rsidP="00E43DC0">
            <w:pPr>
              <w:jc w:val="center"/>
            </w:pPr>
            <w:r w:rsidRPr="00DB1100">
              <w:t>Bc. Jana Životová</w:t>
            </w:r>
            <w:r>
              <w:t xml:space="preserve"> v. r.</w:t>
            </w:r>
          </w:p>
          <w:p w14:paraId="26600222" w14:textId="77777777" w:rsidR="00F926A0" w:rsidRPr="00814C64" w:rsidRDefault="00F926A0" w:rsidP="00E43DC0">
            <w:pPr>
              <w:jc w:val="center"/>
            </w:pPr>
            <w:r w:rsidRPr="00DB1100">
              <w:t>starostka</w:t>
            </w:r>
          </w:p>
        </w:tc>
      </w:tr>
    </w:tbl>
    <w:p w14:paraId="174494CF" w14:textId="77777777" w:rsidR="00F926A0" w:rsidRDefault="00F926A0" w:rsidP="00F926A0"/>
    <w:p w14:paraId="3D0D885D" w14:textId="77777777" w:rsidR="00D866BF" w:rsidRDefault="00D866BF" w:rsidP="00FF022E"/>
    <w:p w14:paraId="4B353658" w14:textId="77777777"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CBC9B" w14:textId="77777777" w:rsidR="000A4BF5" w:rsidRDefault="000A4BF5">
      <w:r>
        <w:separator/>
      </w:r>
    </w:p>
  </w:endnote>
  <w:endnote w:type="continuationSeparator" w:id="0">
    <w:p w14:paraId="14E71EF8" w14:textId="77777777" w:rsidR="000A4BF5" w:rsidRDefault="000A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C9BD6" w14:textId="77777777" w:rsidR="000A4BF5" w:rsidRDefault="000A4BF5">
      <w:r>
        <w:separator/>
      </w:r>
    </w:p>
  </w:footnote>
  <w:footnote w:type="continuationSeparator" w:id="0">
    <w:p w14:paraId="31116985" w14:textId="77777777" w:rsidR="000A4BF5" w:rsidRDefault="000A4BF5">
      <w:r>
        <w:continuationSeparator/>
      </w:r>
    </w:p>
  </w:footnote>
  <w:footnote w:id="1">
    <w:p w14:paraId="2B472D01" w14:textId="77777777" w:rsidR="00D866BF" w:rsidRDefault="00D866BF" w:rsidP="008D4443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34 zákona č. 128/2000 Sb., o obcích (obecní zřízení), ve znění pozdějších předpisů (</w:t>
      </w:r>
      <w:r w:rsidRPr="00FF022E">
        <w:rPr>
          <w:rFonts w:eastAsia="MS Mincho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2">
    <w:p w14:paraId="64964F63" w14:textId="77777777" w:rsidR="00D866BF" w:rsidRDefault="00D866BF" w:rsidP="00A12E1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takovou osobou se rozumí např. chovatel psa, jeho vlastník nebo jiná doprovázející osoba</w:t>
      </w:r>
    </w:p>
  </w:footnote>
  <w:footnote w:id="3">
    <w:p w14:paraId="75706280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§ 5 odst. 1 písm. f) zákona č. 251/2016 Sb., o některých přestupcích, ve znění pozdějších předpisů („</w:t>
      </w:r>
      <w:r w:rsidRPr="00FF022E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 a § 5 odst. 2 písm. b) zákona č. 251/2016 Sb., o některých přestupcích, ve znění pozdějších předpisů („</w:t>
      </w:r>
      <w:r w:rsidRPr="00FF022E">
        <w:rPr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4">
    <w:p w14:paraId="737FCB06" w14:textId="77777777" w:rsidR="00D866BF" w:rsidRDefault="00D866BF" w:rsidP="008340D7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§ 13 odst. 1 zákona č. 246/1992 Sb., na ochranu zvířat proti týrání, ve  znění pozdějších předpisů: „</w:t>
      </w:r>
      <w:r w:rsidRPr="00FF022E">
        <w:rPr>
          <w:i/>
        </w:rPr>
        <w:t>Každý je povinen učinit opatření proti úniku zvířat.</w:t>
      </w:r>
      <w:r w:rsidRPr="00FF022E">
        <w:t>“ a § 27 odst. 2 písm. f) zákona na ochranu zvířat proti týrání: „</w:t>
      </w:r>
      <w:r w:rsidRPr="00FF022E">
        <w:rPr>
          <w:i/>
        </w:rPr>
        <w:t>Fyzická osoba se jako chovatel dopustí přestupku tím, že neučiní opatření proti úniku zvířat prodle § 13 odst. 1.</w:t>
      </w:r>
      <w:r w:rsidRPr="00FF022E">
        <w:t>“, § 60 odst. 11 zákona č. 361/2000 Sb., o provozu na pozemních komunikacích a o změně některých zákonu (zákon o silničním provozu), ve znění pozdějších předpisů („</w:t>
      </w:r>
      <w:r w:rsidRPr="00FF022E">
        <w:rPr>
          <w:i/>
        </w:rPr>
        <w:t>Vlastník nebo držitel domácích zvířat je povinen zabránit pobíhání těchto zvířat po pozemní komunikaci.</w:t>
      </w:r>
      <w:r w:rsidRPr="00FF022E">
        <w:t>“)</w:t>
      </w:r>
    </w:p>
  </w:footnote>
  <w:footnote w:id="5">
    <w:p w14:paraId="089C8F35" w14:textId="77777777" w:rsidR="00D866BF" w:rsidRDefault="00D866BF" w:rsidP="00FF022E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155A42">
        <w:rPr>
          <w:vertAlign w:val="superscript"/>
        </w:rPr>
        <w:t>)</w:t>
      </w:r>
      <w:r w:rsidRPr="00FF022E">
        <w:rPr>
          <w:vertAlign w:val="superscript"/>
        </w:rPr>
        <w:t xml:space="preserve"> </w:t>
      </w:r>
      <w:r>
        <w:t>obec</w:t>
      </w:r>
      <w:r w:rsidRPr="00FF022E">
        <w:t xml:space="preserve"> prověřil</w:t>
      </w:r>
      <w:r>
        <w:t>a</w:t>
      </w:r>
      <w:r w:rsidRPr="00FF022E">
        <w:t xml:space="preserve">, že taková veřejná prostranství fakticky i právně vhodná pro volné pobíhání psů </w:t>
      </w:r>
      <w:r>
        <w:t>v obci</w:t>
      </w:r>
      <w:r w:rsidRPr="00FF022E">
        <w:t xml:space="preserve"> existují (resp. v přiměřené docházkové vzdálenosti pro každou osobu), a nebude-li osoba schopna takové veřejné prostranství sama identifikovat, pomůže jí </w:t>
      </w:r>
      <w:r w:rsidR="00C178ED">
        <w:t>obec</w:t>
      </w:r>
      <w:r w:rsidRPr="00FF022E">
        <w:t xml:space="preserve"> s vyhledáním takového vhodného veřejného prostranství pro volné pobíhání psů v docházkové vzdálenosti</w:t>
      </w:r>
    </w:p>
  </w:footnote>
  <w:footnote w:id="6">
    <w:p w14:paraId="792E98A0" w14:textId="77777777" w:rsidR="00E554F4" w:rsidRDefault="00E554F4" w:rsidP="00E554F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7">
    <w:p w14:paraId="0BA2310F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 např. Pokyn Generálního ředitele Hasičského záchranného sboru ČR č. 41/2012 </w:t>
      </w:r>
    </w:p>
  </w:footnote>
  <w:footnote w:id="8">
    <w:p w14:paraId="6840B489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9">
    <w:p w14:paraId="155ACC6E" w14:textId="77777777" w:rsidR="00E554F4" w:rsidRDefault="00E554F4" w:rsidP="00E554F4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ustanovení § 44 odst. 1 zákona č. 449/2001 Sb., o myslivosti, ve znění pozdějších předpisů</w:t>
      </w:r>
    </w:p>
  </w:footnote>
  <w:footnote w:id="10">
    <w:p w14:paraId="57615793" w14:textId="77777777" w:rsidR="00E554F4" w:rsidRDefault="00E554F4" w:rsidP="00E554F4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3E19"/>
    <w:rsid w:val="00020820"/>
    <w:rsid w:val="00020D6D"/>
    <w:rsid w:val="00025DD4"/>
    <w:rsid w:val="00025E4A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4BF5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6762E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566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164E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178ED"/>
    <w:rsid w:val="00C2799E"/>
    <w:rsid w:val="00C30025"/>
    <w:rsid w:val="00C36F9E"/>
    <w:rsid w:val="00C4226D"/>
    <w:rsid w:val="00C51A52"/>
    <w:rsid w:val="00C54C97"/>
    <w:rsid w:val="00C610D8"/>
    <w:rsid w:val="00C97839"/>
    <w:rsid w:val="00CA2003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47EE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926A0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DF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  <w:style w:type="character" w:styleId="Odkaznakoment">
    <w:name w:val="annotation reference"/>
    <w:uiPriority w:val="99"/>
    <w:semiHidden/>
    <w:unhideWhenUsed/>
    <w:locked/>
    <w:rsid w:val="00025E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25E4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25E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5E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5E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link w:val="Nadpis6"/>
    <w:uiPriority w:val="9"/>
    <w:semiHidden/>
    <w:rsid w:val="00E554F4"/>
    <w:rPr>
      <w:rFonts w:ascii="Calibri" w:eastAsia="Times New Roman" w:hAnsi="Calibri" w:cs="Times New Roman"/>
      <w:b/>
      <w:bCs/>
    </w:rPr>
  </w:style>
  <w:style w:type="character" w:styleId="Odkaznakoment">
    <w:name w:val="annotation reference"/>
    <w:uiPriority w:val="99"/>
    <w:semiHidden/>
    <w:unhideWhenUsed/>
    <w:locked/>
    <w:rsid w:val="00025E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25E4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25E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5E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5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creator>Mgr. Martin Pech</dc:creator>
  <cp:lastModifiedBy>Lucie Kubínková</cp:lastModifiedBy>
  <cp:revision>2</cp:revision>
  <cp:lastPrinted>2022-04-13T07:31:00Z</cp:lastPrinted>
  <dcterms:created xsi:type="dcterms:W3CDTF">2023-11-08T08:44:00Z</dcterms:created>
  <dcterms:modified xsi:type="dcterms:W3CDTF">2023-11-08T08:44:00Z</dcterms:modified>
</cp:coreProperties>
</file>