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62" w:after="0"/>
        <w:ind w:left="3794" w:right="3736" w:hanging="0"/>
        <w:jc w:val="center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1600835</wp:posOffset>
                </wp:positionH>
                <wp:positionV relativeFrom="page">
                  <wp:posOffset>14570075</wp:posOffset>
                </wp:positionV>
                <wp:extent cx="12222480" cy="4852035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2000" cy="4851360"/>
                          <a:chOff x="1600920" y="14569920"/>
                          <a:chExt cx="12222000" cy="4851360"/>
                        </a:xfrm>
                      </wpg:grpSpPr>
                      <pic:pic xmlns:pic="http://schemas.openxmlformats.org/drawingml/2006/picture">
                        <pic:nvPicPr>
                          <pic:cNvPr id="0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8360" y="0"/>
                            <a:ext cx="12203280" cy="4851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250200"/>
                            <a:ext cx="818712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Tato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obecné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závazná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6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vyhláška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nabÿvá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účinnosti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patnáctÿm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5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dnem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lang w:val="en-US"/>
                                </w:rPr>
                                <w:t>po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8966880" y="250200"/>
                            <a:ext cx="92700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hlášení.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2280" y="2093760"/>
                            <a:ext cx="79740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Jméno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30640" y="2093760"/>
                            <a:ext cx="59688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meni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4280" y="2547000"/>
                            <a:ext cx="15987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místostarosta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1800" y="2082240"/>
                            <a:ext cx="1882080" cy="759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Jmé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 xml:space="preserve">o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>Pčijmeni</w:t>
                              </w:r>
                            </w:p>
                            <w:p>
                              <w:pPr>
                                <w:overflowPunct w:val="false"/>
                                <w:spacing w:before="24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starosta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040" y="3423960"/>
                            <a:ext cx="4884480" cy="760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47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Vyvéšeno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účedni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desce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dne: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4.4.2017</w:t>
                              </w:r>
                            </w:p>
                            <w:p>
                              <w:pPr>
                                <w:overflowPunct w:val="false"/>
                                <w:spacing w:before="24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Sejmuto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3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úrední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desky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6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dne: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0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4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151515"/>
                                  <w:lang w:val="en-US"/>
                                </w:rPr>
                                <w:t>25.4.2017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26.05pt;margin-top:1147.25pt;width:962.3pt;height:382pt" coordorigin="2521,22945" coordsize="19246,764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style="position:absolute;left:2550;top:22945;width:19217;height:7639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rect id="shape_0" ID="Textbox 3" path="m0,0l-2147483645,0l-2147483645,-2147483646l0,-2147483646xe" stroked="f" style="position:absolute;left:2521;top:23339;width:12892;height:473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Tato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obecné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závazná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6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vyhláška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nabÿvá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účinnosti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patnáctÿm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5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dnem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lang w:val="en-US"/>
                          </w:rPr>
                          <w:t>po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4" path="m0,0l-2147483645,0l-2147483645,-2147483646l0,-2147483646xe" stroked="f" style="position:absolute;left:16642;top:23339;width:1459;height:473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hlášení.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5" path="m0,0l-2147483645,0l-2147483645,-2147483646l0,-2147483646xe" stroked="f" style="position:absolute;left:2761;top:26242;width:1255;height:473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Jméno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6" path="m0,0l-2147483645,0l-2147483645,-2147483646l0,-2147483646xe" stroked="f" style="position:absolute;left:4774;top:26242;width:939;height:473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meni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7" path="m0,0l-2147483645,0l-2147483645,-2147483646l0,-2147483646xe" stroked="f" style="position:absolute;left:2874;top:26956;width:2517;height:473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místostarosta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8" path="m0,0l-2147483645,0l-2147483645,-2147483646l0,-2147483646xe" stroked="f" style="position:absolute;left:14146;top:26224;width:2963;height:1196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Jmé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2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 xml:space="preserve">o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>Pčijmeni</w:t>
                        </w:r>
                      </w:p>
                      <w:p>
                        <w:pPr>
                          <w:overflowPunct w:val="false"/>
                          <w:spacing w:before="24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starosta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9" path="m0,0l-2147483645,0l-2147483645,-2147483646l0,-2147483646xe" stroked="f" style="position:absolute;left:2529;top:28337;width:7691;height:1197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474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Vyvéšeno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na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účedni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desce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dne: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4.4.2017</w:t>
                        </w:r>
                      </w:p>
                      <w:p>
                        <w:pPr>
                          <w:overflowPunct w:val="false"/>
                          <w:spacing w:before="24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Sejmuto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3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z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úrední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desky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6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dne: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20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4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4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151515"/>
                            <w:lang w:val="en-US"/>
                          </w:rPr>
                          <w:t>25.4.2017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w w:val="105"/>
        </w:rPr>
        <w:t>Obec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Radešín</w:t>
      </w:r>
    </w:p>
    <w:p>
      <w:pPr>
        <w:pStyle w:val="Normal"/>
        <w:spacing w:before="2" w:after="0"/>
        <w:ind w:left="3778" w:right="3736" w:hanging="0"/>
        <w:jc w:val="center"/>
        <w:rPr>
          <w:b/>
          <w:b/>
          <w:sz w:val="42"/>
        </w:rPr>
      </w:pPr>
      <w:r>
        <w:rPr>
          <w:b/>
          <w:sz w:val="42"/>
        </w:rPr>
        <w:t>Zastupitelstvo</w:t>
      </w:r>
      <w:r>
        <w:rPr>
          <w:b/>
          <w:spacing w:val="-1"/>
          <w:sz w:val="42"/>
        </w:rPr>
        <w:t xml:space="preserve"> </w:t>
      </w:r>
      <w:r>
        <w:rPr>
          <w:b/>
          <w:sz w:val="42"/>
        </w:rPr>
        <w:t>obce</w:t>
      </w:r>
      <w:r>
        <w:rPr>
          <w:b/>
          <w:spacing w:val="10"/>
          <w:sz w:val="42"/>
        </w:rPr>
        <w:t xml:space="preserve"> </w:t>
      </w:r>
      <w:r>
        <w:rPr>
          <w:b/>
          <w:spacing w:val="-2"/>
          <w:sz w:val="42"/>
        </w:rPr>
        <w:t>Radešín</w:t>
      </w:r>
    </w:p>
    <w:p>
      <w:pPr>
        <w:pStyle w:val="Tlotextu"/>
        <w:spacing w:lineRule="auto" w:line="619" w:before="120" w:after="0"/>
        <w:ind w:left="3778" w:right="3736" w:hanging="0"/>
        <w:jc w:val="center"/>
        <w:rPr/>
      </w:pPr>
      <w:r>
        <w:rPr>
          <w:w w:val="105"/>
        </w:rPr>
        <w:t>Obecn</w:t>
      </w:r>
      <w:r>
        <w:rPr>
          <w:w w:val="105"/>
        </w:rPr>
        <w:t>ě</w:t>
      </w:r>
      <w:r>
        <w:rPr>
          <w:spacing w:val="-12"/>
          <w:w w:val="105"/>
        </w:rPr>
        <w:t xml:space="preserve"> </w:t>
      </w:r>
      <w:r>
        <w:rPr>
          <w:w w:val="105"/>
        </w:rPr>
        <w:t>závazná vyhláška obce</w:t>
      </w:r>
      <w:r>
        <w:rPr>
          <w:spacing w:val="-15"/>
          <w:w w:val="105"/>
        </w:rPr>
        <w:t xml:space="preserve"> </w:t>
      </w:r>
      <w:r>
        <w:rPr>
          <w:w w:val="105"/>
        </w:rPr>
        <w:t>Radešín č.</w:t>
      </w:r>
      <w:r>
        <w:rPr>
          <w:spacing w:val="-17"/>
          <w:w w:val="105"/>
        </w:rPr>
        <w:t xml:space="preserve"> </w:t>
      </w:r>
      <w:r>
        <w:rPr>
          <w:color w:val="0C0C0C"/>
          <w:w w:val="105"/>
        </w:rPr>
        <w:t>1/</w:t>
      </w:r>
      <w:r>
        <w:rPr>
          <w:color w:val="0C0C0C"/>
          <w:spacing w:val="-8"/>
          <w:w w:val="105"/>
        </w:rPr>
        <w:t xml:space="preserve"> </w:t>
      </w:r>
      <w:r>
        <w:rPr>
          <w:w w:val="105"/>
        </w:rPr>
        <w:t xml:space="preserve">2017 </w:t>
      </w:r>
      <w:r>
        <w:rPr>
          <w:color w:val="151515"/>
          <w:w w:val="105"/>
        </w:rPr>
        <w:t>o</w:t>
      </w:r>
      <w:r>
        <w:rPr>
          <w:color w:val="151515"/>
          <w:spacing w:val="80"/>
          <w:w w:val="150"/>
        </w:rPr>
        <w:t xml:space="preserve"> </w:t>
      </w:r>
      <w:r>
        <w:rPr>
          <w:w w:val="105"/>
        </w:rPr>
        <w:t>nočn</w:t>
      </w:r>
      <w:r>
        <w:rPr>
          <w:w w:val="105"/>
        </w:rPr>
        <w:t>í</w:t>
      </w:r>
      <w:r>
        <w:rPr>
          <w:w w:val="105"/>
        </w:rPr>
        <w:t>m</w:t>
      </w:r>
      <w:r>
        <w:rPr>
          <w:spacing w:val="80"/>
          <w:w w:val="150"/>
        </w:rPr>
        <w:t xml:space="preserve"> </w:t>
      </w:r>
      <w:r>
        <w:rPr>
          <w:w w:val="105"/>
        </w:rPr>
        <w:t>klidu</w:t>
      </w:r>
    </w:p>
    <w:p>
      <w:pPr>
        <w:pStyle w:val="Tlotextu"/>
        <w:spacing w:lineRule="exact" w:line="466"/>
        <w:ind w:left="131" w:right="0" w:hanging="0"/>
        <w:rPr/>
      </w:pPr>
      <w:r>
        <w:rPr/>
        <w:t>Zastupitelstvo</w:t>
      </w:r>
      <w:r>
        <w:rPr>
          <w:spacing w:val="45"/>
        </w:rPr>
        <w:t xml:space="preserve"> </w:t>
      </w:r>
      <w:r>
        <w:rPr/>
        <w:t>obce</w:t>
      </w:r>
      <w:r>
        <w:rPr>
          <w:spacing w:val="69"/>
        </w:rPr>
        <w:t xml:space="preserve"> </w:t>
      </w:r>
      <w:r>
        <w:rPr/>
        <w:t>Radešín</w:t>
      </w:r>
      <w:r>
        <w:rPr>
          <w:spacing w:val="36"/>
          <w:w w:val="150"/>
        </w:rPr>
        <w:t xml:space="preserve"> </w:t>
      </w:r>
      <w:r>
        <w:rPr/>
        <w:t>se</w:t>
      </w:r>
      <w:r>
        <w:rPr>
          <w:spacing w:val="63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79"/>
        </w:rPr>
        <w:t xml:space="preserve"> </w:t>
      </w:r>
      <w:r>
        <w:rPr/>
        <w:t>svém</w:t>
      </w:r>
      <w:r>
        <w:rPr>
          <w:spacing w:val="76"/>
        </w:rPr>
        <w:t xml:space="preserve"> </w:t>
      </w:r>
      <w:r>
        <w:rPr/>
        <w:t>zasedání</w:t>
      </w:r>
      <w:r>
        <w:rPr>
          <w:spacing w:val="48"/>
          <w:w w:val="150"/>
        </w:rPr>
        <w:t xml:space="preserve"> </w:t>
      </w:r>
      <w:r>
        <w:rPr/>
        <w:t>dne</w:t>
      </w:r>
      <w:r>
        <w:rPr>
          <w:spacing w:val="69"/>
        </w:rPr>
        <w:t xml:space="preserve"> </w:t>
      </w:r>
      <w:r>
        <w:rPr/>
        <w:t>3.4.2017</w:t>
      </w:r>
      <w:r>
        <w:rPr>
          <w:spacing w:val="31"/>
          <w:w w:val="150"/>
        </w:rPr>
        <w:t xml:space="preserve"> </w:t>
      </w:r>
      <w:r>
        <w:rPr/>
        <w:t>usnesením</w:t>
      </w:r>
      <w:r>
        <w:rPr>
          <w:spacing w:val="44"/>
          <w:w w:val="150"/>
        </w:rPr>
        <w:t xml:space="preserve"> </w:t>
      </w:r>
      <w:r>
        <w:rPr/>
        <w:t>č.</w:t>
      </w:r>
      <w:r>
        <w:rPr>
          <w:spacing w:val="63"/>
        </w:rPr>
        <w:t xml:space="preserve"> </w:t>
      </w:r>
      <w:r>
        <w:rPr/>
        <w:t>1</w:t>
      </w:r>
      <w:r>
        <w:rPr>
          <w:spacing w:val="59"/>
        </w:rPr>
        <w:t xml:space="preserve"> </w:t>
      </w:r>
      <w:r>
        <w:rPr>
          <w:spacing w:val="-2"/>
        </w:rPr>
        <w:t>usneslo</w:t>
      </w:r>
    </w:p>
    <w:p>
      <w:pPr>
        <w:pStyle w:val="Tlotextu"/>
        <w:spacing w:lineRule="auto" w:line="240" w:before="8" w:after="0"/>
        <w:ind w:left="131" w:right="110" w:firstLine="3"/>
        <w:rPr/>
      </w:pPr>
      <w:r>
        <w:rPr/>
        <w:t xml:space="preserve">vydat </w:t>
      </w:r>
      <w:r>
        <w:rPr>
          <w:color w:val="131313"/>
        </w:rPr>
        <w:t xml:space="preserve">na </w:t>
      </w:r>
      <w:r>
        <w:rPr/>
        <w:t>základ</w:t>
      </w:r>
      <w:r>
        <w:rPr/>
        <w:t>ě</w:t>
      </w:r>
      <w:r>
        <w:rPr/>
        <w:t xml:space="preserve"> ustanovení § </w:t>
      </w:r>
      <w:r>
        <w:rPr>
          <w:color w:val="161616"/>
        </w:rPr>
        <w:t xml:space="preserve">10 </w:t>
      </w:r>
      <w:r>
        <w:rPr/>
        <w:t xml:space="preserve">písm. d) </w:t>
      </w:r>
      <w:r>
        <w:rPr>
          <w:color w:val="282828"/>
        </w:rPr>
        <w:t xml:space="preserve">a </w:t>
      </w:r>
      <w:r>
        <w:rPr/>
        <w:t xml:space="preserve">ustanovení § </w:t>
      </w:r>
      <w:r>
        <w:rPr>
          <w:color w:val="111111"/>
        </w:rPr>
        <w:t xml:space="preserve">84 </w:t>
      </w:r>
      <w:r>
        <w:rPr/>
        <w:t xml:space="preserve">odst. 2 písm. </w:t>
      </w:r>
      <w:r>
        <w:rPr>
          <w:color w:val="0F0F0F"/>
        </w:rPr>
        <w:t xml:space="preserve">h) </w:t>
      </w:r>
      <w:r>
        <w:rPr/>
        <w:t>zákona č. 128/2000 Sb., o obcích (obecní z</w:t>
      </w:r>
      <w:r>
        <w:rPr/>
        <w:t>ř</w:t>
      </w:r>
      <w:r>
        <w:rPr/>
        <w:t>ízení), ve zn</w:t>
      </w:r>
      <w:r>
        <w:rPr/>
        <w:t>ě</w:t>
      </w:r>
      <w:r>
        <w:rPr/>
        <w:t>ní pozd</w:t>
      </w:r>
      <w:r>
        <w:rPr/>
        <w:t>ějšíc</w:t>
      </w:r>
      <w:r>
        <w:rPr/>
        <w:t>h p</w:t>
      </w:r>
      <w:r>
        <w:rPr/>
        <w:t>ředpisů</w:t>
      </w:r>
      <w:r>
        <w:rPr/>
        <w:t xml:space="preserve">, </w:t>
      </w:r>
      <w:r>
        <w:rPr>
          <w:color w:val="0F0F0F"/>
        </w:rPr>
        <w:t xml:space="preserve">a </w:t>
      </w:r>
      <w:r>
        <w:rPr>
          <w:color w:val="131313"/>
        </w:rPr>
        <w:t xml:space="preserve">na </w:t>
      </w:r>
      <w:r>
        <w:rPr/>
        <w:t>základ</w:t>
      </w:r>
      <w:r>
        <w:rPr/>
        <w:t>ě</w:t>
      </w:r>
      <w:r>
        <w:rPr/>
        <w:t xml:space="preserve"> ustanovení</w:t>
      </w:r>
      <w:r>
        <w:rPr>
          <w:spacing w:val="48"/>
          <w:w w:val="150"/>
        </w:rPr>
        <w:t xml:space="preserve">   </w:t>
      </w:r>
      <w:r>
        <w:rPr>
          <w:color w:val="181818"/>
        </w:rPr>
        <w:t>§</w:t>
      </w:r>
      <w:r>
        <w:rPr>
          <w:color w:val="181818"/>
          <w:spacing w:val="80"/>
        </w:rPr>
        <w:t xml:space="preserve">   </w:t>
      </w:r>
      <w:r>
        <w:rPr/>
        <w:t>47</w:t>
      </w:r>
      <w:r>
        <w:rPr>
          <w:spacing w:val="37"/>
          <w:w w:val="150"/>
        </w:rPr>
        <w:t xml:space="preserve">   </w:t>
      </w:r>
      <w:r>
        <w:rPr/>
        <w:t>odst.</w:t>
      </w:r>
      <w:r>
        <w:rPr>
          <w:spacing w:val="37"/>
          <w:w w:val="150"/>
        </w:rPr>
        <w:t xml:space="preserve">   </w:t>
      </w:r>
      <w:r>
        <w:rPr>
          <w:color w:val="232323"/>
        </w:rPr>
        <w:t>6</w:t>
      </w:r>
      <w:r>
        <w:rPr>
          <w:color w:val="232323"/>
          <w:spacing w:val="80"/>
        </w:rPr>
        <w:t xml:space="preserve">   </w:t>
      </w:r>
      <w:r>
        <w:rPr/>
        <w:t>zákona</w:t>
      </w:r>
      <w:r>
        <w:rPr>
          <w:spacing w:val="41"/>
          <w:w w:val="150"/>
        </w:rPr>
        <w:t xml:space="preserve">   </w:t>
      </w:r>
      <w:r>
        <w:rPr/>
        <w:t>č.</w:t>
      </w:r>
      <w:r>
        <w:rPr>
          <w:spacing w:val="34"/>
          <w:w w:val="150"/>
        </w:rPr>
        <w:t xml:space="preserve">   </w:t>
      </w:r>
      <w:r>
        <w:rPr/>
        <w:t>200/1990</w:t>
      </w:r>
      <w:r>
        <w:rPr>
          <w:spacing w:val="42"/>
          <w:w w:val="150"/>
        </w:rPr>
        <w:t xml:space="preserve">   </w:t>
      </w:r>
      <w:r>
        <w:rPr/>
        <w:t>Sb.,</w:t>
      </w:r>
      <w:r>
        <w:rPr>
          <w:spacing w:val="36"/>
          <w:w w:val="150"/>
        </w:rPr>
        <w:t xml:space="preserve">   </w:t>
      </w:r>
      <w:r>
        <w:rPr>
          <w:color w:val="151515"/>
        </w:rPr>
        <w:t>o</w:t>
      </w:r>
      <w:r>
        <w:rPr>
          <w:color w:val="151515"/>
          <w:spacing w:val="80"/>
        </w:rPr>
        <w:t xml:space="preserve">   </w:t>
      </w:r>
      <w:r>
        <w:rPr/>
        <w:t>p</w:t>
      </w:r>
      <w:r>
        <w:rPr/>
        <w:t>ř</w:t>
      </w:r>
      <w:r>
        <w:rPr/>
        <w:t>estupcích,</w:t>
      </w:r>
    </w:p>
    <w:p>
      <w:pPr>
        <w:pStyle w:val="Tlotextu"/>
        <w:spacing w:before="11" w:after="0"/>
        <w:ind w:left="134" w:right="0" w:hanging="0"/>
        <w:rPr/>
      </w:pPr>
      <w:r>
        <w:rPr/>
        <w:t>ve</w:t>
      </w:r>
      <w:r>
        <w:rPr>
          <w:spacing w:val="-16"/>
        </w:rPr>
        <w:t xml:space="preserve"> </w:t>
      </w:r>
      <w:r>
        <w:rPr/>
        <w:t>zn</w:t>
      </w:r>
      <w:r>
        <w:rPr/>
        <w:t>ě</w:t>
      </w:r>
      <w:r>
        <w:rPr/>
        <w:t>ní</w:t>
      </w:r>
      <w:r>
        <w:rPr>
          <w:spacing w:val="7"/>
        </w:rPr>
        <w:t xml:space="preserve"> </w:t>
      </w:r>
      <w:r>
        <w:rPr/>
        <w:t>pozd</w:t>
      </w:r>
      <w:r>
        <w:rPr/>
        <w:t>ější</w:t>
      </w:r>
      <w:r>
        <w:rPr/>
        <w:t>ch</w:t>
      </w:r>
      <w:r>
        <w:rPr>
          <w:spacing w:val="16"/>
        </w:rPr>
        <w:t xml:space="preserve"> </w:t>
      </w:r>
      <w:r>
        <w:rPr/>
        <w:t>p</w:t>
      </w:r>
      <w:r>
        <w:rPr/>
        <w:t>ředpisů</w:t>
      </w:r>
      <w:r>
        <w:rPr/>
        <w:t>,</w:t>
      </w:r>
      <w:r>
        <w:rPr>
          <w:spacing w:val="10"/>
        </w:rPr>
        <w:t xml:space="preserve"> </w:t>
      </w:r>
      <w:r>
        <w:rPr/>
        <w:t>tuto</w:t>
      </w:r>
      <w:r>
        <w:rPr>
          <w:spacing w:val="-8"/>
        </w:rPr>
        <w:t xml:space="preserve"> </w:t>
      </w:r>
      <w:r>
        <w:rPr/>
        <w:t>obecn</w:t>
      </w:r>
      <w:r>
        <w:rPr/>
        <w:t>ě</w:t>
      </w:r>
      <w:r>
        <w:rPr>
          <w:spacing w:val="-5"/>
        </w:rPr>
        <w:t xml:space="preserve"> </w:t>
      </w:r>
      <w:r>
        <w:rPr/>
        <w:t>závaznou</w:t>
      </w:r>
      <w:r>
        <w:rPr>
          <w:spacing w:val="5"/>
        </w:rPr>
        <w:t xml:space="preserve"> </w:t>
      </w:r>
      <w:r>
        <w:rPr>
          <w:spacing w:val="-2"/>
        </w:rPr>
        <w:t>vyhlášku:</w:t>
      </w:r>
    </w:p>
    <w:p>
      <w:pPr>
        <w:pStyle w:val="Tlotextu"/>
        <w:spacing w:before="452" w:after="0"/>
        <w:jc w:val="left"/>
        <w:rPr/>
      </w:pPr>
      <w:r>
        <w:rPr/>
      </w:r>
    </w:p>
    <w:p>
      <w:pPr>
        <w:pStyle w:val="Normal"/>
        <w:spacing w:lineRule="exact" w:line="503" w:before="0" w:after="0"/>
        <w:ind w:left="3778" w:right="3763" w:hanging="0"/>
        <w:jc w:val="center"/>
        <w:rPr>
          <w:sz w:val="44"/>
        </w:rPr>
      </w:pPr>
      <w:r>
        <w:rPr>
          <w:color w:val="111111"/>
          <w:spacing w:val="-10"/>
          <w:sz w:val="44"/>
        </w:rPr>
        <w:t>ČI.</w:t>
      </w:r>
      <w:r>
        <w:rPr>
          <w:color w:val="111111"/>
          <w:spacing w:val="-21"/>
          <w:sz w:val="44"/>
        </w:rPr>
        <w:t xml:space="preserve"> </w:t>
      </w:r>
      <w:r>
        <w:rPr>
          <w:color w:val="313131"/>
          <w:spacing w:val="-10"/>
          <w:sz w:val="44"/>
        </w:rPr>
        <w:t>1</w:t>
      </w:r>
    </w:p>
    <w:p>
      <w:pPr>
        <w:pStyle w:val="Normal"/>
        <w:spacing w:lineRule="exact" w:line="503" w:before="0" w:after="0"/>
        <w:ind w:left="0" w:right="128" w:hanging="0"/>
        <w:jc w:val="center"/>
        <w:rPr>
          <w:sz w:val="44"/>
        </w:rPr>
      </w:pPr>
      <w:r>
        <w:rPr>
          <w:spacing w:val="-2"/>
          <w:sz w:val="44"/>
        </w:rPr>
        <w:t>P</w:t>
      </w:r>
      <w:r>
        <w:rPr>
          <w:spacing w:val="-2"/>
          <w:sz w:val="44"/>
        </w:rPr>
        <w:t>ředmě</w:t>
      </w:r>
      <w:r>
        <w:rPr>
          <w:spacing w:val="-2"/>
          <w:sz w:val="44"/>
        </w:rPr>
        <w:t>t</w:t>
      </w:r>
    </w:p>
    <w:p>
      <w:pPr>
        <w:pStyle w:val="Tlotextu"/>
        <w:spacing w:before="486" w:after="0"/>
        <w:ind w:left="116" w:right="98" w:hanging="0"/>
        <w:rPr/>
      </w:pPr>
      <w:r>
        <w:rPr/>
        <w:t>Předmět</w:t>
      </w:r>
      <w:r>
        <w:rPr/>
        <w:t>em této obecné závazné vyhlášky je stanovení v</w:t>
      </w:r>
      <w:r>
        <w:rPr/>
        <w:t>ýjimečný</w:t>
      </w:r>
      <w:r>
        <w:rPr/>
        <w:t>ch p</w:t>
      </w:r>
      <w:r>
        <w:rPr/>
        <w:t>ří</w:t>
      </w:r>
      <w:r>
        <w:rPr/>
        <w:t>pad</w:t>
      </w:r>
      <w:r>
        <w:rPr/>
        <w:t>ů</w:t>
      </w:r>
      <w:r>
        <w:rPr/>
        <w:t xml:space="preserve">, </w:t>
      </w:r>
      <w:r>
        <w:rPr/>
        <w:t>při</w:t>
      </w:r>
      <w:r>
        <w:rPr/>
        <w:t xml:space="preserve"> nichž </w:t>
      </w:r>
      <w:r>
        <w:rPr>
          <w:color w:val="111111"/>
        </w:rPr>
        <w:t xml:space="preserve">je </w:t>
      </w:r>
      <w:r>
        <w:rPr/>
        <w:t>doba nočního klidu vymezena</w:t>
      </w:r>
      <w:r>
        <w:rPr>
          <w:spacing w:val="40"/>
        </w:rPr>
        <w:t xml:space="preserve"> </w:t>
      </w:r>
      <w:r>
        <w:rPr/>
        <w:t>dobou kratší nebo žádnou než stanoví zákon.</w:t>
      </w:r>
    </w:p>
    <w:p>
      <w:pPr>
        <w:pStyle w:val="Tlotextu"/>
        <w:spacing w:before="452" w:after="0"/>
        <w:jc w:val="left"/>
        <w:rPr/>
      </w:pPr>
      <w:r>
        <w:rPr/>
      </w:r>
    </w:p>
    <w:p>
      <w:pPr>
        <w:pStyle w:val="Tlotextu"/>
        <w:spacing w:lineRule="exact" w:line="483"/>
        <w:ind w:left="3778" w:right="3736" w:hanging="0"/>
        <w:jc w:val="center"/>
        <w:rPr/>
      </w:pPr>
      <w:r>
        <w:rPr/>
        <w:t>ČI.</w:t>
      </w:r>
      <w:r>
        <w:rPr>
          <w:spacing w:val="20"/>
        </w:rPr>
        <w:t xml:space="preserve"> </w:t>
      </w:r>
      <w:r>
        <w:rPr>
          <w:color w:val="1F1F1F"/>
          <w:spacing w:val="-10"/>
        </w:rPr>
        <w:t>2</w:t>
      </w:r>
    </w:p>
    <w:p>
      <w:pPr>
        <w:pStyle w:val="Tlotextu"/>
        <w:spacing w:lineRule="auto" w:line="487"/>
        <w:ind w:left="125" w:right="6018" w:firstLine="6786"/>
        <w:jc w:val="left"/>
        <w:rPr/>
      </w:pPr>
      <w:r>
        <w:rPr/>
        <w:t>Doba nočn</w:t>
      </w:r>
      <w:r>
        <w:rPr/>
        <w:t>í</w:t>
      </w:r>
      <w:r>
        <w:rPr/>
        <w:t xml:space="preserve">ho </w:t>
      </w:r>
      <w:r>
        <w:rPr>
          <w:color w:val="0C0C0C"/>
        </w:rPr>
        <w:t>klidu</w:t>
      </w:r>
      <w:r>
        <w:rPr>
          <w:color w:val="0C0C0C"/>
          <w:spacing w:val="80"/>
        </w:rPr>
        <w:t xml:space="preserve"> </w:t>
      </w:r>
      <w:r>
        <w:rPr/>
        <w:t>Dobou nočního</w:t>
      </w:r>
      <w:r>
        <w:rPr>
          <w:spacing w:val="28"/>
        </w:rPr>
        <w:t xml:space="preserve"> </w:t>
      </w:r>
      <w:r>
        <w:rPr/>
        <w:t>klidu se</w:t>
      </w:r>
      <w:r>
        <w:rPr>
          <w:spacing w:val="-11"/>
        </w:rPr>
        <w:t xml:space="preserve"> </w:t>
      </w:r>
      <w:r>
        <w:rPr/>
        <w:t>rozum</w:t>
      </w:r>
      <w:r>
        <w:rPr/>
        <w:t>í</w:t>
      </w:r>
      <w:r>
        <w:rPr/>
        <w:t xml:space="preserve"> </w:t>
      </w:r>
      <w:r>
        <w:rPr>
          <w:color w:val="0C0C0C"/>
        </w:rPr>
        <w:t xml:space="preserve">doba </w:t>
      </w:r>
      <w:r>
        <w:rPr/>
        <w:t>od</w:t>
      </w:r>
      <w:r>
        <w:rPr>
          <w:spacing w:val="-1"/>
        </w:rPr>
        <w:t xml:space="preserve"> </w:t>
      </w:r>
      <w:r>
        <w:rPr/>
        <w:t>22. do</w:t>
      </w:r>
      <w:r>
        <w:rPr>
          <w:spacing w:val="-8"/>
        </w:rPr>
        <w:t xml:space="preserve"> </w:t>
      </w:r>
      <w:r>
        <w:rPr/>
        <w:t>6.</w:t>
      </w:r>
      <w:r>
        <w:rPr>
          <w:spacing w:val="-3"/>
        </w:rPr>
        <w:t xml:space="preserve"> </w:t>
      </w:r>
      <w:r>
        <w:rPr/>
        <w:t>hodiny.</w:t>
      </w:r>
    </w:p>
    <w:p>
      <w:pPr>
        <w:pStyle w:val="Tlotextu"/>
        <w:spacing w:lineRule="exact" w:line="483" w:before="449" w:after="0"/>
        <w:ind w:left="3778" w:right="3751" w:hanging="0"/>
        <w:jc w:val="center"/>
        <w:rPr/>
      </w:pPr>
      <w:r>
        <w:rPr/>
        <w:t>ČI.</w:t>
      </w:r>
      <w:r>
        <w:rPr>
          <w:spacing w:val="15"/>
        </w:rPr>
        <w:t xml:space="preserve"> </w:t>
      </w:r>
      <w:r>
        <w:rPr>
          <w:color w:val="1A1A1A"/>
          <w:spacing w:val="-10"/>
        </w:rPr>
        <w:t>3</w:t>
      </w:r>
    </w:p>
    <w:p>
      <w:pPr>
        <w:pStyle w:val="Tlotextu"/>
        <w:spacing w:lineRule="exact" w:line="483"/>
        <w:ind w:left="0" w:right="5" w:hanging="0"/>
        <w:jc w:val="center"/>
        <w:rPr/>
      </w:pPr>
      <w:r>
        <w:rPr>
          <w:w w:val="105"/>
        </w:rPr>
        <w:t>Stanoveni</w:t>
      </w:r>
      <w:r>
        <w:rPr>
          <w:spacing w:val="38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>ýji</w:t>
      </w:r>
      <w:r>
        <w:rPr>
          <w:w w:val="105"/>
        </w:rPr>
        <w:t>mečn</w:t>
      </w:r>
      <w:r>
        <w:rPr>
          <w:w w:val="105"/>
        </w:rPr>
        <w:t>ý</w:t>
      </w:r>
      <w:r>
        <w:rPr>
          <w:w w:val="105"/>
        </w:rPr>
        <w:t>ch</w:t>
      </w:r>
      <w:r>
        <w:rPr>
          <w:spacing w:val="49"/>
          <w:w w:val="105"/>
        </w:rPr>
        <w:t xml:space="preserve"> </w:t>
      </w:r>
      <w:r>
        <w:rPr>
          <w:w w:val="105"/>
        </w:rPr>
        <w:t>p</w:t>
      </w:r>
      <w:r>
        <w:rPr>
          <w:w w:val="105"/>
        </w:rPr>
        <w:t>ří</w:t>
      </w:r>
      <w:r>
        <w:rPr>
          <w:w w:val="105"/>
        </w:rPr>
        <w:t>pad</w:t>
      </w:r>
      <w:r>
        <w:rPr>
          <w:w w:val="105"/>
        </w:rPr>
        <w:t>ů</w:t>
      </w:r>
      <w:r>
        <w:rPr>
          <w:w w:val="105"/>
        </w:rPr>
        <w:t>,</w:t>
      </w:r>
      <w:r>
        <w:rPr>
          <w:spacing w:val="48"/>
          <w:w w:val="105"/>
        </w:rPr>
        <w:t xml:space="preserve"> </w:t>
      </w:r>
      <w:r>
        <w:rPr>
          <w:color w:val="111111"/>
          <w:w w:val="105"/>
        </w:rPr>
        <w:t>p</w:t>
      </w:r>
      <w:r>
        <w:rPr>
          <w:color w:val="111111"/>
          <w:w w:val="105"/>
        </w:rPr>
        <w:t>ř</w:t>
      </w:r>
      <w:r>
        <w:rPr>
          <w:color w:val="111111"/>
          <w:w w:val="105"/>
        </w:rPr>
        <w:t>i</w:t>
      </w:r>
      <w:r>
        <w:rPr>
          <w:color w:val="111111"/>
          <w:spacing w:val="25"/>
          <w:w w:val="105"/>
        </w:rPr>
        <w:t xml:space="preserve"> </w:t>
      </w:r>
      <w:r>
        <w:rPr>
          <w:w w:val="105"/>
        </w:rPr>
        <w:t>niž</w:t>
      </w:r>
      <w:r>
        <w:rPr>
          <w:spacing w:val="15"/>
          <w:w w:val="105"/>
        </w:rPr>
        <w:t xml:space="preserve">  </w:t>
      </w:r>
      <w:r>
        <w:rPr>
          <w:w w:val="105"/>
        </w:rPr>
        <w:t>se</w:t>
      </w:r>
      <w:r>
        <w:rPr>
          <w:spacing w:val="20"/>
          <w:w w:val="105"/>
        </w:rPr>
        <w:t xml:space="preserve">  </w:t>
      </w:r>
      <w:r>
        <w:rPr>
          <w:color w:val="0E0E0E"/>
          <w:w w:val="105"/>
        </w:rPr>
        <w:t>doba</w:t>
      </w:r>
      <w:r>
        <w:rPr>
          <w:color w:val="0E0E0E"/>
          <w:spacing w:val="29"/>
          <w:w w:val="105"/>
        </w:rPr>
        <w:t xml:space="preserve"> </w:t>
      </w:r>
      <w:r>
        <w:rPr>
          <w:w w:val="105"/>
        </w:rPr>
        <w:t>nočního</w:t>
      </w:r>
      <w:r>
        <w:rPr>
          <w:spacing w:val="33"/>
          <w:w w:val="105"/>
        </w:rPr>
        <w:t xml:space="preserve"> </w:t>
      </w:r>
      <w:r>
        <w:rPr>
          <w:w w:val="105"/>
        </w:rPr>
        <w:t>klidu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nevymezuje</w:t>
      </w:r>
    </w:p>
    <w:p>
      <w:pPr>
        <w:pStyle w:val="Tlotextu"/>
        <w:spacing w:before="248" w:after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5" w:leader="none"/>
        </w:tabs>
        <w:spacing w:lineRule="auto" w:line="240" w:before="1" w:after="0"/>
        <w:ind w:left="615" w:right="0" w:hanging="494"/>
        <w:jc w:val="both"/>
        <w:rPr>
          <w:sz w:val="42"/>
        </w:rPr>
      </w:pPr>
      <w:r>
        <w:rPr>
          <w:sz w:val="42"/>
        </w:rPr>
        <w:t>Doba</w:t>
      </w:r>
      <w:r>
        <w:rPr>
          <w:spacing w:val="13"/>
          <w:sz w:val="42"/>
        </w:rPr>
        <w:t xml:space="preserve"> </w:t>
      </w:r>
      <w:r>
        <w:rPr>
          <w:sz w:val="42"/>
        </w:rPr>
        <w:t>nočního</w:t>
      </w:r>
      <w:r>
        <w:rPr>
          <w:spacing w:val="18"/>
          <w:sz w:val="42"/>
        </w:rPr>
        <w:t xml:space="preserve"> </w:t>
      </w:r>
      <w:r>
        <w:rPr>
          <w:sz w:val="42"/>
        </w:rPr>
        <w:t>klidu</w:t>
      </w:r>
      <w:r>
        <w:rPr>
          <w:spacing w:val="6"/>
          <w:sz w:val="42"/>
        </w:rPr>
        <w:t xml:space="preserve"> </w:t>
      </w:r>
      <w:r>
        <w:rPr>
          <w:sz w:val="42"/>
        </w:rPr>
        <w:t>se</w:t>
      </w:r>
      <w:r>
        <w:rPr>
          <w:spacing w:val="-5"/>
          <w:sz w:val="42"/>
        </w:rPr>
        <w:t xml:space="preserve"> </w:t>
      </w:r>
      <w:r>
        <w:rPr>
          <w:spacing w:val="-2"/>
          <w:sz w:val="42"/>
        </w:rPr>
        <w:t>nevymezuje: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23" w:leader="none"/>
        </w:tabs>
        <w:spacing w:lineRule="auto" w:line="240" w:before="231" w:after="0"/>
        <w:ind w:left="623" w:right="0" w:hanging="499"/>
        <w:jc w:val="both"/>
        <w:rPr>
          <w:sz w:val="42"/>
        </w:rPr>
      </w:pPr>
      <w:r>
        <w:rPr>
          <w:sz w:val="42"/>
        </w:rPr>
        <w:t>v</w:t>
      </w:r>
      <w:r>
        <w:rPr>
          <w:spacing w:val="-4"/>
          <w:sz w:val="42"/>
        </w:rPr>
        <w:t xml:space="preserve"> </w:t>
      </w:r>
      <w:r>
        <w:rPr>
          <w:sz w:val="42"/>
        </w:rPr>
        <w:t>noci</w:t>
      </w:r>
      <w:r>
        <w:rPr>
          <w:spacing w:val="3"/>
          <w:sz w:val="42"/>
        </w:rPr>
        <w:t xml:space="preserve"> </w:t>
      </w:r>
      <w:r>
        <w:rPr>
          <w:color w:val="282828"/>
          <w:sz w:val="42"/>
        </w:rPr>
        <w:t>z</w:t>
      </w:r>
      <w:r>
        <w:rPr>
          <w:color w:val="282828"/>
          <w:spacing w:val="2"/>
          <w:sz w:val="42"/>
        </w:rPr>
        <w:t xml:space="preserve"> </w:t>
      </w:r>
      <w:r>
        <w:rPr>
          <w:sz w:val="42"/>
        </w:rPr>
        <w:t>31.</w:t>
      </w:r>
      <w:r>
        <w:rPr>
          <w:spacing w:val="-2"/>
          <w:sz w:val="42"/>
        </w:rPr>
        <w:t xml:space="preserve"> </w:t>
      </w:r>
      <w:r>
        <w:rPr>
          <w:sz w:val="42"/>
        </w:rPr>
        <w:t>prosince</w:t>
      </w:r>
      <w:r>
        <w:rPr>
          <w:spacing w:val="23"/>
          <w:sz w:val="42"/>
        </w:rPr>
        <w:t xml:space="preserve"> </w:t>
      </w:r>
      <w:r>
        <w:rPr>
          <w:sz w:val="42"/>
        </w:rPr>
        <w:t>na</w:t>
      </w:r>
      <w:r>
        <w:rPr>
          <w:spacing w:val="-2"/>
          <w:sz w:val="42"/>
        </w:rPr>
        <w:t xml:space="preserve"> </w:t>
      </w:r>
      <w:r>
        <w:rPr>
          <w:sz w:val="42"/>
        </w:rPr>
        <w:t>1.</w:t>
      </w:r>
      <w:r>
        <w:rPr>
          <w:spacing w:val="5"/>
          <w:sz w:val="42"/>
        </w:rPr>
        <w:t xml:space="preserve"> </w:t>
      </w:r>
      <w:r>
        <w:rPr>
          <w:sz w:val="42"/>
        </w:rPr>
        <w:t>ledna</w:t>
      </w:r>
      <w:r>
        <w:rPr>
          <w:spacing w:val="64"/>
          <w:w w:val="150"/>
          <w:sz w:val="42"/>
        </w:rPr>
        <w:t xml:space="preserve"> </w:t>
      </w:r>
      <w:r>
        <w:rPr>
          <w:color w:val="0C0C0C"/>
          <w:sz w:val="42"/>
        </w:rPr>
        <w:t>a</w:t>
      </w:r>
      <w:r>
        <w:rPr>
          <w:color w:val="0C0C0C"/>
          <w:spacing w:val="8"/>
          <w:sz w:val="42"/>
        </w:rPr>
        <w:t xml:space="preserve"> </w:t>
      </w:r>
      <w:r>
        <w:rPr>
          <w:color w:val="161616"/>
          <w:sz w:val="42"/>
        </w:rPr>
        <w:t>v</w:t>
      </w:r>
      <w:r>
        <w:rPr>
          <w:color w:val="161616"/>
          <w:spacing w:val="6"/>
          <w:sz w:val="42"/>
        </w:rPr>
        <w:t xml:space="preserve"> </w:t>
      </w:r>
      <w:r>
        <w:rPr>
          <w:sz w:val="42"/>
        </w:rPr>
        <w:t>noci</w:t>
      </w:r>
      <w:r>
        <w:rPr>
          <w:spacing w:val="3"/>
          <w:sz w:val="42"/>
        </w:rPr>
        <w:t xml:space="preserve"> </w:t>
      </w:r>
      <w:r>
        <w:rPr>
          <w:color w:val="1D1D1D"/>
          <w:sz w:val="42"/>
        </w:rPr>
        <w:t>z</w:t>
      </w:r>
      <w:r>
        <w:rPr>
          <w:color w:val="1D1D1D"/>
          <w:spacing w:val="-7"/>
          <w:sz w:val="42"/>
        </w:rPr>
        <w:t xml:space="preserve"> </w:t>
      </w:r>
      <w:r>
        <w:rPr>
          <w:sz w:val="42"/>
        </w:rPr>
        <w:t>30.</w:t>
      </w:r>
      <w:r>
        <w:rPr>
          <w:spacing w:val="1"/>
          <w:sz w:val="42"/>
        </w:rPr>
        <w:t xml:space="preserve"> </w:t>
      </w:r>
      <w:r>
        <w:rPr>
          <w:sz w:val="42"/>
        </w:rPr>
        <w:t>dubna</w:t>
      </w:r>
      <w:r>
        <w:rPr>
          <w:spacing w:val="13"/>
          <w:sz w:val="42"/>
        </w:rPr>
        <w:t xml:space="preserve"> </w:t>
      </w:r>
      <w:r>
        <w:rPr>
          <w:sz w:val="42"/>
        </w:rPr>
        <w:t>na</w:t>
      </w:r>
      <w:r>
        <w:rPr>
          <w:spacing w:val="-3"/>
          <w:sz w:val="42"/>
        </w:rPr>
        <w:t xml:space="preserve"> </w:t>
      </w:r>
      <w:r>
        <w:rPr>
          <w:spacing w:val="-2"/>
          <w:sz w:val="42"/>
        </w:rPr>
        <w:t>1.kv</w:t>
      </w:r>
      <w:r>
        <w:rPr>
          <w:spacing w:val="-2"/>
          <w:sz w:val="42"/>
        </w:rPr>
        <w:t>ě</w:t>
      </w:r>
      <w:r>
        <w:rPr>
          <w:spacing w:val="-2"/>
          <w:sz w:val="42"/>
        </w:rPr>
        <w:t>tna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23" w:leader="none"/>
        </w:tabs>
        <w:spacing w:lineRule="auto" w:line="240" w:before="230" w:after="0"/>
        <w:ind w:left="121" w:right="136" w:hanging="0"/>
        <w:jc w:val="both"/>
        <w:rPr>
          <w:sz w:val="42"/>
        </w:rPr>
      </w:pPr>
      <w:r>
        <w:rPr>
          <w:sz w:val="42"/>
        </w:rPr>
        <w:t>v</w:t>
      </w:r>
      <w:r>
        <w:rPr>
          <w:spacing w:val="-11"/>
          <w:sz w:val="42"/>
        </w:rPr>
        <w:t xml:space="preserve"> </w:t>
      </w:r>
      <w:r>
        <w:rPr>
          <w:sz w:val="42"/>
        </w:rPr>
        <w:t>dob</w:t>
      </w:r>
      <w:r>
        <w:rPr>
          <w:sz w:val="42"/>
        </w:rPr>
        <w:t>ě</w:t>
      </w:r>
      <w:r>
        <w:rPr>
          <w:spacing w:val="-1"/>
          <w:sz w:val="42"/>
        </w:rPr>
        <w:t xml:space="preserve"> </w:t>
      </w:r>
      <w:r>
        <w:rPr>
          <w:sz w:val="42"/>
        </w:rPr>
        <w:t>konání t</w:t>
      </w:r>
      <w:r>
        <w:rPr>
          <w:sz w:val="42"/>
        </w:rPr>
        <w:t>ě</w:t>
      </w:r>
      <w:r>
        <w:rPr>
          <w:sz w:val="42"/>
        </w:rPr>
        <w:t>chto</w:t>
      </w:r>
      <w:r>
        <w:rPr>
          <w:spacing w:val="-3"/>
          <w:sz w:val="42"/>
        </w:rPr>
        <w:t xml:space="preserve"> </w:t>
      </w:r>
      <w:r>
        <w:rPr>
          <w:sz w:val="42"/>
        </w:rPr>
        <w:t xml:space="preserve">tradičních slavnosti </w:t>
      </w:r>
      <w:r>
        <w:rPr>
          <w:w w:val="90"/>
          <w:sz w:val="42"/>
        </w:rPr>
        <w:t xml:space="preserve">— </w:t>
      </w:r>
      <w:r>
        <w:rPr>
          <w:sz w:val="42"/>
        </w:rPr>
        <w:t>Stav</w:t>
      </w:r>
      <w:r>
        <w:rPr>
          <w:sz w:val="42"/>
        </w:rPr>
        <w:t>ě</w:t>
      </w:r>
      <w:r>
        <w:rPr>
          <w:sz w:val="42"/>
        </w:rPr>
        <w:t>ní a</w:t>
      </w:r>
      <w:r>
        <w:rPr>
          <w:spacing w:val="-8"/>
          <w:sz w:val="42"/>
        </w:rPr>
        <w:t xml:space="preserve"> </w:t>
      </w:r>
      <w:r>
        <w:rPr>
          <w:sz w:val="42"/>
        </w:rPr>
        <w:t xml:space="preserve">káceni máje, Rozsvícení adventního stromu, Pout’, Slavnost obce, Hasičské slavnosti, </w:t>
      </w:r>
      <w:r>
        <w:rPr>
          <w:sz w:val="42"/>
        </w:rPr>
        <w:t>Tř</w:t>
      </w:r>
      <w:r>
        <w:rPr>
          <w:sz w:val="42"/>
        </w:rPr>
        <w:t>i sportovn</w:t>
      </w:r>
      <w:r>
        <w:rPr>
          <w:sz w:val="42"/>
        </w:rPr>
        <w:t>í</w:t>
      </w:r>
      <w:r>
        <w:rPr>
          <w:sz w:val="42"/>
        </w:rPr>
        <w:t xml:space="preserve"> turnaje spojené s oslavou po</w:t>
      </w:r>
      <w:r>
        <w:rPr>
          <w:sz w:val="42"/>
        </w:rPr>
        <w:t>ř</w:t>
      </w:r>
      <w:r>
        <w:rPr>
          <w:sz w:val="42"/>
        </w:rPr>
        <w:t xml:space="preserve">ádané </w:t>
      </w:r>
      <w:r>
        <w:rPr>
          <w:color w:val="0C0C0C"/>
          <w:sz w:val="42"/>
        </w:rPr>
        <w:t xml:space="preserve">v </w:t>
      </w:r>
      <w:r>
        <w:rPr>
          <w:sz w:val="42"/>
        </w:rPr>
        <w:t>m</w:t>
      </w:r>
      <w:r>
        <w:rPr>
          <w:sz w:val="42"/>
        </w:rPr>
        <w:t>ě</w:t>
      </w:r>
      <w:r>
        <w:rPr>
          <w:sz w:val="42"/>
        </w:rPr>
        <w:t xml:space="preserve">sících </w:t>
      </w:r>
      <w:r>
        <w:rPr>
          <w:color w:val="0E0E0E"/>
          <w:sz w:val="42"/>
        </w:rPr>
        <w:t xml:space="preserve">červen, </w:t>
      </w:r>
      <w:r>
        <w:rPr>
          <w:sz w:val="42"/>
        </w:rPr>
        <w:t>červenec a srpen.</w:t>
      </w:r>
    </w:p>
    <w:p>
      <w:pPr>
        <w:pStyle w:val="Tlotextu"/>
        <w:spacing w:before="460" w:after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7" w:leader="none"/>
        </w:tabs>
        <w:spacing w:lineRule="auto" w:line="242" w:before="0" w:after="0"/>
        <w:ind w:left="113" w:right="112" w:firstLine="5"/>
        <w:jc w:val="both"/>
        <w:rPr>
          <w:sz w:val="42"/>
        </w:rPr>
      </w:pPr>
      <w:r>
        <w:rPr>
          <w:sz w:val="42"/>
        </w:rPr>
        <w:t>Informace o konkrétním termínu konání akcí uveden</w:t>
      </w:r>
      <w:r>
        <w:rPr>
          <w:sz w:val="42"/>
        </w:rPr>
        <w:t>ýc</w:t>
      </w:r>
      <w:r>
        <w:rPr>
          <w:sz w:val="42"/>
        </w:rPr>
        <w:t xml:space="preserve">h v odst. </w:t>
      </w:r>
      <w:r>
        <w:rPr>
          <w:color w:val="1F1F1F"/>
          <w:sz w:val="42"/>
        </w:rPr>
        <w:t xml:space="preserve">1 </w:t>
      </w:r>
      <w:r>
        <w:rPr>
          <w:sz w:val="42"/>
        </w:rPr>
        <w:t>písmena b) této obecn</w:t>
      </w:r>
      <w:r>
        <w:rPr>
          <w:sz w:val="42"/>
        </w:rPr>
        <w:t>ě</w:t>
      </w:r>
      <w:r>
        <w:rPr>
          <w:sz w:val="42"/>
        </w:rPr>
        <w:t xml:space="preserve"> závazné vyhlášky bude zve</w:t>
      </w:r>
      <w:r>
        <w:rPr>
          <w:sz w:val="42"/>
        </w:rPr>
        <w:t>ř</w:t>
      </w:r>
      <w:r>
        <w:rPr>
          <w:sz w:val="42"/>
        </w:rPr>
        <w:t>ejn</w:t>
      </w:r>
      <w:r>
        <w:rPr>
          <w:sz w:val="42"/>
        </w:rPr>
        <w:t>ě</w:t>
      </w:r>
      <w:r>
        <w:rPr>
          <w:sz w:val="42"/>
        </w:rPr>
        <w:t>na obecním ú</w:t>
      </w:r>
      <w:r>
        <w:rPr>
          <w:sz w:val="42"/>
        </w:rPr>
        <w:t>ř</w:t>
      </w:r>
      <w:r>
        <w:rPr>
          <w:sz w:val="42"/>
        </w:rPr>
        <w:t>adem na ú</w:t>
      </w:r>
      <w:r>
        <w:rPr>
          <w:sz w:val="42"/>
        </w:rPr>
        <w:t>ř</w:t>
      </w:r>
      <w:r>
        <w:rPr>
          <w:sz w:val="42"/>
        </w:rPr>
        <w:t>ední desce minimáln</w:t>
      </w:r>
      <w:r>
        <w:rPr>
          <w:sz w:val="42"/>
        </w:rPr>
        <w:t>ě</w:t>
      </w:r>
      <w:r>
        <w:rPr>
          <w:sz w:val="42"/>
        </w:rPr>
        <w:t xml:space="preserve"> </w:t>
      </w:r>
      <w:r>
        <w:rPr>
          <w:color w:val="0F0F0F"/>
          <w:sz w:val="42"/>
        </w:rPr>
        <w:t>5</w:t>
      </w:r>
      <w:r>
        <w:rPr>
          <w:color w:val="0F0F0F"/>
          <w:spacing w:val="-4"/>
          <w:sz w:val="42"/>
        </w:rPr>
        <w:t xml:space="preserve"> </w:t>
      </w:r>
      <w:r>
        <w:rPr>
          <w:sz w:val="42"/>
        </w:rPr>
        <w:t>dn</w:t>
      </w:r>
      <w:r>
        <w:rPr>
          <w:sz w:val="42"/>
        </w:rPr>
        <w:t>ů</w:t>
      </w:r>
      <w:r>
        <w:rPr>
          <w:sz w:val="42"/>
        </w:rPr>
        <w:t xml:space="preserve"> p</w:t>
      </w:r>
      <w:r>
        <w:rPr>
          <w:sz w:val="42"/>
        </w:rPr>
        <w:t>ř</w:t>
      </w:r>
      <w:r>
        <w:rPr>
          <w:sz w:val="42"/>
        </w:rPr>
        <w:t>ed datem konání.</w:t>
      </w:r>
    </w:p>
    <w:p>
      <w:pPr>
        <w:pStyle w:val="Tlotextu"/>
        <w:spacing w:before="219" w:after="0"/>
        <w:ind w:left="3778" w:right="3736" w:hanging="0"/>
        <w:jc w:val="center"/>
        <w:rPr/>
      </w:pPr>
      <w:r>
        <w:rPr>
          <w:color w:val="111111"/>
        </w:rPr>
        <w:t>ČI.</w:t>
      </w:r>
      <w:r>
        <w:rPr>
          <w:color w:val="111111"/>
          <w:spacing w:val="-1"/>
        </w:rPr>
        <w:t xml:space="preserve"> </w:t>
      </w:r>
      <w:r>
        <w:rPr>
          <w:spacing w:val="-10"/>
        </w:rPr>
        <w:t>4</w:t>
      </w:r>
    </w:p>
    <w:p>
      <w:pPr>
        <w:pStyle w:val="Normal"/>
        <w:spacing w:before="9" w:after="0"/>
        <w:ind w:left="3778" w:right="3780" w:hanging="0"/>
        <w:jc w:val="center"/>
        <w:rPr>
          <w:b/>
          <w:b/>
          <w:sz w:val="42"/>
        </w:rPr>
      </w:pPr>
      <w:r>
        <w:rPr>
          <w:b/>
          <w:color w:val="0F0F0F"/>
          <w:spacing w:val="-2"/>
          <w:sz w:val="42"/>
        </w:rPr>
        <w:t>Účinnost</w:t>
      </w:r>
    </w:p>
    <w:sectPr>
      <w:type w:val="nextPage"/>
      <w:pgSz w:w="22260" w:h="31660"/>
      <w:pgMar w:left="2400" w:right="2140" w:header="0" w:top="12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617" w:hanging="496"/>
      </w:pPr>
      <w:rPr>
        <w:sz w:val="42"/>
        <w:spacing w:val="-1"/>
        <w:i w:val="false"/>
        <w:b w:val="false"/>
        <w:szCs w:val="42"/>
        <w:iCs w:val="false"/>
        <w:bCs w:val="false"/>
        <w:w w:val="93"/>
        <w:rFonts w:ascii="Arial" w:hAnsi="Arial" w:eastAsia="Arial" w:cs="Arial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26" w:hanging="502"/>
      </w:pPr>
      <w:rPr>
        <w:sz w:val="42"/>
        <w:spacing w:val="-1"/>
        <w:i w:val="false"/>
        <w:b w:val="false"/>
        <w:szCs w:val="42"/>
        <w:iCs w:val="false"/>
        <w:bCs w:val="false"/>
        <w:w w:val="95"/>
        <w:rFonts w:ascii="Arial" w:hAnsi="Arial" w:eastAsia="Arial" w:cs="Arial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38" w:hanging="50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47" w:hanging="50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456" w:hanging="50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165" w:hanging="50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0874" w:hanging="50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2583" w:hanging="50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292" w:hanging="502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>
      <w:jc w:val="both"/>
    </w:pPr>
    <w:rPr>
      <w:rFonts w:ascii="Arial" w:hAnsi="Arial" w:eastAsia="Arial" w:cs="Arial"/>
      <w:sz w:val="42"/>
      <w:szCs w:val="4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62" w:after="0"/>
      <w:ind w:left="3794" w:right="3736" w:hanging="0"/>
      <w:jc w:val="center"/>
    </w:pPr>
    <w:rPr>
      <w:rFonts w:ascii="Arial" w:hAnsi="Arial" w:eastAsia="Arial" w:cs="Arial"/>
      <w:sz w:val="54"/>
      <w:szCs w:val="54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113" w:right="0" w:hanging="499"/>
      <w:jc w:val="both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LibreOffice/7.1.6.2$Windows_X86_64 LibreOffice_project/0e133318fcee89abacd6a7d077e292f1145735c3</Application>
  <AppVersion>15.0000</AppVersion>
  <Pages>1</Pages>
  <Words>221</Words>
  <Characters>1130</Characters>
  <CharactersWithSpaces>1351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2024-10-30T09:32:20Z</dcterms:created>
  <dc:creator/>
  <dc:description/>
  <dc:language>cs-CZ</dc:language>
  <cp:lastModifiedBy/>
  <dcterms:modified xsi:type="dcterms:W3CDTF">2024-10-30T10:37:59Z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2024-10-30T00:00:00Z</vt:filetime>
  </property>
</Properties>
</file>