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BEE26" w14:textId="7EED9807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D47652">
        <w:rPr>
          <w:rFonts w:ascii="Arial" w:hAnsi="Arial" w:cs="Arial"/>
          <w:b/>
          <w:sz w:val="24"/>
          <w:szCs w:val="24"/>
        </w:rPr>
        <w:t>obce</w:t>
      </w:r>
      <w:r w:rsidR="00C72442">
        <w:rPr>
          <w:rFonts w:ascii="Arial" w:hAnsi="Arial" w:cs="Arial"/>
          <w:b/>
          <w:sz w:val="24"/>
          <w:szCs w:val="24"/>
        </w:rPr>
        <w:t xml:space="preserve"> Borkovany,</w:t>
      </w:r>
    </w:p>
    <w:p w14:paraId="664EB5FE" w14:textId="2CAC3F76" w:rsidR="006A579C" w:rsidRPr="0062486B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</w:t>
      </w:r>
      <w:r w:rsidR="00CF08FF">
        <w:rPr>
          <w:rFonts w:ascii="Arial" w:hAnsi="Arial" w:cs="Arial"/>
          <w:b/>
          <w:sz w:val="24"/>
          <w:szCs w:val="24"/>
        </w:rPr>
        <w:t xml:space="preserve">stanovují pravidla pro pohyb psů na veřejném prostranství </w:t>
      </w:r>
      <w:r w:rsidR="00CF08FF" w:rsidRPr="00D47652">
        <w:rPr>
          <w:rFonts w:ascii="Arial" w:hAnsi="Arial" w:cs="Arial"/>
          <w:b/>
          <w:sz w:val="24"/>
          <w:szCs w:val="24"/>
        </w:rPr>
        <w:t>v</w:t>
      </w:r>
      <w:r w:rsidR="00C72442">
        <w:rPr>
          <w:rFonts w:ascii="Arial" w:hAnsi="Arial" w:cs="Arial"/>
          <w:b/>
          <w:sz w:val="24"/>
          <w:szCs w:val="24"/>
        </w:rPr>
        <w:t> </w:t>
      </w:r>
      <w:r w:rsidR="00CF08FF" w:rsidRPr="00D47652">
        <w:rPr>
          <w:rFonts w:ascii="Arial" w:hAnsi="Arial" w:cs="Arial"/>
          <w:b/>
          <w:sz w:val="24"/>
          <w:szCs w:val="24"/>
        </w:rPr>
        <w:t>obci</w:t>
      </w:r>
      <w:r w:rsidR="00C72442">
        <w:rPr>
          <w:rFonts w:ascii="Arial" w:hAnsi="Arial" w:cs="Arial"/>
          <w:b/>
          <w:sz w:val="24"/>
          <w:szCs w:val="24"/>
        </w:rPr>
        <w:t xml:space="preserve"> Borkovany</w:t>
      </w:r>
    </w:p>
    <w:p w14:paraId="74A8AD6F" w14:textId="77777777" w:rsidR="006A579C" w:rsidRDefault="006A579C" w:rsidP="00CF08FF">
      <w:pPr>
        <w:spacing w:line="276" w:lineRule="auto"/>
        <w:rPr>
          <w:rFonts w:ascii="Arial" w:hAnsi="Arial" w:cs="Arial"/>
        </w:rPr>
      </w:pPr>
    </w:p>
    <w:p w14:paraId="62A7DD82" w14:textId="77777777" w:rsidR="008A4B59" w:rsidRPr="0062486B" w:rsidRDefault="008A4B59" w:rsidP="00CF08FF">
      <w:pPr>
        <w:spacing w:line="276" w:lineRule="auto"/>
        <w:rPr>
          <w:rFonts w:ascii="Arial" w:hAnsi="Arial" w:cs="Arial"/>
        </w:rPr>
      </w:pPr>
    </w:p>
    <w:p w14:paraId="1DDE0A37" w14:textId="0F97A3FB"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D47652">
        <w:rPr>
          <w:rFonts w:ascii="Arial" w:hAnsi="Arial" w:cs="Arial"/>
        </w:rPr>
        <w:t>obce</w:t>
      </w:r>
      <w:r w:rsidR="00C72442">
        <w:rPr>
          <w:rFonts w:ascii="Arial" w:hAnsi="Arial" w:cs="Arial"/>
        </w:rPr>
        <w:t xml:space="preserve"> Borkovany </w:t>
      </w:r>
      <w:r w:rsidRPr="0062486B">
        <w:rPr>
          <w:rFonts w:ascii="Arial" w:hAnsi="Arial" w:cs="Arial"/>
        </w:rPr>
        <w:t xml:space="preserve">se na svém zasedání dne </w:t>
      </w:r>
      <w:r w:rsidR="00C72442">
        <w:rPr>
          <w:rFonts w:ascii="Arial" w:hAnsi="Arial" w:cs="Arial"/>
        </w:rPr>
        <w:t>17. 12. 2024</w:t>
      </w:r>
      <w:r w:rsidRPr="0062486B">
        <w:rPr>
          <w:rFonts w:ascii="Arial" w:hAnsi="Arial" w:cs="Arial"/>
        </w:rPr>
        <w:t xml:space="preserve"> usnesením č.</w:t>
      </w:r>
      <w:r w:rsidR="00CF08FF">
        <w:rPr>
          <w:rFonts w:ascii="Arial" w:hAnsi="Arial" w:cs="Arial"/>
        </w:rPr>
        <w:t> </w:t>
      </w:r>
      <w:r w:rsidR="00C72442">
        <w:rPr>
          <w:rFonts w:ascii="Arial" w:hAnsi="Arial" w:cs="Arial"/>
        </w:rPr>
        <w:t>11/11/2024</w:t>
      </w:r>
      <w:r w:rsidRPr="0062486B">
        <w:rPr>
          <w:rFonts w:ascii="Arial" w:hAnsi="Arial" w:cs="Arial"/>
        </w:rPr>
        <w:t xml:space="preserve"> 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Default="006A579C" w:rsidP="00CF08FF">
      <w:pPr>
        <w:spacing w:line="276" w:lineRule="auto"/>
        <w:rPr>
          <w:rFonts w:ascii="Arial" w:hAnsi="Arial" w:cs="Arial"/>
        </w:rPr>
      </w:pPr>
    </w:p>
    <w:p w14:paraId="09986165" w14:textId="77777777" w:rsidR="008A4B59" w:rsidRPr="0062486B" w:rsidRDefault="008A4B59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423CE32F" w:rsidR="00243C48" w:rsidRPr="0062486B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 xml:space="preserve">v obci </w:t>
      </w:r>
      <w:r w:rsidR="00C72442">
        <w:rPr>
          <w:rFonts w:ascii="Arial" w:hAnsi="Arial" w:cs="Arial"/>
        </w:rPr>
        <w:t>Borkovany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69FFD108" w14:textId="2E6207A1" w:rsidR="00243C48" w:rsidRPr="0062486B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>v</w:t>
      </w:r>
      <w:r w:rsidR="00C72442">
        <w:rPr>
          <w:rFonts w:ascii="Arial" w:hAnsi="Arial" w:cs="Arial"/>
        </w:rPr>
        <w:t> </w:t>
      </w:r>
      <w:r w:rsidRPr="00A73A90">
        <w:rPr>
          <w:rFonts w:ascii="Arial" w:hAnsi="Arial" w:cs="Arial"/>
        </w:rPr>
        <w:t>obci</w:t>
      </w:r>
      <w:r w:rsidR="00C72442">
        <w:rPr>
          <w:rFonts w:ascii="Arial" w:hAnsi="Arial" w:cs="Arial"/>
        </w:rPr>
        <w:t xml:space="preserve"> Borkovany</w:t>
      </w:r>
      <w:r>
        <w:rPr>
          <w:rFonts w:ascii="Arial" w:hAnsi="Arial" w:cs="Arial"/>
        </w:rPr>
        <w:t xml:space="preserve"> vyznačených v příloze č. 1, která je nedílnou součástí této obecně závazné vyhlášky</w:t>
      </w:r>
      <w:r w:rsidR="008A4B59">
        <w:rPr>
          <w:rFonts w:ascii="Arial" w:hAnsi="Arial" w:cs="Arial"/>
        </w:rPr>
        <w:t>, se zakazuje výcvik psů, pohyb psů</w:t>
      </w:r>
      <w:r>
        <w:rPr>
          <w:rFonts w:ascii="Arial" w:hAnsi="Arial" w:cs="Arial"/>
        </w:rPr>
        <w:t xml:space="preserve"> je možný pouze</w:t>
      </w:r>
      <w:r w:rsidR="008A4B59">
        <w:rPr>
          <w:rFonts w:ascii="Arial" w:hAnsi="Arial" w:cs="Arial"/>
        </w:rPr>
        <w:t xml:space="preserve"> na vodítku.</w:t>
      </w:r>
    </w:p>
    <w:p w14:paraId="0F1C390E" w14:textId="1DC294D6" w:rsidR="00243C48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2"/>
      </w:r>
    </w:p>
    <w:p w14:paraId="62C3896A" w14:textId="3558683B" w:rsidR="00E7765B" w:rsidRPr="0062486B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53C3462F" w14:textId="77777777" w:rsidR="004F6AE0" w:rsidRPr="0062486B" w:rsidRDefault="004F6AE0" w:rsidP="00CF08FF">
      <w:pPr>
        <w:spacing w:line="276" w:lineRule="auto"/>
        <w:rPr>
          <w:rFonts w:ascii="Arial" w:hAnsi="Arial" w:cs="Arial"/>
        </w:rPr>
      </w:pPr>
    </w:p>
    <w:p w14:paraId="4CDB0F3E" w14:textId="551D60F3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0AE4A23B" w14:textId="77777777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03069B5" w14:textId="14DEF6A3" w:rsidR="00A64EEE" w:rsidRPr="0062486B" w:rsidRDefault="00A64EEE" w:rsidP="00CF08F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="00C72442">
        <w:rPr>
          <w:rFonts w:ascii="Arial" w:hAnsi="Arial" w:cs="Arial"/>
        </w:rPr>
        <w:t xml:space="preserve"> Borkovany</w:t>
      </w:r>
      <w:r w:rsidRPr="0062486B">
        <w:rPr>
          <w:rFonts w:ascii="Arial" w:hAnsi="Arial" w:cs="Arial"/>
        </w:rPr>
        <w:t xml:space="preserve"> č. </w:t>
      </w:r>
      <w:r w:rsidR="00830F27"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 w:rsidR="00830F27">
        <w:rPr>
          <w:rFonts w:ascii="Arial" w:hAnsi="Arial" w:cs="Arial"/>
        </w:rPr>
        <w:t>201, Obecně závazná vyhláška obce Borkovany č. 1/2014, kterou se stanovují pravidla pro pohyb psů na veřejném prostranství v obci Borkovany</w:t>
      </w:r>
      <w:r w:rsidRPr="0062486B">
        <w:rPr>
          <w:rFonts w:ascii="Arial" w:hAnsi="Arial" w:cs="Arial"/>
        </w:rPr>
        <w:t xml:space="preserve">, ze dne </w:t>
      </w:r>
      <w:r w:rsidR="00830F27">
        <w:rPr>
          <w:rFonts w:ascii="Arial" w:hAnsi="Arial" w:cs="Arial"/>
        </w:rPr>
        <w:t>16. 12. 2014.</w:t>
      </w:r>
    </w:p>
    <w:p w14:paraId="5C54080A" w14:textId="77777777" w:rsidR="00A64EEE" w:rsidRPr="0062486B" w:rsidRDefault="00A64EEE" w:rsidP="00CF08FF">
      <w:pPr>
        <w:spacing w:line="276" w:lineRule="auto"/>
        <w:rPr>
          <w:rFonts w:ascii="Arial" w:hAnsi="Arial" w:cs="Arial"/>
        </w:rPr>
      </w:pPr>
    </w:p>
    <w:p w14:paraId="2A7A9B65" w14:textId="66B0B2D7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>Čl. 3</w:t>
      </w:r>
    </w:p>
    <w:p w14:paraId="3CA83C5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0F92E8D4" w14:textId="39AEC18A" w:rsidR="004F6AE0" w:rsidRPr="0062486B" w:rsidRDefault="004F6AE0" w:rsidP="00CF08F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>
        <w:rPr>
          <w:rFonts w:ascii="Arial" w:hAnsi="Arial" w:cs="Arial"/>
        </w:rPr>
        <w:t>vyhláška nabývá účinnosti počátkem patnáctého dne následujícího po dni jejího vyhlášení.</w:t>
      </w:r>
    </w:p>
    <w:p w14:paraId="5AD6E1B0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009CF356" w14:textId="77777777" w:rsidR="00351BCA" w:rsidRDefault="00351BCA" w:rsidP="00CF08FF">
      <w:pPr>
        <w:spacing w:line="276" w:lineRule="auto"/>
        <w:rPr>
          <w:rFonts w:ascii="Arial" w:hAnsi="Arial" w:cs="Arial"/>
        </w:rPr>
      </w:pPr>
    </w:p>
    <w:p w14:paraId="7CE78DC8" w14:textId="77777777" w:rsidR="008A4B59" w:rsidRDefault="008A4B59" w:rsidP="00CF08FF">
      <w:pPr>
        <w:spacing w:line="276" w:lineRule="auto"/>
        <w:rPr>
          <w:rFonts w:ascii="Arial" w:hAnsi="Arial" w:cs="Arial"/>
        </w:rPr>
      </w:pPr>
    </w:p>
    <w:p w14:paraId="11DCBE1E" w14:textId="77777777" w:rsidR="008A4B59" w:rsidRPr="0062486B" w:rsidRDefault="008A4B59" w:rsidP="00CF08FF">
      <w:pPr>
        <w:spacing w:line="276" w:lineRule="auto"/>
        <w:rPr>
          <w:rFonts w:ascii="Arial" w:hAnsi="Arial" w:cs="Arial"/>
        </w:rPr>
      </w:pPr>
    </w:p>
    <w:p w14:paraId="202FC7EB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64153326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C5827AA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F6614C" w14:textId="77777777" w:rsidR="00847970" w:rsidRPr="0062486B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12FF97D3" w14:textId="0D8D94C3" w:rsidR="00351BCA" w:rsidRPr="0062486B" w:rsidRDefault="00830F27" w:rsidP="00E7765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Radek Valenta</w:t>
      </w:r>
    </w:p>
    <w:p w14:paraId="72702CD3" w14:textId="77777777" w:rsidR="00351BCA" w:rsidRPr="0062486B" w:rsidRDefault="00351BCA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54749D2D" w14:textId="2A001E06" w:rsidR="00351BCA" w:rsidRPr="0062486B" w:rsidRDefault="00830F27" w:rsidP="0089430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Daniel Rous</w:t>
      </w:r>
    </w:p>
    <w:p w14:paraId="18BEB160" w14:textId="77777777" w:rsidR="00351BCA" w:rsidRPr="0062486B" w:rsidRDefault="00351BCA" w:rsidP="00CF08FF">
      <w:pPr>
        <w:spacing w:line="276" w:lineRule="auto"/>
        <w:jc w:val="center"/>
        <w:rPr>
          <w:rFonts w:ascii="Arial" w:hAnsi="Arial" w:cs="Arial"/>
        </w:rPr>
        <w:sectPr w:rsidR="00351BC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</w:t>
      </w:r>
      <w:bookmarkStart w:id="0" w:name="_GoBack"/>
      <w:bookmarkEnd w:id="0"/>
      <w:r w:rsidRPr="0062486B">
        <w:rPr>
          <w:rFonts w:ascii="Arial" w:hAnsi="Arial" w:cs="Arial"/>
        </w:rPr>
        <w:t>rosta</w:t>
      </w:r>
    </w:p>
    <w:p w14:paraId="66A7642C" w14:textId="5887BB38" w:rsidR="0089430B" w:rsidRDefault="0089430B">
      <w:pPr>
        <w:rPr>
          <w:rFonts w:ascii="Arial" w:hAnsi="Arial" w:cs="Arial"/>
        </w:rPr>
      </w:pPr>
    </w:p>
    <w:p w14:paraId="5D7AFAEF" w14:textId="36FB0F91" w:rsidR="00BE624E" w:rsidRPr="005F7FAE" w:rsidRDefault="00E7765B" w:rsidP="00591AAA">
      <w:pPr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Příloha </w:t>
      </w:r>
      <w:r w:rsidR="009F74FB">
        <w:rPr>
          <w:rFonts w:ascii="Arial" w:hAnsi="Arial" w:cs="Arial"/>
          <w:b/>
        </w:rPr>
        <w:t>č. </w:t>
      </w:r>
      <w:r w:rsidR="00830F27">
        <w:rPr>
          <w:rFonts w:ascii="Arial" w:hAnsi="Arial" w:cs="Arial"/>
          <w:b/>
        </w:rPr>
        <w:t xml:space="preserve">1 </w:t>
      </w:r>
      <w:r w:rsidR="00B77994">
        <w:rPr>
          <w:rFonts w:ascii="Arial" w:hAnsi="Arial" w:cs="Arial"/>
          <w:b/>
        </w:rPr>
        <w:t xml:space="preserve">k </w:t>
      </w:r>
      <w:r w:rsidR="00E05DD7">
        <w:rPr>
          <w:rFonts w:ascii="Arial" w:hAnsi="Arial" w:cs="Arial"/>
          <w:b/>
        </w:rPr>
        <w:t>obecně závazné vyhláš</w:t>
      </w:r>
      <w:r w:rsidR="00A57AF1">
        <w:rPr>
          <w:rFonts w:ascii="Arial" w:hAnsi="Arial" w:cs="Arial"/>
          <w:b/>
        </w:rPr>
        <w:t>ce</w:t>
      </w:r>
      <w:r w:rsidRPr="005F7FAE">
        <w:rPr>
          <w:rFonts w:ascii="Arial" w:hAnsi="Arial" w:cs="Arial"/>
          <w:b/>
        </w:rPr>
        <w:t xml:space="preserve"> </w:t>
      </w:r>
      <w:r w:rsidRPr="00A73A90">
        <w:rPr>
          <w:rFonts w:ascii="Arial" w:hAnsi="Arial" w:cs="Arial"/>
          <w:b/>
        </w:rPr>
        <w:t>obce</w:t>
      </w:r>
      <w:r w:rsidR="00830F27">
        <w:rPr>
          <w:rFonts w:ascii="Arial" w:hAnsi="Arial" w:cs="Arial"/>
          <w:b/>
        </w:rPr>
        <w:t xml:space="preserve"> Borkovany</w:t>
      </w:r>
      <w:r w:rsidRPr="005F7FAE">
        <w:rPr>
          <w:rFonts w:ascii="Arial" w:hAnsi="Arial" w:cs="Arial"/>
          <w:b/>
        </w:rPr>
        <w:t xml:space="preserve">, kterou se stanovují pravidla pro pohyb psů na veřejném prostranství </w:t>
      </w:r>
      <w:r w:rsidRPr="00A73A90">
        <w:rPr>
          <w:rFonts w:ascii="Arial" w:hAnsi="Arial" w:cs="Arial"/>
          <w:b/>
        </w:rPr>
        <w:t>v</w:t>
      </w:r>
      <w:r w:rsidR="00830F27">
        <w:rPr>
          <w:rFonts w:ascii="Arial" w:hAnsi="Arial" w:cs="Arial"/>
          <w:b/>
        </w:rPr>
        <w:t> </w:t>
      </w:r>
      <w:r w:rsidRPr="00A73A90">
        <w:rPr>
          <w:rFonts w:ascii="Arial" w:hAnsi="Arial" w:cs="Arial"/>
          <w:b/>
        </w:rPr>
        <w:t>obci</w:t>
      </w:r>
      <w:r w:rsidR="00830F27">
        <w:rPr>
          <w:rFonts w:ascii="Arial" w:hAnsi="Arial" w:cs="Arial"/>
          <w:b/>
        </w:rPr>
        <w:t xml:space="preserve"> Borkovany</w:t>
      </w:r>
    </w:p>
    <w:p w14:paraId="4F0E7D11" w14:textId="32032A67" w:rsidR="00C5262D" w:rsidRDefault="00C5262D" w:rsidP="00CF08FF">
      <w:pPr>
        <w:spacing w:line="276" w:lineRule="auto"/>
        <w:rPr>
          <w:rFonts w:ascii="Arial" w:hAnsi="Arial" w:cs="Arial"/>
        </w:rPr>
      </w:pPr>
    </w:p>
    <w:p w14:paraId="008710FE" w14:textId="7F02961A" w:rsidR="00C5262D" w:rsidRDefault="00E05DD7" w:rsidP="00CF08FF">
      <w:pPr>
        <w:spacing w:line="276" w:lineRule="auto"/>
        <w:rPr>
          <w:rFonts w:ascii="Arial" w:hAnsi="Arial" w:cs="Arial"/>
        </w:rPr>
      </w:pPr>
      <w:r w:rsidRPr="008A4B59">
        <w:rPr>
          <w:rFonts w:ascii="Arial" w:hAnsi="Arial" w:cs="Arial"/>
        </w:rPr>
        <w:t>Veřejná prostranství, na nichž se uplatňuje regulace dle čl. 1 písm. a) obecně závazné vyhlášky:</w:t>
      </w:r>
    </w:p>
    <w:p w14:paraId="6D2AA9FF" w14:textId="18B80590" w:rsidR="008A4B59" w:rsidRPr="008A4B59" w:rsidRDefault="00111583" w:rsidP="00CF08F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Katastrální území Borkovany:</w:t>
      </w:r>
    </w:p>
    <w:p w14:paraId="091EC890" w14:textId="45411797" w:rsidR="0089430B" w:rsidRDefault="008A4B59" w:rsidP="00CF08F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 wp14:anchorId="6E3CFB2E" wp14:editId="2C12B4F4">
            <wp:extent cx="5760720" cy="5109845"/>
            <wp:effectExtent l="0" t="0" r="0" b="0"/>
            <wp:docPr id="21135813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58131" name="Obrázek 21135813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0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D861C" w14:textId="4578BE67" w:rsidR="00111583" w:rsidRDefault="00111583" w:rsidP="00CF08F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E5C13" wp14:editId="71EC49E1">
                <wp:simplePos x="0" y="0"/>
                <wp:positionH relativeFrom="column">
                  <wp:posOffset>52705</wp:posOffset>
                </wp:positionH>
                <wp:positionV relativeFrom="paragraph">
                  <wp:posOffset>30480</wp:posOffset>
                </wp:positionV>
                <wp:extent cx="914400" cy="438150"/>
                <wp:effectExtent l="0" t="0" r="19050" b="19050"/>
                <wp:wrapSquare wrapText="bothSides"/>
                <wp:docPr id="1061867904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38150"/>
                        </a:xfrm>
                        <a:prstGeom prst="rect">
                          <a:avLst/>
                        </a:prstGeom>
                        <a:solidFill>
                          <a:srgbClr val="12DEBC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57714766" id="Obdélník 3" o:spid="_x0000_s1026" style="position:absolute;margin-left:4.15pt;margin-top:2.4pt;width:1in;height:3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" fillcolor="#12debc" strokecolor="#091723 [484]" strokeweight="1pt">
                <w10:wrap type="square"/>
              </v:rect>
            </w:pict>
          </mc:Fallback>
        </mc:AlternateContent>
      </w:r>
      <w:r>
        <w:rPr>
          <w:rFonts w:ascii="Arial" w:hAnsi="Arial" w:cs="Arial"/>
        </w:rPr>
        <w:t xml:space="preserve">Plochy veřejného prostranství, </w:t>
      </w:r>
      <w:r w:rsidRPr="008A4B59">
        <w:rPr>
          <w:rFonts w:ascii="Arial" w:hAnsi="Arial" w:cs="Arial"/>
        </w:rPr>
        <w:t>na nichž se uplatňuje regulace dle čl. 1</w:t>
      </w:r>
      <w:r>
        <w:rPr>
          <w:rFonts w:ascii="Arial" w:hAnsi="Arial" w:cs="Arial"/>
        </w:rPr>
        <w:t> </w:t>
      </w:r>
      <w:r w:rsidRPr="008A4B59">
        <w:rPr>
          <w:rFonts w:ascii="Arial" w:hAnsi="Arial" w:cs="Arial"/>
        </w:rPr>
        <w:t>písm. a) obecně závazné vyhlášky</w:t>
      </w:r>
    </w:p>
    <w:p w14:paraId="3A7EE781" w14:textId="36D0FF7C" w:rsidR="00111583" w:rsidRDefault="00111583" w:rsidP="00CF08FF">
      <w:pPr>
        <w:spacing w:line="276" w:lineRule="auto"/>
        <w:rPr>
          <w:rFonts w:ascii="Arial" w:hAnsi="Arial" w:cs="Arial"/>
        </w:rPr>
      </w:pPr>
    </w:p>
    <w:p w14:paraId="330349C3" w14:textId="77777777" w:rsidR="00111583" w:rsidRDefault="00111583" w:rsidP="00CF08FF">
      <w:pPr>
        <w:spacing w:line="276" w:lineRule="auto"/>
        <w:rPr>
          <w:rFonts w:ascii="Arial" w:hAnsi="Arial" w:cs="Arial"/>
        </w:rPr>
      </w:pPr>
    </w:p>
    <w:p w14:paraId="29D6DCE9" w14:textId="77777777" w:rsidR="00111583" w:rsidRDefault="00111583" w:rsidP="00CF08FF">
      <w:pPr>
        <w:spacing w:line="276" w:lineRule="auto"/>
        <w:rPr>
          <w:rFonts w:ascii="Arial" w:hAnsi="Arial" w:cs="Arial"/>
        </w:rPr>
      </w:pPr>
    </w:p>
    <w:p w14:paraId="2DEA56AA" w14:textId="77777777" w:rsidR="00111583" w:rsidRDefault="00111583" w:rsidP="00CF08FF">
      <w:pPr>
        <w:spacing w:line="276" w:lineRule="auto"/>
        <w:rPr>
          <w:rFonts w:ascii="Arial" w:hAnsi="Arial" w:cs="Arial"/>
        </w:rPr>
      </w:pPr>
    </w:p>
    <w:p w14:paraId="7B1B9CE2" w14:textId="77777777" w:rsidR="00851AAA" w:rsidRPr="00851AAA" w:rsidRDefault="00851AAA" w:rsidP="00111583">
      <w:pPr>
        <w:keepNext/>
        <w:spacing w:line="276" w:lineRule="auto"/>
        <w:jc w:val="left"/>
        <w:rPr>
          <w:rFonts w:ascii="Arial" w:hAnsi="Arial" w:cs="Arial"/>
        </w:rPr>
      </w:pPr>
    </w:p>
    <w:sectPr w:rsidR="00851AAA" w:rsidRPr="00851AAA" w:rsidSect="008A4B59">
      <w:footerReference w:type="default" r:id="rId10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8FC7FF" w14:textId="77777777" w:rsidR="0023415E" w:rsidRDefault="0023415E" w:rsidP="006A579C">
      <w:pPr>
        <w:spacing w:after="0"/>
      </w:pPr>
      <w:r>
        <w:separator/>
      </w:r>
    </w:p>
  </w:endnote>
  <w:endnote w:type="continuationSeparator" w:id="0">
    <w:p w14:paraId="2AAE8867" w14:textId="77777777" w:rsidR="0023415E" w:rsidRDefault="0023415E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2F398" w14:textId="6A8A32CF" w:rsidR="00456B24" w:rsidRPr="00456B24" w:rsidRDefault="00456B24">
    <w:pPr>
      <w:pStyle w:val="Zpat"/>
      <w:jc w:val="center"/>
      <w:rPr>
        <w:rFonts w:ascii="Arial" w:hAnsi="Arial" w:cs="Arial"/>
      </w:rPr>
    </w:pPr>
  </w:p>
  <w:p w14:paraId="5C97F2C5" w14:textId="77777777" w:rsidR="00456B24" w:rsidRDefault="00456B2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BCFD6" w14:textId="7A7B6107" w:rsidR="000A6458" w:rsidRPr="00456B24" w:rsidRDefault="000A6458">
    <w:pPr>
      <w:pStyle w:val="Zpat"/>
      <w:jc w:val="center"/>
      <w:rPr>
        <w:rFonts w:ascii="Arial" w:hAnsi="Arial" w:cs="Arial"/>
      </w:rPr>
    </w:pPr>
  </w:p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A7FAC" w14:textId="77777777" w:rsidR="0023415E" w:rsidRDefault="0023415E" w:rsidP="006A579C">
      <w:pPr>
        <w:spacing w:after="0"/>
      </w:pPr>
      <w:r>
        <w:separator/>
      </w:r>
    </w:p>
  </w:footnote>
  <w:footnote w:type="continuationSeparator" w:id="0">
    <w:p w14:paraId="046B6CA2" w14:textId="77777777" w:rsidR="0023415E" w:rsidRDefault="0023415E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8"/>
  </w:num>
  <w:num w:numId="4">
    <w:abstractNumId w:val="20"/>
  </w:num>
  <w:num w:numId="5">
    <w:abstractNumId w:val="18"/>
  </w:num>
  <w:num w:numId="6">
    <w:abstractNumId w:val="1"/>
  </w:num>
  <w:num w:numId="7">
    <w:abstractNumId w:val="3"/>
  </w:num>
  <w:num w:numId="8">
    <w:abstractNumId w:val="22"/>
  </w:num>
  <w:num w:numId="9">
    <w:abstractNumId w:val="33"/>
  </w:num>
  <w:num w:numId="10">
    <w:abstractNumId w:val="13"/>
  </w:num>
  <w:num w:numId="11">
    <w:abstractNumId w:val="10"/>
  </w:num>
  <w:num w:numId="12">
    <w:abstractNumId w:val="26"/>
  </w:num>
  <w:num w:numId="13">
    <w:abstractNumId w:val="29"/>
  </w:num>
  <w:num w:numId="14">
    <w:abstractNumId w:val="27"/>
  </w:num>
  <w:num w:numId="15">
    <w:abstractNumId w:val="34"/>
  </w:num>
  <w:num w:numId="16">
    <w:abstractNumId w:val="9"/>
  </w:num>
  <w:num w:numId="17">
    <w:abstractNumId w:val="39"/>
  </w:num>
  <w:num w:numId="18">
    <w:abstractNumId w:val="31"/>
  </w:num>
  <w:num w:numId="19">
    <w:abstractNumId w:val="23"/>
  </w:num>
  <w:num w:numId="20">
    <w:abstractNumId w:val="24"/>
  </w:num>
  <w:num w:numId="21">
    <w:abstractNumId w:val="15"/>
  </w:num>
  <w:num w:numId="22">
    <w:abstractNumId w:val="17"/>
  </w:num>
  <w:num w:numId="23">
    <w:abstractNumId w:val="11"/>
  </w:num>
  <w:num w:numId="24">
    <w:abstractNumId w:val="6"/>
  </w:num>
  <w:num w:numId="25">
    <w:abstractNumId w:val="38"/>
  </w:num>
  <w:num w:numId="26">
    <w:abstractNumId w:val="36"/>
  </w:num>
  <w:num w:numId="27">
    <w:abstractNumId w:val="12"/>
  </w:num>
  <w:num w:numId="28">
    <w:abstractNumId w:val="14"/>
  </w:num>
  <w:num w:numId="29">
    <w:abstractNumId w:val="35"/>
  </w:num>
  <w:num w:numId="30">
    <w:abstractNumId w:val="7"/>
  </w:num>
  <w:num w:numId="31">
    <w:abstractNumId w:val="30"/>
  </w:num>
  <w:num w:numId="32">
    <w:abstractNumId w:val="28"/>
  </w:num>
  <w:num w:numId="33">
    <w:abstractNumId w:val="37"/>
  </w:num>
  <w:num w:numId="34">
    <w:abstractNumId w:val="2"/>
  </w:num>
  <w:num w:numId="35">
    <w:abstractNumId w:val="32"/>
  </w:num>
  <w:num w:numId="36">
    <w:abstractNumId w:val="5"/>
  </w:num>
  <w:num w:numId="37">
    <w:abstractNumId w:val="4"/>
  </w:num>
  <w:num w:numId="38">
    <w:abstractNumId w:val="16"/>
  </w:num>
  <w:num w:numId="39">
    <w:abstractNumId w:val="25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11583"/>
    <w:rsid w:val="001C55C2"/>
    <w:rsid w:val="001C7440"/>
    <w:rsid w:val="001E13DF"/>
    <w:rsid w:val="002263C7"/>
    <w:rsid w:val="0023415E"/>
    <w:rsid w:val="00243C48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E4092"/>
    <w:rsid w:val="00404FBB"/>
    <w:rsid w:val="004413D5"/>
    <w:rsid w:val="00454309"/>
    <w:rsid w:val="00456B24"/>
    <w:rsid w:val="004839A6"/>
    <w:rsid w:val="00494E10"/>
    <w:rsid w:val="004C67D4"/>
    <w:rsid w:val="004F6AE0"/>
    <w:rsid w:val="00511967"/>
    <w:rsid w:val="00530113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55FBF"/>
    <w:rsid w:val="007B0B47"/>
    <w:rsid w:val="007C01F6"/>
    <w:rsid w:val="007D5D4E"/>
    <w:rsid w:val="007D7E18"/>
    <w:rsid w:val="007E71AA"/>
    <w:rsid w:val="00830180"/>
    <w:rsid w:val="00830F27"/>
    <w:rsid w:val="00831EA0"/>
    <w:rsid w:val="00836FDB"/>
    <w:rsid w:val="00847970"/>
    <w:rsid w:val="00850799"/>
    <w:rsid w:val="00851AAA"/>
    <w:rsid w:val="0087706C"/>
    <w:rsid w:val="00882D50"/>
    <w:rsid w:val="0089430B"/>
    <w:rsid w:val="008A4B59"/>
    <w:rsid w:val="008B09E5"/>
    <w:rsid w:val="008C7E8B"/>
    <w:rsid w:val="008F3B43"/>
    <w:rsid w:val="00925061"/>
    <w:rsid w:val="00932C21"/>
    <w:rsid w:val="0096577E"/>
    <w:rsid w:val="0097144B"/>
    <w:rsid w:val="00971E71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77994"/>
    <w:rsid w:val="00B922C0"/>
    <w:rsid w:val="00B97081"/>
    <w:rsid w:val="00BE624E"/>
    <w:rsid w:val="00C15179"/>
    <w:rsid w:val="00C24386"/>
    <w:rsid w:val="00C520D3"/>
    <w:rsid w:val="00C5262D"/>
    <w:rsid w:val="00C72442"/>
    <w:rsid w:val="00C80624"/>
    <w:rsid w:val="00CA7C69"/>
    <w:rsid w:val="00CC6EC1"/>
    <w:rsid w:val="00CF08FF"/>
    <w:rsid w:val="00D300EC"/>
    <w:rsid w:val="00D4368B"/>
    <w:rsid w:val="00D47652"/>
    <w:rsid w:val="00D909A3"/>
    <w:rsid w:val="00DB4C26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763D"/>
    <w:rsid w:val="00F21A0F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C2B55-49A5-493A-A516-49C4ED581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278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Uživatel systému Windows</cp:lastModifiedBy>
  <cp:revision>4</cp:revision>
  <cp:lastPrinted>2024-12-18T07:13:00Z</cp:lastPrinted>
  <dcterms:created xsi:type="dcterms:W3CDTF">2024-12-17T11:12:00Z</dcterms:created>
  <dcterms:modified xsi:type="dcterms:W3CDTF">2024-12-18T07:15:00Z</dcterms:modified>
</cp:coreProperties>
</file>