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E2C" w:rsidRPr="00D21074" w:rsidRDefault="00495E2C" w:rsidP="00495E2C">
      <w:pPr>
        <w:pStyle w:val="Zkladntext"/>
        <w:jc w:val="center"/>
        <w:rPr>
          <w:rFonts w:ascii="Arial" w:hAnsi="Arial" w:cs="Arial"/>
          <w:b/>
          <w:sz w:val="22"/>
          <w:szCs w:val="22"/>
        </w:rPr>
      </w:pPr>
      <w:r w:rsidRPr="00D21074">
        <w:rPr>
          <w:rFonts w:ascii="Arial" w:hAnsi="Arial" w:cs="Arial"/>
          <w:b/>
          <w:sz w:val="22"/>
          <w:szCs w:val="22"/>
        </w:rPr>
        <w:t>OBEC OTINOVES</w:t>
      </w:r>
    </w:p>
    <w:p w:rsidR="00495E2C" w:rsidRPr="00D21074" w:rsidRDefault="00495E2C" w:rsidP="00495E2C">
      <w:pPr>
        <w:pStyle w:val="Zkladntext"/>
        <w:jc w:val="center"/>
        <w:rPr>
          <w:rFonts w:ascii="Arial" w:hAnsi="Arial" w:cs="Arial"/>
          <w:b/>
          <w:sz w:val="22"/>
          <w:szCs w:val="22"/>
        </w:rPr>
      </w:pPr>
      <w:r w:rsidRPr="00D21074">
        <w:rPr>
          <w:rFonts w:ascii="Arial" w:hAnsi="Arial" w:cs="Arial"/>
          <w:b/>
          <w:sz w:val="22"/>
          <w:szCs w:val="22"/>
        </w:rPr>
        <w:t>Zastupitelstvo obce Otinoves</w:t>
      </w:r>
    </w:p>
    <w:p w:rsidR="00495E2C" w:rsidRPr="00D21074" w:rsidRDefault="00495E2C" w:rsidP="00831C39">
      <w:pPr>
        <w:pStyle w:val="NormlnIMP"/>
        <w:spacing w:after="120" w:line="240" w:lineRule="auto"/>
        <w:jc w:val="center"/>
        <w:rPr>
          <w:rFonts w:ascii="Arial" w:hAnsi="Arial" w:cs="Arial"/>
          <w:b/>
          <w:color w:val="000000"/>
          <w:sz w:val="22"/>
          <w:szCs w:val="22"/>
        </w:rPr>
      </w:pPr>
      <w:r w:rsidRPr="00D21074">
        <w:rPr>
          <w:rFonts w:ascii="Arial" w:hAnsi="Arial" w:cs="Arial"/>
          <w:b/>
          <w:color w:val="000000"/>
          <w:sz w:val="22"/>
          <w:szCs w:val="22"/>
        </w:rPr>
        <w:t>Obecně závazná vyhláška</w:t>
      </w:r>
      <w:r w:rsidR="00BC44E5">
        <w:rPr>
          <w:rFonts w:ascii="Arial" w:hAnsi="Arial" w:cs="Arial"/>
          <w:b/>
          <w:color w:val="000000"/>
          <w:sz w:val="22"/>
          <w:szCs w:val="22"/>
        </w:rPr>
        <w:t xml:space="preserve"> </w:t>
      </w:r>
      <w:r w:rsidRPr="00D21074">
        <w:rPr>
          <w:rFonts w:ascii="Arial" w:hAnsi="Arial" w:cs="Arial"/>
          <w:b/>
          <w:color w:val="000000"/>
          <w:sz w:val="22"/>
          <w:szCs w:val="22"/>
        </w:rPr>
        <w:t xml:space="preserve">č. </w:t>
      </w:r>
      <w:r w:rsidR="00997CC1">
        <w:rPr>
          <w:rFonts w:ascii="Arial" w:hAnsi="Arial" w:cs="Arial"/>
          <w:b/>
          <w:color w:val="000000"/>
          <w:sz w:val="22"/>
          <w:szCs w:val="22"/>
        </w:rPr>
        <w:t>3</w:t>
      </w:r>
      <w:r w:rsidRPr="00D21074">
        <w:rPr>
          <w:rFonts w:ascii="Arial" w:hAnsi="Arial" w:cs="Arial"/>
          <w:b/>
          <w:color w:val="000000"/>
          <w:sz w:val="22"/>
          <w:szCs w:val="22"/>
        </w:rPr>
        <w:t xml:space="preserve"> / 20</w:t>
      </w:r>
      <w:r w:rsidR="00997CC1">
        <w:rPr>
          <w:rFonts w:ascii="Arial" w:hAnsi="Arial" w:cs="Arial"/>
          <w:b/>
          <w:color w:val="000000"/>
          <w:sz w:val="22"/>
          <w:szCs w:val="22"/>
        </w:rPr>
        <w:t>23</w:t>
      </w:r>
      <w:r w:rsidR="00831C39">
        <w:rPr>
          <w:rFonts w:ascii="Arial" w:hAnsi="Arial" w:cs="Arial"/>
          <w:b/>
          <w:color w:val="000000"/>
          <w:sz w:val="22"/>
          <w:szCs w:val="22"/>
        </w:rPr>
        <w:t xml:space="preserve"> o</w:t>
      </w:r>
      <w:r w:rsidR="00BC44E5">
        <w:rPr>
          <w:rFonts w:ascii="Arial" w:hAnsi="Arial" w:cs="Arial"/>
          <w:b/>
          <w:color w:val="000000"/>
          <w:sz w:val="22"/>
          <w:szCs w:val="22"/>
        </w:rPr>
        <w:t>bce Otinoves</w:t>
      </w:r>
      <w:r w:rsidR="00831C39">
        <w:rPr>
          <w:rFonts w:ascii="Arial" w:hAnsi="Arial" w:cs="Arial"/>
          <w:b/>
          <w:color w:val="000000"/>
          <w:sz w:val="22"/>
          <w:szCs w:val="22"/>
        </w:rPr>
        <w:t xml:space="preserve"> </w:t>
      </w:r>
      <w:r w:rsidR="00831C39">
        <w:rPr>
          <w:rFonts w:ascii="Arial" w:hAnsi="Arial" w:cs="Arial"/>
          <w:b/>
          <w:color w:val="000000"/>
          <w:sz w:val="22"/>
          <w:szCs w:val="22"/>
        </w:rPr>
        <w:br/>
      </w:r>
      <w:r w:rsidRPr="00D21074">
        <w:rPr>
          <w:rFonts w:ascii="Arial" w:hAnsi="Arial" w:cs="Arial"/>
          <w:b/>
          <w:color w:val="000000"/>
          <w:sz w:val="22"/>
          <w:szCs w:val="22"/>
        </w:rPr>
        <w:t>o stanovení systému shromažďování, sběru</w:t>
      </w:r>
      <w:r w:rsidR="00831C39">
        <w:rPr>
          <w:rFonts w:ascii="Arial" w:hAnsi="Arial" w:cs="Arial"/>
          <w:b/>
          <w:color w:val="000000"/>
          <w:sz w:val="22"/>
          <w:szCs w:val="22"/>
        </w:rPr>
        <w:t xml:space="preserve">, přepravy, třídění, využívání </w:t>
      </w:r>
      <w:r w:rsidRPr="00D21074">
        <w:rPr>
          <w:rFonts w:ascii="Arial" w:hAnsi="Arial" w:cs="Arial"/>
          <w:b/>
          <w:color w:val="000000"/>
          <w:sz w:val="22"/>
          <w:szCs w:val="22"/>
        </w:rPr>
        <w:t>a odstraňování komunálních odpadů a nakládání se stavebním odpadem na území obce Otinoves</w:t>
      </w:r>
    </w:p>
    <w:p w:rsidR="00495E2C" w:rsidRPr="00D21074" w:rsidRDefault="00495E2C" w:rsidP="00495E2C">
      <w:pPr>
        <w:rPr>
          <w:rFonts w:ascii="Arial" w:hAnsi="Arial" w:cs="Arial"/>
          <w:b/>
          <w:sz w:val="22"/>
          <w:szCs w:val="22"/>
          <w:u w:val="single"/>
        </w:rPr>
      </w:pPr>
    </w:p>
    <w:p w:rsidR="00495E2C" w:rsidRPr="00D21074" w:rsidRDefault="00495E2C" w:rsidP="00495E2C">
      <w:pPr>
        <w:jc w:val="both"/>
        <w:rPr>
          <w:rFonts w:ascii="Arial" w:hAnsi="Arial" w:cs="Arial"/>
          <w:sz w:val="22"/>
          <w:szCs w:val="22"/>
        </w:rPr>
      </w:pPr>
    </w:p>
    <w:p w:rsidR="00495E2C" w:rsidRPr="00D21074" w:rsidRDefault="00495E2C" w:rsidP="00495E2C">
      <w:pPr>
        <w:pStyle w:val="Zkladntextodsazen2"/>
        <w:ind w:left="0" w:firstLine="0"/>
        <w:rPr>
          <w:rFonts w:ascii="Arial" w:hAnsi="Arial" w:cs="Arial"/>
          <w:sz w:val="22"/>
          <w:szCs w:val="22"/>
        </w:rPr>
      </w:pPr>
      <w:r w:rsidRPr="00D21074">
        <w:rPr>
          <w:rFonts w:ascii="Arial" w:hAnsi="Arial" w:cs="Arial"/>
          <w:sz w:val="22"/>
          <w:szCs w:val="22"/>
        </w:rPr>
        <w:t xml:space="preserve">Zastupitelstvo obce Otinoves se na svém </w:t>
      </w:r>
      <w:r w:rsidR="00997CC1">
        <w:rPr>
          <w:rFonts w:ascii="Arial" w:hAnsi="Arial" w:cs="Arial"/>
          <w:sz w:val="22"/>
          <w:szCs w:val="22"/>
        </w:rPr>
        <w:t>8</w:t>
      </w:r>
      <w:r w:rsidR="00FF65FC">
        <w:rPr>
          <w:rFonts w:ascii="Arial" w:hAnsi="Arial" w:cs="Arial"/>
          <w:sz w:val="22"/>
          <w:szCs w:val="22"/>
        </w:rPr>
        <w:t>. zasedání dne 1</w:t>
      </w:r>
      <w:r w:rsidR="00997CC1">
        <w:rPr>
          <w:rFonts w:ascii="Arial" w:hAnsi="Arial" w:cs="Arial"/>
          <w:sz w:val="22"/>
          <w:szCs w:val="22"/>
        </w:rPr>
        <w:t>5</w:t>
      </w:r>
      <w:r w:rsidR="001575C2">
        <w:rPr>
          <w:rFonts w:ascii="Arial" w:hAnsi="Arial" w:cs="Arial"/>
          <w:sz w:val="22"/>
          <w:szCs w:val="22"/>
        </w:rPr>
        <w:t xml:space="preserve">. </w:t>
      </w:r>
      <w:r w:rsidR="00997CC1">
        <w:rPr>
          <w:rFonts w:ascii="Arial" w:hAnsi="Arial" w:cs="Arial"/>
          <w:sz w:val="22"/>
          <w:szCs w:val="22"/>
        </w:rPr>
        <w:t>listopadu</w:t>
      </w:r>
      <w:r w:rsidR="001575C2">
        <w:rPr>
          <w:rFonts w:ascii="Arial" w:hAnsi="Arial" w:cs="Arial"/>
          <w:sz w:val="22"/>
          <w:szCs w:val="22"/>
        </w:rPr>
        <w:t xml:space="preserve"> 20</w:t>
      </w:r>
      <w:r w:rsidR="00997CC1">
        <w:rPr>
          <w:rFonts w:ascii="Arial" w:hAnsi="Arial" w:cs="Arial"/>
          <w:sz w:val="22"/>
          <w:szCs w:val="22"/>
        </w:rPr>
        <w:t>23</w:t>
      </w:r>
      <w:r w:rsidR="001575C2">
        <w:rPr>
          <w:rFonts w:ascii="Arial" w:hAnsi="Arial" w:cs="Arial"/>
          <w:sz w:val="22"/>
          <w:szCs w:val="22"/>
        </w:rPr>
        <w:t xml:space="preserve"> usnesením </w:t>
      </w:r>
      <w:r w:rsidR="0054509B">
        <w:rPr>
          <w:rFonts w:ascii="Arial" w:hAnsi="Arial" w:cs="Arial"/>
          <w:sz w:val="22"/>
          <w:szCs w:val="22"/>
        </w:rPr>
        <w:br/>
      </w:r>
      <w:r w:rsidR="001575C2">
        <w:rPr>
          <w:rFonts w:ascii="Arial" w:hAnsi="Arial" w:cs="Arial"/>
          <w:sz w:val="22"/>
          <w:szCs w:val="22"/>
        </w:rPr>
        <w:t>č</w:t>
      </w:r>
      <w:r w:rsidR="0054509B">
        <w:rPr>
          <w:rFonts w:ascii="Arial" w:hAnsi="Arial" w:cs="Arial"/>
          <w:sz w:val="22"/>
          <w:szCs w:val="22"/>
        </w:rPr>
        <w:t>. 8/8</w:t>
      </w:r>
      <w:r w:rsidR="001575C2">
        <w:rPr>
          <w:rFonts w:ascii="Arial" w:hAnsi="Arial" w:cs="Arial"/>
          <w:sz w:val="22"/>
          <w:szCs w:val="22"/>
        </w:rPr>
        <w:t xml:space="preserve"> </w:t>
      </w:r>
      <w:r w:rsidRPr="00D21074">
        <w:rPr>
          <w:rFonts w:ascii="Arial" w:hAnsi="Arial" w:cs="Arial"/>
          <w:sz w:val="22"/>
          <w:szCs w:val="22"/>
        </w:rPr>
        <w:t>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rsidR="00495E2C" w:rsidRPr="00D21074" w:rsidRDefault="00495E2C" w:rsidP="00495E2C">
      <w:pPr>
        <w:jc w:val="center"/>
        <w:rPr>
          <w:rFonts w:ascii="Arial" w:hAnsi="Arial" w:cs="Arial"/>
          <w:b/>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1</w:t>
      </w:r>
    </w:p>
    <w:p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Úvodní ustanovení</w:t>
      </w:r>
    </w:p>
    <w:p w:rsidR="00495E2C" w:rsidRPr="00D21074" w:rsidRDefault="00495E2C" w:rsidP="00495E2C">
      <w:pPr>
        <w:jc w:val="center"/>
        <w:rPr>
          <w:rFonts w:ascii="Arial" w:hAnsi="Arial" w:cs="Arial"/>
          <w:b/>
          <w:sz w:val="22"/>
          <w:szCs w:val="22"/>
          <w:u w:val="single"/>
        </w:rPr>
      </w:pPr>
    </w:p>
    <w:p w:rsidR="00495E2C" w:rsidRPr="00D21074" w:rsidRDefault="00495E2C" w:rsidP="00495E2C">
      <w:pPr>
        <w:tabs>
          <w:tab w:val="left" w:pos="567"/>
        </w:tabs>
        <w:jc w:val="both"/>
        <w:rPr>
          <w:rFonts w:ascii="Arial" w:hAnsi="Arial" w:cs="Arial"/>
          <w:sz w:val="22"/>
          <w:szCs w:val="22"/>
        </w:rPr>
      </w:pPr>
      <w:r w:rsidRPr="00D21074">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Otinoves, včetně nakládání se stavebním odpadem</w:t>
      </w:r>
      <w:r w:rsidRPr="00D21074">
        <w:rPr>
          <w:rStyle w:val="Znakapoznpodarou"/>
          <w:rFonts w:ascii="Arial" w:hAnsi="Arial" w:cs="Arial"/>
          <w:sz w:val="22"/>
          <w:szCs w:val="22"/>
        </w:rPr>
        <w:footnoteReference w:customMarkFollows="1" w:id="1"/>
        <w:t>1)</w:t>
      </w:r>
      <w:r w:rsidRPr="00D21074">
        <w:rPr>
          <w:rFonts w:ascii="Arial" w:hAnsi="Arial" w:cs="Arial"/>
          <w:sz w:val="22"/>
          <w:szCs w:val="22"/>
        </w:rPr>
        <w:t>.</w:t>
      </w:r>
    </w:p>
    <w:p w:rsidR="00495E2C" w:rsidRPr="00D21074" w:rsidRDefault="00495E2C" w:rsidP="00495E2C">
      <w:pPr>
        <w:jc w:val="center"/>
        <w:rPr>
          <w:rFonts w:ascii="Arial" w:hAnsi="Arial" w:cs="Arial"/>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2</w:t>
      </w:r>
    </w:p>
    <w:p w:rsidR="00495E2C" w:rsidRPr="00D21074" w:rsidRDefault="00495E2C" w:rsidP="00495E2C">
      <w:pPr>
        <w:jc w:val="center"/>
        <w:rPr>
          <w:rFonts w:ascii="Arial" w:hAnsi="Arial" w:cs="Arial"/>
          <w:sz w:val="22"/>
          <w:szCs w:val="22"/>
        </w:rPr>
      </w:pPr>
      <w:r w:rsidRPr="00D21074">
        <w:rPr>
          <w:rFonts w:ascii="Arial" w:hAnsi="Arial" w:cs="Arial"/>
          <w:b/>
          <w:sz w:val="22"/>
          <w:szCs w:val="22"/>
        </w:rPr>
        <w:t>Třídění komunálního odpadu</w:t>
      </w:r>
    </w:p>
    <w:p w:rsidR="00495E2C" w:rsidRPr="00D21074" w:rsidRDefault="00495E2C" w:rsidP="00495E2C">
      <w:pPr>
        <w:jc w:val="center"/>
        <w:rPr>
          <w:rFonts w:ascii="Arial" w:hAnsi="Arial" w:cs="Arial"/>
          <w:sz w:val="22"/>
          <w:szCs w:val="22"/>
        </w:rPr>
      </w:pPr>
    </w:p>
    <w:p w:rsidR="00495E2C" w:rsidRPr="00D21074" w:rsidRDefault="00495E2C" w:rsidP="00495E2C">
      <w:pPr>
        <w:numPr>
          <w:ilvl w:val="0"/>
          <w:numId w:val="9"/>
        </w:numPr>
        <w:rPr>
          <w:rFonts w:ascii="Arial" w:hAnsi="Arial" w:cs="Arial"/>
          <w:sz w:val="22"/>
          <w:szCs w:val="22"/>
        </w:rPr>
      </w:pPr>
      <w:r w:rsidRPr="00D21074">
        <w:rPr>
          <w:rFonts w:ascii="Arial" w:hAnsi="Arial" w:cs="Arial"/>
          <w:sz w:val="22"/>
          <w:szCs w:val="22"/>
        </w:rPr>
        <w:t>Komunální odpad se třídí na složky:</w:t>
      </w:r>
    </w:p>
    <w:p w:rsidR="00495E2C" w:rsidRPr="00D21074" w:rsidRDefault="00495E2C" w:rsidP="00495E2C">
      <w:pPr>
        <w:rPr>
          <w:rFonts w:ascii="Arial" w:hAnsi="Arial" w:cs="Arial"/>
          <w:i/>
          <w:iCs/>
          <w:sz w:val="22"/>
          <w:szCs w:val="22"/>
        </w:rPr>
      </w:pPr>
    </w:p>
    <w:p w:rsidR="00495E2C" w:rsidRPr="00D21074" w:rsidRDefault="00495E2C" w:rsidP="00495E2C">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B</w:t>
      </w:r>
      <w:r w:rsidRPr="00D21074">
        <w:rPr>
          <w:rFonts w:ascii="Arial" w:hAnsi="Arial" w:cs="Arial"/>
          <w:i/>
        </w:rPr>
        <w:t>iologicky rozložitelný odpad rostlinného původu (dále jen „BRKO“)</w:t>
      </w:r>
      <w:r w:rsidRPr="00D21074">
        <w:rPr>
          <w:rFonts w:ascii="Arial" w:hAnsi="Arial" w:cs="Arial"/>
          <w:bCs/>
          <w:i/>
        </w:rPr>
        <w:t>,</w:t>
      </w:r>
    </w:p>
    <w:p w:rsidR="00495E2C" w:rsidRPr="00D21074" w:rsidRDefault="00495E2C"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Papír,</w:t>
      </w:r>
    </w:p>
    <w:p w:rsidR="00495E2C" w:rsidRDefault="00495E2C"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Plasty včetně PET lahví,</w:t>
      </w:r>
    </w:p>
    <w:p w:rsidR="00203D93" w:rsidRPr="00D21074" w:rsidRDefault="00203D93" w:rsidP="00495E2C">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rsidR="00495E2C" w:rsidRDefault="00495E2C" w:rsidP="00495E2C">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Kovy,</w:t>
      </w:r>
    </w:p>
    <w:p w:rsidR="00203D93" w:rsidRPr="00203D93" w:rsidRDefault="00203D93" w:rsidP="00203D93">
      <w:pPr>
        <w:pStyle w:val="Odstavecseseznamem"/>
        <w:numPr>
          <w:ilvl w:val="0"/>
          <w:numId w:val="6"/>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Sklo bílé a barevné,</w:t>
      </w:r>
      <w:r>
        <w:rPr>
          <w:rFonts w:ascii="Arial" w:hAnsi="Arial" w:cs="Arial"/>
          <w:bCs/>
          <w:i/>
          <w:color w:val="000000"/>
        </w:rPr>
        <w:t xml:space="preserve"> sklo směs</w:t>
      </w:r>
    </w:p>
    <w:p w:rsidR="00DD3C60" w:rsidRDefault="00DD3C60" w:rsidP="00DD3C60">
      <w:pPr>
        <w:numPr>
          <w:ilvl w:val="0"/>
          <w:numId w:val="6"/>
        </w:numPr>
        <w:rPr>
          <w:rFonts w:ascii="Arial" w:hAnsi="Arial" w:cs="Arial"/>
          <w:i/>
          <w:iCs/>
          <w:sz w:val="22"/>
          <w:szCs w:val="22"/>
        </w:rPr>
      </w:pPr>
      <w:r w:rsidRPr="00D21074">
        <w:rPr>
          <w:rFonts w:ascii="Arial" w:hAnsi="Arial" w:cs="Arial"/>
          <w:i/>
          <w:iCs/>
          <w:sz w:val="22"/>
          <w:szCs w:val="22"/>
        </w:rPr>
        <w:t>Textilní materiály,</w:t>
      </w:r>
    </w:p>
    <w:p w:rsidR="00086EF6" w:rsidRPr="00D21074" w:rsidRDefault="00086EF6" w:rsidP="00DD3C60">
      <w:pPr>
        <w:numPr>
          <w:ilvl w:val="0"/>
          <w:numId w:val="6"/>
        </w:numPr>
        <w:rPr>
          <w:rFonts w:ascii="Arial" w:hAnsi="Arial" w:cs="Arial"/>
          <w:i/>
          <w:iCs/>
          <w:sz w:val="22"/>
          <w:szCs w:val="22"/>
        </w:rPr>
      </w:pPr>
      <w:r>
        <w:rPr>
          <w:rFonts w:ascii="Arial" w:hAnsi="Arial" w:cs="Arial"/>
          <w:i/>
          <w:iCs/>
          <w:sz w:val="22"/>
          <w:szCs w:val="22"/>
        </w:rPr>
        <w:t>Použité jedlé oleje</w:t>
      </w:r>
    </w:p>
    <w:p w:rsidR="00495E2C" w:rsidRPr="00D21074" w:rsidRDefault="00495E2C" w:rsidP="00495E2C">
      <w:pPr>
        <w:numPr>
          <w:ilvl w:val="0"/>
          <w:numId w:val="6"/>
        </w:numPr>
        <w:rPr>
          <w:rFonts w:ascii="Arial" w:hAnsi="Arial" w:cs="Arial"/>
          <w:i/>
          <w:iCs/>
          <w:sz w:val="22"/>
          <w:szCs w:val="22"/>
        </w:rPr>
      </w:pPr>
      <w:r w:rsidRPr="00D21074">
        <w:rPr>
          <w:rFonts w:ascii="Arial" w:hAnsi="Arial" w:cs="Arial"/>
          <w:bCs/>
          <w:i/>
          <w:color w:val="000000"/>
          <w:sz w:val="22"/>
          <w:szCs w:val="22"/>
        </w:rPr>
        <w:t>Nebezpečný odpad,</w:t>
      </w:r>
    </w:p>
    <w:p w:rsidR="00495E2C" w:rsidRPr="00D21074" w:rsidRDefault="00495E2C" w:rsidP="00495E2C">
      <w:pPr>
        <w:numPr>
          <w:ilvl w:val="0"/>
          <w:numId w:val="6"/>
        </w:numPr>
        <w:rPr>
          <w:rFonts w:ascii="Arial" w:hAnsi="Arial" w:cs="Arial"/>
          <w:bCs/>
          <w:i/>
          <w:color w:val="000000"/>
          <w:sz w:val="22"/>
          <w:szCs w:val="22"/>
        </w:rPr>
      </w:pPr>
      <w:r w:rsidRPr="00D21074">
        <w:rPr>
          <w:rFonts w:ascii="Arial" w:hAnsi="Arial" w:cs="Arial"/>
          <w:bCs/>
          <w:i/>
          <w:color w:val="000000"/>
          <w:sz w:val="22"/>
          <w:szCs w:val="22"/>
        </w:rPr>
        <w:t>Objemný odpad,</w:t>
      </w:r>
    </w:p>
    <w:p w:rsidR="00495E2C" w:rsidRPr="00D21074" w:rsidRDefault="00495E2C" w:rsidP="00495E2C">
      <w:pPr>
        <w:numPr>
          <w:ilvl w:val="0"/>
          <w:numId w:val="6"/>
        </w:numPr>
        <w:rPr>
          <w:rFonts w:ascii="Arial" w:hAnsi="Arial" w:cs="Arial"/>
          <w:i/>
          <w:iCs/>
          <w:sz w:val="22"/>
          <w:szCs w:val="22"/>
        </w:rPr>
      </w:pPr>
      <w:r w:rsidRPr="00D21074">
        <w:rPr>
          <w:rFonts w:ascii="Arial" w:hAnsi="Arial" w:cs="Arial"/>
          <w:i/>
          <w:iCs/>
          <w:sz w:val="22"/>
          <w:szCs w:val="22"/>
        </w:rPr>
        <w:t>Směsný komunální odpad.</w:t>
      </w:r>
    </w:p>
    <w:p w:rsidR="00495E2C" w:rsidRPr="00D21074" w:rsidRDefault="00495E2C" w:rsidP="00495E2C">
      <w:pPr>
        <w:rPr>
          <w:rFonts w:ascii="Arial" w:hAnsi="Arial" w:cs="Arial"/>
          <w:i/>
          <w:sz w:val="22"/>
          <w:szCs w:val="22"/>
        </w:rPr>
      </w:pPr>
    </w:p>
    <w:p w:rsidR="00495E2C" w:rsidRPr="00D21074" w:rsidRDefault="00495E2C" w:rsidP="00495E2C">
      <w:pPr>
        <w:pStyle w:val="Zkladntextodsazen"/>
        <w:numPr>
          <w:ilvl w:val="0"/>
          <w:numId w:val="9"/>
        </w:numPr>
        <w:rPr>
          <w:rFonts w:ascii="Arial" w:hAnsi="Arial" w:cs="Arial"/>
          <w:sz w:val="22"/>
          <w:szCs w:val="22"/>
        </w:rPr>
      </w:pPr>
      <w:r w:rsidRPr="00D21074">
        <w:rPr>
          <w:rFonts w:ascii="Arial" w:hAnsi="Arial" w:cs="Arial"/>
          <w:sz w:val="22"/>
          <w:szCs w:val="22"/>
        </w:rPr>
        <w:t xml:space="preserve">Směsným komunálním odpadem se rozumí zbylý komunální odpad po stanoveném vytřídění podle odstavce </w:t>
      </w:r>
      <w:r w:rsidR="001631C4" w:rsidRPr="00D21074">
        <w:rPr>
          <w:rFonts w:ascii="Arial" w:hAnsi="Arial" w:cs="Arial"/>
          <w:sz w:val="22"/>
          <w:szCs w:val="22"/>
        </w:rPr>
        <w:t>1 písm. a), b), c), d), e), f),</w:t>
      </w:r>
      <w:r w:rsidRPr="00D21074">
        <w:rPr>
          <w:rFonts w:ascii="Arial" w:hAnsi="Arial" w:cs="Arial"/>
          <w:sz w:val="22"/>
          <w:szCs w:val="22"/>
        </w:rPr>
        <w:t xml:space="preserve"> g</w:t>
      </w:r>
      <w:r w:rsidR="00086EF6">
        <w:rPr>
          <w:rFonts w:ascii="Arial" w:hAnsi="Arial" w:cs="Arial"/>
          <w:sz w:val="22"/>
          <w:szCs w:val="22"/>
        </w:rPr>
        <w:t>),</w:t>
      </w:r>
      <w:r w:rsidR="001631C4" w:rsidRPr="00D21074">
        <w:rPr>
          <w:rFonts w:ascii="Arial" w:hAnsi="Arial" w:cs="Arial"/>
          <w:sz w:val="22"/>
          <w:szCs w:val="22"/>
        </w:rPr>
        <w:t xml:space="preserve"> h</w:t>
      </w:r>
      <w:r w:rsidRPr="00D21074">
        <w:rPr>
          <w:rFonts w:ascii="Arial" w:hAnsi="Arial" w:cs="Arial"/>
          <w:sz w:val="22"/>
          <w:szCs w:val="22"/>
        </w:rPr>
        <w:t>)</w:t>
      </w:r>
      <w:r w:rsidR="00203D93">
        <w:rPr>
          <w:rFonts w:ascii="Arial" w:hAnsi="Arial" w:cs="Arial"/>
          <w:sz w:val="22"/>
          <w:szCs w:val="22"/>
        </w:rPr>
        <w:t>,</w:t>
      </w:r>
      <w:r w:rsidR="00086EF6">
        <w:rPr>
          <w:rFonts w:ascii="Arial" w:hAnsi="Arial" w:cs="Arial"/>
          <w:sz w:val="22"/>
          <w:szCs w:val="22"/>
        </w:rPr>
        <w:t xml:space="preserve"> i)</w:t>
      </w:r>
      <w:r w:rsidR="00203D93">
        <w:rPr>
          <w:rFonts w:ascii="Arial" w:hAnsi="Arial" w:cs="Arial"/>
          <w:sz w:val="22"/>
          <w:szCs w:val="22"/>
        </w:rPr>
        <w:t xml:space="preserve"> a j)</w:t>
      </w:r>
      <w:r w:rsidRPr="00D21074">
        <w:rPr>
          <w:rFonts w:ascii="Arial" w:hAnsi="Arial" w:cs="Arial"/>
          <w:sz w:val="22"/>
          <w:szCs w:val="22"/>
        </w:rPr>
        <w:t>.</w:t>
      </w:r>
    </w:p>
    <w:p w:rsidR="00495E2C" w:rsidRDefault="00D21074" w:rsidP="00495E2C">
      <w:pPr>
        <w:pStyle w:val="Zkladntextodsazen"/>
        <w:ind w:left="720" w:firstLine="0"/>
        <w:jc w:val="center"/>
        <w:rPr>
          <w:rFonts w:ascii="Arial" w:hAnsi="Arial" w:cs="Arial"/>
          <w:sz w:val="22"/>
          <w:szCs w:val="22"/>
        </w:rPr>
      </w:pPr>
      <w:r>
        <w:rPr>
          <w:rFonts w:ascii="Arial" w:hAnsi="Arial" w:cs="Arial"/>
          <w:sz w:val="22"/>
          <w:szCs w:val="22"/>
        </w:rPr>
        <w:br/>
      </w:r>
    </w:p>
    <w:p w:rsidR="00203D93" w:rsidRDefault="00203D93" w:rsidP="00495E2C">
      <w:pPr>
        <w:pStyle w:val="Zkladntextodsazen"/>
        <w:ind w:left="720" w:firstLine="0"/>
        <w:jc w:val="center"/>
        <w:rPr>
          <w:rFonts w:ascii="Arial" w:hAnsi="Arial" w:cs="Arial"/>
          <w:sz w:val="22"/>
          <w:szCs w:val="22"/>
        </w:rPr>
      </w:pPr>
    </w:p>
    <w:p w:rsidR="00203D93" w:rsidRDefault="00203D93" w:rsidP="00495E2C">
      <w:pPr>
        <w:pStyle w:val="Zkladntextodsazen"/>
        <w:ind w:left="720" w:firstLine="0"/>
        <w:jc w:val="center"/>
        <w:rPr>
          <w:rFonts w:ascii="Arial" w:hAnsi="Arial" w:cs="Arial"/>
          <w:sz w:val="22"/>
          <w:szCs w:val="22"/>
        </w:rPr>
      </w:pPr>
    </w:p>
    <w:p w:rsidR="00203D93" w:rsidRDefault="00203D93" w:rsidP="00495E2C">
      <w:pPr>
        <w:pStyle w:val="Zkladntextodsazen"/>
        <w:ind w:left="720" w:firstLine="0"/>
        <w:jc w:val="center"/>
        <w:rPr>
          <w:rFonts w:ascii="Arial" w:hAnsi="Arial" w:cs="Arial"/>
          <w:sz w:val="22"/>
          <w:szCs w:val="22"/>
        </w:rPr>
      </w:pPr>
    </w:p>
    <w:p w:rsidR="00203D93" w:rsidRPr="00D21074" w:rsidRDefault="00203D93" w:rsidP="00495E2C">
      <w:pPr>
        <w:pStyle w:val="Zkladntextodsazen"/>
        <w:ind w:left="720" w:firstLine="0"/>
        <w:jc w:val="center"/>
        <w:rPr>
          <w:rFonts w:ascii="Arial" w:hAnsi="Arial" w:cs="Arial"/>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3</w:t>
      </w:r>
    </w:p>
    <w:p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lastRenderedPageBreak/>
        <w:t>Shromažďování tříděného odpadu</w:t>
      </w:r>
    </w:p>
    <w:p w:rsidR="00495E2C" w:rsidRPr="00D21074" w:rsidRDefault="00495E2C" w:rsidP="00495E2C">
      <w:pPr>
        <w:tabs>
          <w:tab w:val="num" w:pos="927"/>
        </w:tabs>
        <w:jc w:val="both"/>
        <w:rPr>
          <w:rFonts w:ascii="Arial" w:hAnsi="Arial" w:cs="Arial"/>
          <w:b/>
          <w:sz w:val="22"/>
          <w:szCs w:val="22"/>
          <w:u w:val="single"/>
        </w:rPr>
      </w:pPr>
    </w:p>
    <w:p w:rsidR="00EF6F66" w:rsidRPr="00D21074" w:rsidRDefault="00495E2C" w:rsidP="00EF6F66">
      <w:pPr>
        <w:numPr>
          <w:ilvl w:val="0"/>
          <w:numId w:val="2"/>
        </w:numPr>
        <w:tabs>
          <w:tab w:val="num" w:pos="540"/>
          <w:tab w:val="num" w:pos="927"/>
        </w:tabs>
        <w:rPr>
          <w:rFonts w:ascii="Arial" w:hAnsi="Arial" w:cs="Arial"/>
          <w:sz w:val="22"/>
          <w:szCs w:val="22"/>
        </w:rPr>
      </w:pPr>
      <w:r w:rsidRPr="00D21074">
        <w:rPr>
          <w:rFonts w:ascii="Arial" w:hAnsi="Arial" w:cs="Arial"/>
          <w:sz w:val="22"/>
          <w:szCs w:val="22"/>
        </w:rPr>
        <w:t xml:space="preserve">Tříděný odpad je shromažďován do </w:t>
      </w:r>
      <w:r w:rsidRPr="00D21074">
        <w:rPr>
          <w:rFonts w:ascii="Arial" w:hAnsi="Arial" w:cs="Arial"/>
          <w:bCs/>
          <w:sz w:val="22"/>
          <w:szCs w:val="22"/>
        </w:rPr>
        <w:t>zvláštních sběrných nádob.</w:t>
      </w:r>
      <w:r w:rsidR="00EF6F66" w:rsidRPr="00D21074">
        <w:rPr>
          <w:rFonts w:ascii="Arial" w:hAnsi="Arial" w:cs="Arial"/>
          <w:bCs/>
          <w:sz w:val="22"/>
          <w:szCs w:val="22"/>
        </w:rPr>
        <w:br/>
      </w:r>
    </w:p>
    <w:p w:rsidR="00F67D3F" w:rsidRDefault="00495E2C" w:rsidP="00EF6F66">
      <w:pPr>
        <w:numPr>
          <w:ilvl w:val="0"/>
          <w:numId w:val="2"/>
        </w:numPr>
        <w:tabs>
          <w:tab w:val="num" w:pos="540"/>
          <w:tab w:val="num" w:pos="927"/>
        </w:tabs>
        <w:jc w:val="both"/>
        <w:rPr>
          <w:rFonts w:ascii="Arial" w:hAnsi="Arial" w:cs="Arial"/>
          <w:sz w:val="22"/>
          <w:szCs w:val="22"/>
        </w:rPr>
      </w:pPr>
      <w:r w:rsidRPr="005143B2">
        <w:rPr>
          <w:rFonts w:ascii="Arial" w:hAnsi="Arial" w:cs="Arial"/>
          <w:sz w:val="22"/>
          <w:szCs w:val="22"/>
        </w:rPr>
        <w:t xml:space="preserve">Zvláštní sběrné nádoby jsou umístěny na </w:t>
      </w:r>
      <w:r w:rsidR="00EF6F66" w:rsidRPr="005143B2">
        <w:rPr>
          <w:rFonts w:ascii="Arial" w:hAnsi="Arial" w:cs="Arial"/>
          <w:sz w:val="22"/>
          <w:szCs w:val="22"/>
        </w:rPr>
        <w:t xml:space="preserve">těchto stanovištích: </w:t>
      </w:r>
    </w:p>
    <w:p w:rsidR="00F67D3F" w:rsidRDefault="0088322F" w:rsidP="000047C3">
      <w:pPr>
        <w:tabs>
          <w:tab w:val="num" w:pos="540"/>
          <w:tab w:val="num" w:pos="927"/>
        </w:tabs>
        <w:ind w:left="708" w:hanging="348"/>
        <w:jc w:val="both"/>
        <w:rPr>
          <w:rFonts w:ascii="Arial" w:hAnsi="Arial" w:cs="Arial"/>
          <w:sz w:val="22"/>
          <w:szCs w:val="22"/>
        </w:rPr>
      </w:pPr>
      <w:r w:rsidRPr="0088322F">
        <w:rPr>
          <w:rFonts w:ascii="Arial" w:hAnsi="Arial" w:cs="Arial"/>
          <w:b/>
          <w:color w:val="FF0000"/>
          <w:sz w:val="22"/>
          <w:szCs w:val="22"/>
        </w:rPr>
        <w:t>1.</w:t>
      </w:r>
      <w:r w:rsidR="000047C3">
        <w:rPr>
          <w:rFonts w:ascii="Arial" w:hAnsi="Arial" w:cs="Arial"/>
          <w:sz w:val="22"/>
          <w:szCs w:val="22"/>
        </w:rPr>
        <w:tab/>
      </w:r>
      <w:r w:rsidR="00B972EF">
        <w:rPr>
          <w:rFonts w:ascii="Arial" w:hAnsi="Arial" w:cs="Arial"/>
          <w:sz w:val="22"/>
          <w:szCs w:val="22"/>
        </w:rPr>
        <w:t xml:space="preserve">parkoviště u </w:t>
      </w:r>
      <w:r w:rsidR="00F67D3F" w:rsidRPr="005143B2">
        <w:rPr>
          <w:rFonts w:ascii="Arial" w:hAnsi="Arial" w:cs="Arial"/>
          <w:sz w:val="22"/>
          <w:szCs w:val="22"/>
        </w:rPr>
        <w:t xml:space="preserve">COOP </w:t>
      </w:r>
      <w:r w:rsidR="00B972EF">
        <w:rPr>
          <w:rFonts w:ascii="Arial" w:hAnsi="Arial" w:cs="Arial"/>
          <w:sz w:val="22"/>
          <w:szCs w:val="22"/>
        </w:rPr>
        <w:t xml:space="preserve">JEDNOTA </w:t>
      </w:r>
      <w:r w:rsidR="00F67D3F" w:rsidRPr="005143B2">
        <w:rPr>
          <w:rFonts w:ascii="Arial" w:hAnsi="Arial" w:cs="Arial"/>
          <w:sz w:val="22"/>
          <w:szCs w:val="22"/>
        </w:rPr>
        <w:t>(papír, plasty včetně PET lahví,</w:t>
      </w:r>
      <w:r w:rsidR="00F67D3F">
        <w:rPr>
          <w:rFonts w:ascii="Arial" w:hAnsi="Arial" w:cs="Arial"/>
          <w:sz w:val="22"/>
          <w:szCs w:val="22"/>
        </w:rPr>
        <w:t xml:space="preserve"> kovy, nápojové kartony, </w:t>
      </w:r>
      <w:r w:rsidR="00F67D3F" w:rsidRPr="005143B2">
        <w:rPr>
          <w:rFonts w:ascii="Arial" w:hAnsi="Arial" w:cs="Arial"/>
          <w:sz w:val="22"/>
          <w:szCs w:val="22"/>
        </w:rPr>
        <w:t xml:space="preserve">sklo čiré, sklo </w:t>
      </w:r>
      <w:r w:rsidR="002F5275">
        <w:rPr>
          <w:rFonts w:ascii="Arial" w:hAnsi="Arial" w:cs="Arial"/>
          <w:sz w:val="22"/>
          <w:szCs w:val="22"/>
        </w:rPr>
        <w:t xml:space="preserve">barevné, sklo </w:t>
      </w:r>
      <w:r w:rsidR="00F67D3F">
        <w:rPr>
          <w:rFonts w:ascii="Arial" w:hAnsi="Arial" w:cs="Arial"/>
          <w:sz w:val="22"/>
          <w:szCs w:val="22"/>
        </w:rPr>
        <w:t>směs</w:t>
      </w:r>
      <w:r w:rsidR="00F67D3F" w:rsidRPr="005143B2">
        <w:rPr>
          <w:rFonts w:ascii="Arial" w:hAnsi="Arial" w:cs="Arial"/>
          <w:sz w:val="22"/>
          <w:szCs w:val="22"/>
        </w:rPr>
        <w:t>, textil</w:t>
      </w:r>
      <w:r w:rsidR="00F67D3F">
        <w:rPr>
          <w:rFonts w:ascii="Arial" w:hAnsi="Arial" w:cs="Arial"/>
          <w:sz w:val="22"/>
          <w:szCs w:val="22"/>
        </w:rPr>
        <w:t xml:space="preserve">ní materiály, </w:t>
      </w:r>
      <w:r w:rsidR="00EF6F66" w:rsidRPr="005143B2">
        <w:rPr>
          <w:rFonts w:ascii="Arial" w:hAnsi="Arial" w:cs="Arial"/>
          <w:sz w:val="22"/>
          <w:szCs w:val="22"/>
        </w:rPr>
        <w:t xml:space="preserve">BRKO), </w:t>
      </w:r>
    </w:p>
    <w:p w:rsidR="002F5275" w:rsidRDefault="0088322F" w:rsidP="000047C3">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2</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00F67D3F" w:rsidRPr="005143B2">
        <w:rPr>
          <w:rFonts w:ascii="Arial" w:hAnsi="Arial" w:cs="Arial"/>
          <w:sz w:val="22"/>
          <w:szCs w:val="22"/>
        </w:rPr>
        <w:t xml:space="preserve">u mlékárny </w:t>
      </w:r>
      <w:r w:rsidR="00B972EF">
        <w:rPr>
          <w:rFonts w:ascii="Arial" w:hAnsi="Arial" w:cs="Arial"/>
          <w:sz w:val="22"/>
          <w:szCs w:val="22"/>
        </w:rPr>
        <w:t xml:space="preserve">naproti domu č. p. 162 </w:t>
      </w:r>
      <w:r w:rsidR="00F67D3F" w:rsidRPr="005143B2">
        <w:rPr>
          <w:rFonts w:ascii="Arial" w:hAnsi="Arial" w:cs="Arial"/>
          <w:sz w:val="22"/>
          <w:szCs w:val="22"/>
        </w:rPr>
        <w:t xml:space="preserve">(papír, plasty včetně PET lahví, </w:t>
      </w:r>
      <w:r w:rsidR="002F5275">
        <w:rPr>
          <w:rFonts w:ascii="Arial" w:hAnsi="Arial" w:cs="Arial"/>
          <w:sz w:val="22"/>
          <w:szCs w:val="22"/>
        </w:rPr>
        <w:t xml:space="preserve">kovy, nápojové kartony, </w:t>
      </w:r>
      <w:r w:rsidR="00F67D3F" w:rsidRPr="005143B2">
        <w:rPr>
          <w:rFonts w:ascii="Arial" w:hAnsi="Arial" w:cs="Arial"/>
          <w:sz w:val="22"/>
          <w:szCs w:val="22"/>
        </w:rPr>
        <w:t xml:space="preserve">sklo barevné, </w:t>
      </w:r>
      <w:r w:rsidR="002F5275">
        <w:rPr>
          <w:rFonts w:ascii="Arial" w:hAnsi="Arial" w:cs="Arial"/>
          <w:sz w:val="22"/>
          <w:szCs w:val="22"/>
        </w:rPr>
        <w:t>sklo směs</w:t>
      </w:r>
      <w:r w:rsidR="002F5275" w:rsidRPr="005143B2">
        <w:rPr>
          <w:rFonts w:ascii="Arial" w:hAnsi="Arial" w:cs="Arial"/>
          <w:sz w:val="22"/>
          <w:szCs w:val="22"/>
        </w:rPr>
        <w:t xml:space="preserve">, </w:t>
      </w:r>
      <w:r w:rsidR="00F67D3F" w:rsidRPr="005143B2">
        <w:rPr>
          <w:rFonts w:ascii="Arial" w:hAnsi="Arial" w:cs="Arial"/>
          <w:sz w:val="22"/>
          <w:szCs w:val="22"/>
        </w:rPr>
        <w:t>BRKO)</w:t>
      </w:r>
      <w:r w:rsidR="00EF6F66" w:rsidRPr="005143B2">
        <w:rPr>
          <w:rFonts w:ascii="Arial" w:hAnsi="Arial" w:cs="Arial"/>
          <w:sz w:val="22"/>
          <w:szCs w:val="22"/>
        </w:rPr>
        <w:t xml:space="preserve">, </w:t>
      </w:r>
    </w:p>
    <w:p w:rsidR="0088322F" w:rsidRDefault="0088322F" w:rsidP="000047C3">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3</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Pr="005143B2">
        <w:rPr>
          <w:rFonts w:ascii="Arial" w:hAnsi="Arial" w:cs="Arial"/>
          <w:sz w:val="22"/>
          <w:szCs w:val="22"/>
        </w:rPr>
        <w:t>u hřiště</w:t>
      </w:r>
      <w:r w:rsidR="00B972EF">
        <w:rPr>
          <w:rFonts w:ascii="Arial" w:hAnsi="Arial" w:cs="Arial"/>
          <w:sz w:val="22"/>
          <w:szCs w:val="22"/>
        </w:rPr>
        <w:t xml:space="preserve"> u č. ev. 06</w:t>
      </w:r>
      <w:r w:rsidRPr="005143B2">
        <w:rPr>
          <w:rFonts w:ascii="Arial" w:hAnsi="Arial" w:cs="Arial"/>
          <w:sz w:val="22"/>
          <w:szCs w:val="22"/>
        </w:rPr>
        <w:t xml:space="preserve"> (papír, plasty včetně PET lahví, </w:t>
      </w:r>
      <w:r>
        <w:rPr>
          <w:rFonts w:ascii="Arial" w:hAnsi="Arial" w:cs="Arial"/>
          <w:sz w:val="22"/>
          <w:szCs w:val="22"/>
        </w:rPr>
        <w:t xml:space="preserve">kovy, nápojové kartony, </w:t>
      </w:r>
      <w:r w:rsidRPr="005143B2">
        <w:rPr>
          <w:rFonts w:ascii="Arial" w:hAnsi="Arial" w:cs="Arial"/>
          <w:sz w:val="22"/>
          <w:szCs w:val="22"/>
        </w:rPr>
        <w:t xml:space="preserve">sklo </w:t>
      </w:r>
      <w:r>
        <w:rPr>
          <w:rFonts w:ascii="Arial" w:hAnsi="Arial" w:cs="Arial"/>
          <w:sz w:val="22"/>
          <w:szCs w:val="22"/>
        </w:rPr>
        <w:t xml:space="preserve">bílé, sklo </w:t>
      </w:r>
      <w:r w:rsidRPr="005143B2">
        <w:rPr>
          <w:rFonts w:ascii="Arial" w:hAnsi="Arial" w:cs="Arial"/>
          <w:sz w:val="22"/>
          <w:szCs w:val="22"/>
        </w:rPr>
        <w:t xml:space="preserve">barevné, </w:t>
      </w:r>
      <w:r>
        <w:rPr>
          <w:rFonts w:ascii="Arial" w:hAnsi="Arial" w:cs="Arial"/>
          <w:sz w:val="22"/>
          <w:szCs w:val="22"/>
        </w:rPr>
        <w:t>sklo směs</w:t>
      </w:r>
      <w:r w:rsidRPr="005143B2">
        <w:rPr>
          <w:rFonts w:ascii="Arial" w:hAnsi="Arial" w:cs="Arial"/>
          <w:sz w:val="22"/>
          <w:szCs w:val="22"/>
        </w:rPr>
        <w:t>)</w:t>
      </w:r>
    </w:p>
    <w:p w:rsidR="0088322F" w:rsidRDefault="0088322F" w:rsidP="000047C3">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4</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00B972EF">
        <w:rPr>
          <w:rFonts w:ascii="Arial" w:hAnsi="Arial" w:cs="Arial"/>
          <w:sz w:val="22"/>
          <w:szCs w:val="22"/>
        </w:rPr>
        <w:t>u</w:t>
      </w:r>
      <w:r w:rsidRPr="005143B2">
        <w:rPr>
          <w:rFonts w:ascii="Arial" w:hAnsi="Arial" w:cs="Arial"/>
          <w:sz w:val="22"/>
          <w:szCs w:val="22"/>
        </w:rPr>
        <w:t xml:space="preserve"> zdravotní</w:t>
      </w:r>
      <w:r w:rsidR="00B972EF">
        <w:rPr>
          <w:rFonts w:ascii="Arial" w:hAnsi="Arial" w:cs="Arial"/>
          <w:sz w:val="22"/>
          <w:szCs w:val="22"/>
        </w:rPr>
        <w:t>ho</w:t>
      </w:r>
      <w:r w:rsidRPr="005143B2">
        <w:rPr>
          <w:rFonts w:ascii="Arial" w:hAnsi="Arial" w:cs="Arial"/>
          <w:sz w:val="22"/>
          <w:szCs w:val="22"/>
        </w:rPr>
        <w:t xml:space="preserve"> středisk</w:t>
      </w:r>
      <w:r w:rsidR="00B972EF">
        <w:rPr>
          <w:rFonts w:ascii="Arial" w:hAnsi="Arial" w:cs="Arial"/>
          <w:sz w:val="22"/>
          <w:szCs w:val="22"/>
        </w:rPr>
        <w:t>a č. p. 224</w:t>
      </w:r>
      <w:r w:rsidRPr="005143B2">
        <w:rPr>
          <w:rFonts w:ascii="Arial" w:hAnsi="Arial" w:cs="Arial"/>
          <w:sz w:val="22"/>
          <w:szCs w:val="22"/>
        </w:rPr>
        <w:t xml:space="preserve"> (papír, plasty včetně PET lahví, </w:t>
      </w:r>
      <w:r>
        <w:rPr>
          <w:rFonts w:ascii="Arial" w:hAnsi="Arial" w:cs="Arial"/>
          <w:sz w:val="22"/>
          <w:szCs w:val="22"/>
        </w:rPr>
        <w:t xml:space="preserve">kovy, nápojové kartony, </w:t>
      </w:r>
      <w:r w:rsidRPr="005143B2">
        <w:rPr>
          <w:rFonts w:ascii="Arial" w:hAnsi="Arial" w:cs="Arial"/>
          <w:sz w:val="22"/>
          <w:szCs w:val="22"/>
        </w:rPr>
        <w:t>BRKO),</w:t>
      </w:r>
    </w:p>
    <w:p w:rsidR="00F67D3F" w:rsidRDefault="0088322F" w:rsidP="00F67D3F">
      <w:pPr>
        <w:tabs>
          <w:tab w:val="num" w:pos="540"/>
          <w:tab w:val="num" w:pos="927"/>
        </w:tabs>
        <w:ind w:left="360"/>
        <w:jc w:val="both"/>
        <w:rPr>
          <w:rFonts w:ascii="Arial" w:hAnsi="Arial" w:cs="Arial"/>
          <w:sz w:val="22"/>
          <w:szCs w:val="22"/>
        </w:rPr>
      </w:pPr>
      <w:r>
        <w:rPr>
          <w:rFonts w:ascii="Arial" w:hAnsi="Arial" w:cs="Arial"/>
          <w:b/>
          <w:color w:val="FF0000"/>
          <w:sz w:val="22"/>
          <w:szCs w:val="22"/>
        </w:rPr>
        <w:t>5</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00B972EF">
        <w:rPr>
          <w:rFonts w:ascii="Arial" w:hAnsi="Arial" w:cs="Arial"/>
          <w:sz w:val="22"/>
          <w:szCs w:val="22"/>
        </w:rPr>
        <w:t xml:space="preserve">pod horním rybníkem u domu č. p. 61 </w:t>
      </w:r>
      <w:r w:rsidR="00F67D3F" w:rsidRPr="005143B2">
        <w:rPr>
          <w:rFonts w:ascii="Arial" w:hAnsi="Arial" w:cs="Arial"/>
          <w:sz w:val="22"/>
          <w:szCs w:val="22"/>
        </w:rPr>
        <w:t>(BRKO)</w:t>
      </w:r>
    </w:p>
    <w:p w:rsidR="0088322F" w:rsidRDefault="0088322F" w:rsidP="0088322F">
      <w:pPr>
        <w:tabs>
          <w:tab w:val="num" w:pos="540"/>
          <w:tab w:val="num" w:pos="927"/>
        </w:tabs>
        <w:ind w:left="360"/>
        <w:jc w:val="both"/>
        <w:rPr>
          <w:rFonts w:ascii="Arial" w:hAnsi="Arial" w:cs="Arial"/>
          <w:sz w:val="22"/>
          <w:szCs w:val="22"/>
        </w:rPr>
      </w:pPr>
      <w:r>
        <w:rPr>
          <w:rFonts w:ascii="Arial" w:hAnsi="Arial" w:cs="Arial"/>
          <w:b/>
          <w:color w:val="FF0000"/>
          <w:sz w:val="22"/>
          <w:szCs w:val="22"/>
        </w:rPr>
        <w:t>6</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00B972EF" w:rsidRPr="00B972EF">
        <w:rPr>
          <w:rFonts w:ascii="Arial" w:hAnsi="Arial" w:cs="Arial"/>
          <w:sz w:val="22"/>
          <w:szCs w:val="22"/>
        </w:rPr>
        <w:t xml:space="preserve">prostranství před domem č. p 44 </w:t>
      </w:r>
      <w:r w:rsidRPr="005143B2">
        <w:rPr>
          <w:rFonts w:ascii="Arial" w:hAnsi="Arial" w:cs="Arial"/>
          <w:sz w:val="22"/>
          <w:szCs w:val="22"/>
        </w:rPr>
        <w:t>(BRKO)</w:t>
      </w:r>
    </w:p>
    <w:p w:rsidR="00B972EF" w:rsidRDefault="00B972EF" w:rsidP="00B972EF">
      <w:pPr>
        <w:tabs>
          <w:tab w:val="num" w:pos="540"/>
          <w:tab w:val="num" w:pos="927"/>
        </w:tabs>
        <w:ind w:left="360"/>
        <w:jc w:val="both"/>
        <w:rPr>
          <w:rFonts w:ascii="Arial" w:hAnsi="Arial" w:cs="Arial"/>
          <w:sz w:val="22"/>
          <w:szCs w:val="22"/>
        </w:rPr>
      </w:pPr>
      <w:r>
        <w:rPr>
          <w:rFonts w:ascii="Arial" w:hAnsi="Arial" w:cs="Arial"/>
          <w:b/>
          <w:color w:val="FF0000"/>
          <w:sz w:val="22"/>
          <w:szCs w:val="22"/>
        </w:rPr>
        <w:t>7</w:t>
      </w:r>
      <w:r w:rsidRPr="0088322F">
        <w:rPr>
          <w:rFonts w:ascii="Arial" w:hAnsi="Arial" w:cs="Arial"/>
          <w:b/>
          <w:color w:val="FF0000"/>
          <w:sz w:val="22"/>
          <w:szCs w:val="22"/>
        </w:rPr>
        <w:t>.</w:t>
      </w:r>
      <w:r w:rsidRPr="0088322F">
        <w:rPr>
          <w:rFonts w:ascii="Arial" w:hAnsi="Arial" w:cs="Arial"/>
          <w:sz w:val="22"/>
          <w:szCs w:val="22"/>
        </w:rPr>
        <w:t xml:space="preserve"> </w:t>
      </w:r>
      <w:r w:rsidR="000047C3">
        <w:rPr>
          <w:rFonts w:ascii="Arial" w:hAnsi="Arial" w:cs="Arial"/>
          <w:sz w:val="22"/>
          <w:szCs w:val="22"/>
        </w:rPr>
        <w:tab/>
      </w:r>
      <w:r w:rsidRPr="00B972EF">
        <w:rPr>
          <w:rFonts w:ascii="Arial" w:hAnsi="Arial" w:cs="Arial"/>
          <w:sz w:val="22"/>
          <w:szCs w:val="22"/>
        </w:rPr>
        <w:t xml:space="preserve">prostranství mezi domy č. p. 76 a č. p. 123 </w:t>
      </w:r>
      <w:r w:rsidRPr="005143B2">
        <w:rPr>
          <w:rFonts w:ascii="Arial" w:hAnsi="Arial" w:cs="Arial"/>
          <w:sz w:val="22"/>
          <w:szCs w:val="22"/>
        </w:rPr>
        <w:t>(BRKO)</w:t>
      </w:r>
    </w:p>
    <w:p w:rsidR="00B972EF" w:rsidRDefault="000047C3" w:rsidP="00B972EF">
      <w:pPr>
        <w:tabs>
          <w:tab w:val="num" w:pos="540"/>
          <w:tab w:val="num" w:pos="927"/>
        </w:tabs>
        <w:ind w:left="360"/>
        <w:jc w:val="both"/>
        <w:rPr>
          <w:rFonts w:ascii="Arial" w:hAnsi="Arial" w:cs="Arial"/>
          <w:sz w:val="22"/>
          <w:szCs w:val="22"/>
        </w:rPr>
      </w:pPr>
      <w:r>
        <w:rPr>
          <w:rFonts w:ascii="Arial" w:hAnsi="Arial" w:cs="Arial"/>
          <w:b/>
          <w:color w:val="FF0000"/>
          <w:sz w:val="22"/>
          <w:szCs w:val="22"/>
        </w:rPr>
        <w:t>8</w:t>
      </w:r>
      <w:r w:rsidR="00B972EF" w:rsidRPr="0088322F">
        <w:rPr>
          <w:rFonts w:ascii="Arial" w:hAnsi="Arial" w:cs="Arial"/>
          <w:b/>
          <w:color w:val="FF0000"/>
          <w:sz w:val="22"/>
          <w:szCs w:val="22"/>
        </w:rPr>
        <w:t>.</w:t>
      </w:r>
      <w:r w:rsidR="00B972EF" w:rsidRPr="0088322F">
        <w:rPr>
          <w:rFonts w:ascii="Arial" w:hAnsi="Arial" w:cs="Arial"/>
          <w:sz w:val="22"/>
          <w:szCs w:val="22"/>
        </w:rPr>
        <w:t xml:space="preserve"> </w:t>
      </w:r>
      <w:r>
        <w:rPr>
          <w:rFonts w:ascii="Arial" w:hAnsi="Arial" w:cs="Arial"/>
          <w:sz w:val="22"/>
          <w:szCs w:val="22"/>
        </w:rPr>
        <w:tab/>
      </w:r>
      <w:r w:rsidR="00B972EF" w:rsidRPr="00B972EF">
        <w:rPr>
          <w:rFonts w:ascii="Arial" w:hAnsi="Arial" w:cs="Arial"/>
          <w:sz w:val="22"/>
          <w:szCs w:val="22"/>
        </w:rPr>
        <w:t xml:space="preserve">prostranství </w:t>
      </w:r>
      <w:r w:rsidRPr="000047C3">
        <w:rPr>
          <w:rFonts w:ascii="Arial" w:hAnsi="Arial" w:cs="Arial"/>
          <w:sz w:val="22"/>
          <w:szCs w:val="22"/>
        </w:rPr>
        <w:t xml:space="preserve">u mostku přes potok naproti domu č. p. 26 </w:t>
      </w:r>
      <w:r w:rsidR="00B972EF" w:rsidRPr="005143B2">
        <w:rPr>
          <w:rFonts w:ascii="Arial" w:hAnsi="Arial" w:cs="Arial"/>
          <w:sz w:val="22"/>
          <w:szCs w:val="22"/>
        </w:rPr>
        <w:t>(BRKO)</w:t>
      </w:r>
    </w:p>
    <w:p w:rsidR="00B972EF" w:rsidRDefault="000047C3" w:rsidP="00B972EF">
      <w:pPr>
        <w:tabs>
          <w:tab w:val="num" w:pos="540"/>
          <w:tab w:val="num" w:pos="927"/>
        </w:tabs>
        <w:ind w:left="360"/>
        <w:jc w:val="both"/>
        <w:rPr>
          <w:rFonts w:ascii="Arial" w:hAnsi="Arial" w:cs="Arial"/>
          <w:sz w:val="22"/>
          <w:szCs w:val="22"/>
        </w:rPr>
      </w:pPr>
      <w:r>
        <w:rPr>
          <w:rFonts w:ascii="Arial" w:hAnsi="Arial" w:cs="Arial"/>
          <w:b/>
          <w:color w:val="FF0000"/>
          <w:sz w:val="22"/>
          <w:szCs w:val="22"/>
        </w:rPr>
        <w:t>9</w:t>
      </w:r>
      <w:r w:rsidR="00B972EF" w:rsidRPr="0088322F">
        <w:rPr>
          <w:rFonts w:ascii="Arial" w:hAnsi="Arial" w:cs="Arial"/>
          <w:b/>
          <w:color w:val="FF0000"/>
          <w:sz w:val="22"/>
          <w:szCs w:val="22"/>
        </w:rPr>
        <w:t>.</w:t>
      </w:r>
      <w:r w:rsidR="00B972EF" w:rsidRPr="0088322F">
        <w:rPr>
          <w:rFonts w:ascii="Arial" w:hAnsi="Arial" w:cs="Arial"/>
          <w:sz w:val="22"/>
          <w:szCs w:val="22"/>
        </w:rPr>
        <w:t xml:space="preserve"> </w:t>
      </w:r>
      <w:r>
        <w:rPr>
          <w:rFonts w:ascii="Arial" w:hAnsi="Arial" w:cs="Arial"/>
          <w:sz w:val="22"/>
          <w:szCs w:val="22"/>
        </w:rPr>
        <w:tab/>
      </w:r>
      <w:r w:rsidR="00B972EF" w:rsidRPr="00B972EF">
        <w:rPr>
          <w:rFonts w:ascii="Arial" w:hAnsi="Arial" w:cs="Arial"/>
          <w:sz w:val="22"/>
          <w:szCs w:val="22"/>
        </w:rPr>
        <w:t xml:space="preserve">prostranství </w:t>
      </w:r>
      <w:r w:rsidRPr="000047C3">
        <w:rPr>
          <w:rFonts w:ascii="Arial" w:hAnsi="Arial" w:cs="Arial"/>
          <w:sz w:val="22"/>
          <w:szCs w:val="22"/>
        </w:rPr>
        <w:t xml:space="preserve">u dolního rybníka naproti prodejny U mlékárny </w:t>
      </w:r>
      <w:r w:rsidR="00B972EF" w:rsidRPr="005143B2">
        <w:rPr>
          <w:rFonts w:ascii="Arial" w:hAnsi="Arial" w:cs="Arial"/>
          <w:sz w:val="22"/>
          <w:szCs w:val="22"/>
        </w:rPr>
        <w:t>(BRKO)</w:t>
      </w:r>
    </w:p>
    <w:p w:rsidR="000047C3" w:rsidRDefault="000047C3" w:rsidP="000047C3">
      <w:pPr>
        <w:tabs>
          <w:tab w:val="num" w:pos="540"/>
          <w:tab w:val="num" w:pos="927"/>
        </w:tabs>
        <w:ind w:left="360"/>
        <w:jc w:val="both"/>
        <w:rPr>
          <w:rFonts w:ascii="Arial" w:hAnsi="Arial" w:cs="Arial"/>
          <w:sz w:val="22"/>
          <w:szCs w:val="22"/>
        </w:rPr>
      </w:pPr>
      <w:r>
        <w:rPr>
          <w:rFonts w:ascii="Arial" w:hAnsi="Arial" w:cs="Arial"/>
          <w:b/>
          <w:color w:val="FF0000"/>
          <w:sz w:val="22"/>
          <w:szCs w:val="22"/>
        </w:rPr>
        <w:t>10</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w:t>
      </w:r>
      <w:r w:rsidRPr="000047C3">
        <w:rPr>
          <w:rFonts w:ascii="Arial" w:hAnsi="Arial" w:cs="Arial"/>
          <w:sz w:val="22"/>
          <w:szCs w:val="22"/>
        </w:rPr>
        <w:t xml:space="preserve">u </w:t>
      </w:r>
      <w:r>
        <w:rPr>
          <w:rFonts w:ascii="Arial" w:hAnsi="Arial" w:cs="Arial"/>
          <w:sz w:val="22"/>
          <w:szCs w:val="22"/>
        </w:rPr>
        <w:t xml:space="preserve">obecního úřadu č. p. 177 </w:t>
      </w:r>
      <w:r w:rsidRPr="005143B2">
        <w:rPr>
          <w:rFonts w:ascii="Arial" w:hAnsi="Arial" w:cs="Arial"/>
          <w:sz w:val="22"/>
          <w:szCs w:val="22"/>
        </w:rPr>
        <w:t>(</w:t>
      </w:r>
      <w:r>
        <w:rPr>
          <w:rFonts w:ascii="Arial" w:hAnsi="Arial" w:cs="Arial"/>
          <w:sz w:val="22"/>
          <w:szCs w:val="22"/>
        </w:rPr>
        <w:t>použité jedlé oleje</w:t>
      </w:r>
      <w:r w:rsidRPr="005143B2">
        <w:rPr>
          <w:rFonts w:ascii="Arial" w:hAnsi="Arial" w:cs="Arial"/>
          <w:sz w:val="22"/>
          <w:szCs w:val="22"/>
        </w:rPr>
        <w:t>)</w:t>
      </w:r>
    </w:p>
    <w:p w:rsidR="00B972EF" w:rsidRDefault="00B972EF" w:rsidP="0088322F">
      <w:pPr>
        <w:tabs>
          <w:tab w:val="num" w:pos="540"/>
          <w:tab w:val="num" w:pos="927"/>
        </w:tabs>
        <w:ind w:left="360"/>
        <w:jc w:val="both"/>
        <w:rPr>
          <w:rFonts w:ascii="Arial" w:hAnsi="Arial" w:cs="Arial"/>
          <w:sz w:val="22"/>
          <w:szCs w:val="22"/>
        </w:rPr>
      </w:pPr>
    </w:p>
    <w:p w:rsidR="001631C4" w:rsidRPr="005143B2" w:rsidRDefault="00D21074" w:rsidP="00D21074">
      <w:pPr>
        <w:pStyle w:val="Zhlav"/>
        <w:ind w:left="360"/>
        <w:rPr>
          <w:rFonts w:ascii="Arial" w:hAnsi="Arial" w:cs="Arial"/>
          <w:sz w:val="22"/>
          <w:szCs w:val="22"/>
        </w:rPr>
      </w:pPr>
      <w:r>
        <w:rPr>
          <w:rFonts w:ascii="Arial" w:hAnsi="Arial" w:cs="Arial"/>
        </w:rPr>
        <w:br/>
      </w:r>
      <w:r w:rsidR="00EF6F66" w:rsidRPr="005143B2">
        <w:rPr>
          <w:rFonts w:ascii="Arial" w:hAnsi="Arial" w:cs="Arial"/>
          <w:sz w:val="22"/>
          <w:szCs w:val="22"/>
        </w:rPr>
        <w:t>Mapa rozmístění sběrných nádob pro třídění komunálního odpadu na území obce Oti</w:t>
      </w:r>
      <w:r w:rsidR="000047C3">
        <w:rPr>
          <w:rFonts w:ascii="Arial" w:hAnsi="Arial" w:cs="Arial"/>
          <w:sz w:val="22"/>
          <w:szCs w:val="22"/>
        </w:rPr>
        <w:t>noves je přílohou OZV č.3</w:t>
      </w:r>
      <w:r w:rsidRPr="005143B2">
        <w:rPr>
          <w:rFonts w:ascii="Arial" w:hAnsi="Arial" w:cs="Arial"/>
          <w:sz w:val="22"/>
          <w:szCs w:val="22"/>
        </w:rPr>
        <w:t>/20</w:t>
      </w:r>
      <w:r w:rsidR="000047C3">
        <w:rPr>
          <w:rFonts w:ascii="Arial" w:hAnsi="Arial" w:cs="Arial"/>
          <w:sz w:val="22"/>
          <w:szCs w:val="22"/>
        </w:rPr>
        <w:t>23</w:t>
      </w:r>
      <w:r w:rsidR="008766A3">
        <w:rPr>
          <w:rFonts w:ascii="Arial" w:hAnsi="Arial" w:cs="Arial"/>
          <w:sz w:val="22"/>
          <w:szCs w:val="22"/>
        </w:rPr>
        <w:t>.</w:t>
      </w:r>
    </w:p>
    <w:p w:rsidR="00495E2C" w:rsidRPr="00D21074" w:rsidRDefault="00495E2C" w:rsidP="001631C4">
      <w:pPr>
        <w:tabs>
          <w:tab w:val="num" w:pos="540"/>
          <w:tab w:val="num" w:pos="927"/>
        </w:tabs>
        <w:jc w:val="both"/>
        <w:rPr>
          <w:rFonts w:ascii="Arial" w:hAnsi="Arial" w:cs="Arial"/>
          <w:sz w:val="22"/>
          <w:szCs w:val="22"/>
        </w:rPr>
      </w:pPr>
    </w:p>
    <w:p w:rsidR="00495E2C" w:rsidRPr="00D21074" w:rsidRDefault="00495E2C" w:rsidP="00495E2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21074">
        <w:rPr>
          <w:rFonts w:ascii="Arial" w:hAnsi="Arial" w:cs="Arial"/>
          <w:sz w:val="22"/>
          <w:szCs w:val="22"/>
        </w:rPr>
        <w:t>Zvláštní sběrné nádoby jsou barevně odlišeny a označeny příslušnými nápisy:</w:t>
      </w:r>
    </w:p>
    <w:p w:rsidR="00495E2C" w:rsidRPr="00D21074" w:rsidRDefault="00495E2C" w:rsidP="00495E2C">
      <w:pPr>
        <w:jc w:val="both"/>
        <w:rPr>
          <w:rFonts w:ascii="Arial" w:hAnsi="Arial" w:cs="Arial"/>
          <w:sz w:val="22"/>
          <w:szCs w:val="22"/>
        </w:rPr>
      </w:pPr>
    </w:p>
    <w:p w:rsidR="00495E2C" w:rsidRPr="00D21074" w:rsidRDefault="005143B2"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BRKO, </w:t>
      </w:r>
      <w:r w:rsidR="001631C4" w:rsidRPr="00D21074">
        <w:rPr>
          <w:rFonts w:ascii="Arial" w:hAnsi="Arial" w:cs="Arial"/>
          <w:bCs/>
          <w:i/>
          <w:color w:val="000000"/>
        </w:rPr>
        <w:t>sběrná nádoba hnědé barvy,</w:t>
      </w:r>
    </w:p>
    <w:p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Papír, barva modrá,</w:t>
      </w:r>
    </w:p>
    <w:p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 xml:space="preserve">Plasty, PET lahve, </w:t>
      </w:r>
      <w:r w:rsidR="00DB606E">
        <w:rPr>
          <w:rFonts w:ascii="Arial" w:hAnsi="Arial" w:cs="Arial"/>
          <w:bCs/>
          <w:i/>
          <w:color w:val="000000"/>
        </w:rPr>
        <w:t>k</w:t>
      </w:r>
      <w:r w:rsidR="00086EF6">
        <w:rPr>
          <w:rFonts w:ascii="Arial" w:hAnsi="Arial" w:cs="Arial"/>
          <w:bCs/>
          <w:i/>
          <w:color w:val="000000"/>
        </w:rPr>
        <w:t xml:space="preserve">ovy, </w:t>
      </w:r>
      <w:r w:rsidR="00DB606E">
        <w:rPr>
          <w:rFonts w:ascii="Arial" w:hAnsi="Arial" w:cs="Arial"/>
          <w:bCs/>
          <w:i/>
          <w:color w:val="000000"/>
        </w:rPr>
        <w:t>n</w:t>
      </w:r>
      <w:r w:rsidR="00086EF6">
        <w:rPr>
          <w:rFonts w:ascii="Arial" w:hAnsi="Arial" w:cs="Arial"/>
          <w:bCs/>
          <w:i/>
          <w:color w:val="000000"/>
        </w:rPr>
        <w:t xml:space="preserve">ápojové kartony </w:t>
      </w:r>
      <w:r w:rsidRPr="00D21074">
        <w:rPr>
          <w:rFonts w:ascii="Arial" w:hAnsi="Arial" w:cs="Arial"/>
          <w:bCs/>
          <w:i/>
          <w:color w:val="000000"/>
        </w:rPr>
        <w:t>barva žlutá,</w:t>
      </w:r>
    </w:p>
    <w:p w:rsidR="00495E2C" w:rsidRPr="00D21074" w:rsidRDefault="00495E2C" w:rsidP="00495E2C">
      <w:pPr>
        <w:pStyle w:val="Odstavecseseznamem"/>
        <w:numPr>
          <w:ilvl w:val="0"/>
          <w:numId w:val="10"/>
        </w:numPr>
        <w:autoSpaceDE w:val="0"/>
        <w:autoSpaceDN w:val="0"/>
        <w:adjustRightInd w:val="0"/>
        <w:spacing w:after="0" w:line="240" w:lineRule="auto"/>
        <w:rPr>
          <w:rFonts w:ascii="Arial" w:hAnsi="Arial" w:cs="Arial"/>
          <w:bCs/>
          <w:i/>
          <w:color w:val="000000"/>
        </w:rPr>
      </w:pPr>
      <w:r w:rsidRPr="00D21074">
        <w:rPr>
          <w:rFonts w:ascii="Arial" w:hAnsi="Arial" w:cs="Arial"/>
          <w:bCs/>
          <w:i/>
          <w:color w:val="000000"/>
        </w:rPr>
        <w:t xml:space="preserve">Sklo bílé barva bílá, sklo barevné </w:t>
      </w:r>
      <w:r w:rsidR="00DB606E">
        <w:rPr>
          <w:rFonts w:ascii="Arial" w:hAnsi="Arial" w:cs="Arial"/>
          <w:bCs/>
          <w:i/>
          <w:color w:val="000000"/>
        </w:rPr>
        <w:t xml:space="preserve">a sklo směs </w:t>
      </w:r>
      <w:r w:rsidRPr="00D21074">
        <w:rPr>
          <w:rFonts w:ascii="Arial" w:hAnsi="Arial" w:cs="Arial"/>
          <w:bCs/>
          <w:i/>
          <w:color w:val="000000"/>
        </w:rPr>
        <w:t>barva zelená,</w:t>
      </w:r>
    </w:p>
    <w:p w:rsidR="001631C4" w:rsidRDefault="008766A3"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Textilní materiály,</w:t>
      </w:r>
      <w:r w:rsidR="001631C4" w:rsidRPr="00D21074">
        <w:rPr>
          <w:rFonts w:ascii="Arial" w:hAnsi="Arial" w:cs="Arial"/>
          <w:bCs/>
          <w:i/>
          <w:color w:val="000000"/>
        </w:rPr>
        <w:t xml:space="preserve"> barva bílá</w:t>
      </w:r>
      <w:r>
        <w:rPr>
          <w:rFonts w:ascii="Arial" w:hAnsi="Arial" w:cs="Arial"/>
          <w:bCs/>
          <w:i/>
          <w:color w:val="000000"/>
        </w:rPr>
        <w:t>.</w:t>
      </w:r>
    </w:p>
    <w:p w:rsidR="00F67D3F" w:rsidRPr="00D21074" w:rsidRDefault="00F67D3F" w:rsidP="00495E2C">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Použité jedlé oleje, barva oranžová / zelená</w:t>
      </w:r>
    </w:p>
    <w:p w:rsidR="00495E2C" w:rsidRPr="00D21074" w:rsidRDefault="00495E2C" w:rsidP="00495E2C">
      <w:pPr>
        <w:ind w:left="360"/>
        <w:rPr>
          <w:rFonts w:ascii="Arial" w:hAnsi="Arial" w:cs="Arial"/>
          <w:i/>
          <w:iCs/>
          <w:sz w:val="22"/>
          <w:szCs w:val="22"/>
        </w:rPr>
      </w:pPr>
    </w:p>
    <w:p w:rsidR="00495E2C" w:rsidRPr="00D21074" w:rsidRDefault="00495E2C" w:rsidP="00495E2C">
      <w:pPr>
        <w:numPr>
          <w:ilvl w:val="0"/>
          <w:numId w:val="2"/>
        </w:numPr>
        <w:jc w:val="both"/>
        <w:rPr>
          <w:rFonts w:ascii="Arial" w:hAnsi="Arial" w:cs="Arial"/>
          <w:sz w:val="22"/>
          <w:szCs w:val="22"/>
        </w:rPr>
      </w:pPr>
      <w:r w:rsidRPr="00D21074">
        <w:rPr>
          <w:rFonts w:ascii="Arial" w:hAnsi="Arial" w:cs="Arial"/>
          <w:sz w:val="22"/>
          <w:szCs w:val="22"/>
        </w:rPr>
        <w:t>Do zvláštních sběrných nádob je zakázáno ukládat jiné složky komunálních odpadů, než pro které jsou určeny.</w:t>
      </w:r>
    </w:p>
    <w:p w:rsidR="00495E2C" w:rsidRPr="00D21074" w:rsidRDefault="00495E2C" w:rsidP="00495E2C">
      <w:pPr>
        <w:jc w:val="both"/>
        <w:rPr>
          <w:rFonts w:ascii="Arial" w:hAnsi="Arial" w:cs="Arial"/>
          <w:sz w:val="22"/>
          <w:szCs w:val="22"/>
        </w:rPr>
      </w:pPr>
    </w:p>
    <w:p w:rsidR="00495E2C" w:rsidRPr="00D21074" w:rsidRDefault="00495E2C" w:rsidP="00495E2C">
      <w:pPr>
        <w:jc w:val="center"/>
        <w:rPr>
          <w:rFonts w:ascii="Arial" w:hAnsi="Arial" w:cs="Arial"/>
        </w:rPr>
      </w:pPr>
    </w:p>
    <w:p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Čl. 4</w:t>
      </w:r>
    </w:p>
    <w:p w:rsidR="00495E2C" w:rsidRPr="00D21074" w:rsidRDefault="00495E2C" w:rsidP="00495E2C">
      <w:pPr>
        <w:pStyle w:val="Nadpis2"/>
        <w:jc w:val="center"/>
        <w:rPr>
          <w:rFonts w:ascii="Arial" w:hAnsi="Arial" w:cs="Arial"/>
          <w:b/>
          <w:bCs/>
          <w:sz w:val="22"/>
          <w:szCs w:val="22"/>
          <w:u w:val="none"/>
        </w:rPr>
      </w:pPr>
      <w:r w:rsidRPr="00D21074">
        <w:rPr>
          <w:rFonts w:ascii="Arial" w:hAnsi="Arial" w:cs="Arial"/>
          <w:b/>
          <w:bCs/>
          <w:sz w:val="22"/>
          <w:szCs w:val="22"/>
          <w:u w:val="none"/>
        </w:rPr>
        <w:t>Sběr a svoz nebezpečného odpadu</w:t>
      </w:r>
    </w:p>
    <w:p w:rsidR="00495E2C" w:rsidRPr="00D21074" w:rsidRDefault="00495E2C" w:rsidP="00495E2C">
      <w:pPr>
        <w:ind w:left="360"/>
        <w:jc w:val="center"/>
        <w:rPr>
          <w:rFonts w:ascii="Arial" w:hAnsi="Arial" w:cs="Arial"/>
          <w:b/>
          <w:sz w:val="22"/>
          <w:szCs w:val="22"/>
        </w:rPr>
      </w:pPr>
    </w:p>
    <w:p w:rsidR="00495E2C" w:rsidRPr="00D21074" w:rsidRDefault="00495E2C" w:rsidP="00495E2C">
      <w:pPr>
        <w:numPr>
          <w:ilvl w:val="0"/>
          <w:numId w:val="7"/>
        </w:numPr>
        <w:jc w:val="both"/>
        <w:rPr>
          <w:rFonts w:ascii="Arial" w:hAnsi="Arial" w:cs="Arial"/>
          <w:i/>
          <w:iCs/>
          <w:sz w:val="22"/>
          <w:szCs w:val="22"/>
        </w:rPr>
      </w:pPr>
      <w:r w:rsidRPr="00D21074">
        <w:rPr>
          <w:rFonts w:ascii="Arial" w:hAnsi="Arial" w:cs="Arial"/>
          <w:sz w:val="22"/>
          <w:szCs w:val="22"/>
        </w:rPr>
        <w:t>Sběr a svoz nebezpečného odpadu</w:t>
      </w:r>
      <w:r w:rsidRPr="00D21074">
        <w:rPr>
          <w:rStyle w:val="Znakapoznpodarou"/>
          <w:rFonts w:ascii="Arial" w:hAnsi="Arial" w:cs="Arial"/>
          <w:sz w:val="22"/>
          <w:szCs w:val="22"/>
        </w:rPr>
        <w:footnoteReference w:customMarkFollows="1" w:id="2"/>
        <w:t>2)</w:t>
      </w:r>
      <w:r w:rsidRPr="00D21074">
        <w:rPr>
          <w:rFonts w:ascii="Arial" w:hAnsi="Arial" w:cs="Arial"/>
          <w:sz w:val="22"/>
          <w:szCs w:val="22"/>
        </w:rPr>
        <w:t xml:space="preserve"> je zajišťován</w:t>
      </w:r>
      <w:r w:rsidRPr="00D21074">
        <w:rPr>
          <w:rFonts w:ascii="Arial" w:hAnsi="Arial" w:cs="Arial"/>
          <w:iCs/>
          <w:sz w:val="22"/>
          <w:szCs w:val="22"/>
        </w:rPr>
        <w:t xml:space="preserve"> dvakrát ročně </w:t>
      </w:r>
      <w:r w:rsidRPr="00D21074">
        <w:rPr>
          <w:rFonts w:ascii="Arial" w:hAnsi="Arial" w:cs="Arial"/>
          <w:sz w:val="22"/>
          <w:szCs w:val="22"/>
        </w:rPr>
        <w:t>jejich odebíráním na předem vyhlášených přechodných stanovištích přímo do zvláštních sběrných nádob k tomuto sběru určených. Informace o sběru jsou zveřejňovány na obecních webových stránkách, vývěsce obecního úřadu, hlášením místním rozhlasem.</w:t>
      </w:r>
    </w:p>
    <w:p w:rsidR="00495E2C" w:rsidRPr="00D21074" w:rsidRDefault="00495E2C" w:rsidP="00495E2C">
      <w:pPr>
        <w:rPr>
          <w:rFonts w:ascii="Arial" w:hAnsi="Arial" w:cs="Arial"/>
          <w:sz w:val="22"/>
          <w:szCs w:val="22"/>
        </w:rPr>
      </w:pPr>
    </w:p>
    <w:p w:rsidR="00495E2C" w:rsidRPr="00D21074" w:rsidRDefault="00495E2C" w:rsidP="00495E2C">
      <w:pPr>
        <w:numPr>
          <w:ilvl w:val="0"/>
          <w:numId w:val="7"/>
        </w:numPr>
        <w:jc w:val="both"/>
        <w:rPr>
          <w:rFonts w:ascii="Arial" w:hAnsi="Arial" w:cs="Arial"/>
          <w:sz w:val="22"/>
          <w:szCs w:val="22"/>
        </w:rPr>
      </w:pPr>
      <w:r w:rsidRPr="00D21074">
        <w:rPr>
          <w:rFonts w:ascii="Arial" w:hAnsi="Arial" w:cs="Arial"/>
          <w:sz w:val="22"/>
          <w:szCs w:val="22"/>
        </w:rPr>
        <w:t>Shromažďování nebezpečného odpadu podléhá požadavkům stanoveným v čl. 3 odst. 4.</w:t>
      </w:r>
    </w:p>
    <w:p w:rsidR="00495E2C" w:rsidRPr="00D21074" w:rsidRDefault="00495E2C" w:rsidP="00495E2C">
      <w:pPr>
        <w:jc w:val="both"/>
        <w:rPr>
          <w:rFonts w:ascii="Arial" w:hAnsi="Arial" w:cs="Arial"/>
          <w:sz w:val="22"/>
          <w:szCs w:val="22"/>
        </w:rPr>
      </w:pPr>
    </w:p>
    <w:p w:rsidR="00495E2C" w:rsidRDefault="00495E2C" w:rsidP="00495E2C">
      <w:pPr>
        <w:jc w:val="center"/>
        <w:rPr>
          <w:rFonts w:ascii="Arial" w:hAnsi="Arial" w:cs="Arial"/>
          <w:b/>
          <w:sz w:val="22"/>
          <w:szCs w:val="22"/>
        </w:rPr>
      </w:pPr>
    </w:p>
    <w:p w:rsidR="00203D93" w:rsidRDefault="00203D93" w:rsidP="00495E2C">
      <w:pPr>
        <w:jc w:val="center"/>
        <w:rPr>
          <w:rFonts w:ascii="Arial" w:hAnsi="Arial" w:cs="Arial"/>
          <w:b/>
          <w:sz w:val="22"/>
          <w:szCs w:val="22"/>
        </w:rPr>
      </w:pPr>
    </w:p>
    <w:p w:rsidR="00203D93" w:rsidRPr="00D21074" w:rsidRDefault="00203D93" w:rsidP="00495E2C">
      <w:pPr>
        <w:jc w:val="center"/>
        <w:rPr>
          <w:rFonts w:ascii="Arial" w:hAnsi="Arial" w:cs="Arial"/>
          <w:b/>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5</w:t>
      </w:r>
    </w:p>
    <w:p w:rsidR="00495E2C" w:rsidRPr="00D21074" w:rsidRDefault="00495E2C" w:rsidP="00495E2C">
      <w:pPr>
        <w:jc w:val="center"/>
        <w:rPr>
          <w:rFonts w:ascii="Arial" w:hAnsi="Arial" w:cs="Arial"/>
          <w:sz w:val="22"/>
          <w:szCs w:val="22"/>
        </w:rPr>
      </w:pPr>
      <w:r w:rsidRPr="00D21074">
        <w:rPr>
          <w:rFonts w:ascii="Arial" w:hAnsi="Arial" w:cs="Arial"/>
          <w:b/>
          <w:sz w:val="22"/>
          <w:szCs w:val="22"/>
        </w:rPr>
        <w:lastRenderedPageBreak/>
        <w:t>Sběr a svoz objemného odpadu</w:t>
      </w:r>
    </w:p>
    <w:p w:rsidR="00495E2C" w:rsidRPr="00D21074" w:rsidRDefault="00495E2C" w:rsidP="00495E2C">
      <w:pPr>
        <w:ind w:left="360"/>
        <w:jc w:val="center"/>
        <w:rPr>
          <w:rFonts w:ascii="Arial" w:hAnsi="Arial" w:cs="Arial"/>
          <w:b/>
          <w:sz w:val="22"/>
          <w:szCs w:val="22"/>
          <w:u w:val="single"/>
        </w:rPr>
      </w:pPr>
    </w:p>
    <w:p w:rsidR="00495E2C" w:rsidRPr="00D21074" w:rsidRDefault="00495E2C" w:rsidP="00495E2C">
      <w:pPr>
        <w:numPr>
          <w:ilvl w:val="0"/>
          <w:numId w:val="3"/>
        </w:numPr>
        <w:tabs>
          <w:tab w:val="num" w:pos="540"/>
        </w:tabs>
        <w:jc w:val="both"/>
        <w:rPr>
          <w:rFonts w:ascii="Arial" w:hAnsi="Arial" w:cs="Arial"/>
          <w:sz w:val="22"/>
          <w:szCs w:val="22"/>
        </w:rPr>
      </w:pPr>
      <w:r w:rsidRPr="00D21074">
        <w:rPr>
          <w:rFonts w:ascii="Arial" w:hAnsi="Arial" w:cs="Arial"/>
          <w:sz w:val="22"/>
          <w:szCs w:val="22"/>
        </w:rPr>
        <w:t xml:space="preserve">Objemný odpad je takový odpad, který vzhledem ke svým rozměrům nemůže být umístěn do sběrných nádob </w:t>
      </w:r>
      <w:r w:rsidRPr="00D21074">
        <w:rPr>
          <w:rFonts w:ascii="Arial" w:hAnsi="Arial" w:cs="Arial"/>
          <w:color w:val="000000"/>
          <w:sz w:val="22"/>
          <w:szCs w:val="22"/>
        </w:rPr>
        <w:t>(</w:t>
      </w:r>
      <w:r w:rsidRPr="00D21074">
        <w:rPr>
          <w:rFonts w:ascii="Arial" w:hAnsi="Arial" w:cs="Arial"/>
          <w:i/>
          <w:iCs/>
          <w:color w:val="000000"/>
          <w:sz w:val="22"/>
          <w:szCs w:val="22"/>
        </w:rPr>
        <w:t>např. koberce, matrace, nábytek apod.</w:t>
      </w:r>
      <w:r w:rsidRPr="00D21074">
        <w:rPr>
          <w:rFonts w:ascii="Arial" w:hAnsi="Arial" w:cs="Arial"/>
          <w:color w:val="000000"/>
          <w:sz w:val="22"/>
          <w:szCs w:val="22"/>
        </w:rPr>
        <w:t>).</w:t>
      </w:r>
    </w:p>
    <w:p w:rsidR="00495E2C" w:rsidRPr="00D21074" w:rsidRDefault="00495E2C" w:rsidP="00495E2C">
      <w:pPr>
        <w:jc w:val="both"/>
        <w:rPr>
          <w:rFonts w:ascii="Arial" w:hAnsi="Arial" w:cs="Arial"/>
          <w:sz w:val="22"/>
          <w:szCs w:val="22"/>
        </w:rPr>
      </w:pPr>
    </w:p>
    <w:p w:rsidR="00495E2C" w:rsidRPr="00D21074" w:rsidRDefault="00495E2C" w:rsidP="00495E2C">
      <w:pPr>
        <w:numPr>
          <w:ilvl w:val="0"/>
          <w:numId w:val="3"/>
        </w:numPr>
        <w:jc w:val="both"/>
        <w:rPr>
          <w:rFonts w:ascii="Arial" w:hAnsi="Arial" w:cs="Arial"/>
          <w:i/>
          <w:iCs/>
          <w:sz w:val="22"/>
          <w:szCs w:val="22"/>
        </w:rPr>
      </w:pPr>
      <w:r w:rsidRPr="00D21074">
        <w:rPr>
          <w:rFonts w:ascii="Arial" w:hAnsi="Arial" w:cs="Arial"/>
          <w:sz w:val="22"/>
          <w:szCs w:val="22"/>
        </w:rPr>
        <w:t>Sběr a svoz objemného odpadu je zajišťován dvakrát ročně jeho odebíráním na předem vyhlášených přechodných stanovištích přímo do zvláštních sběrných nádob k tomuto účelu určených. Informace o sběru jsou zveřejňovány na obecních webových stránkách, vývěsce obecního úřadu, hlášením místním rozhlasem</w:t>
      </w:r>
      <w:r w:rsidRPr="00D21074">
        <w:rPr>
          <w:rFonts w:ascii="Arial" w:hAnsi="Arial" w:cs="Arial"/>
          <w:i/>
          <w:iCs/>
          <w:sz w:val="22"/>
          <w:szCs w:val="22"/>
        </w:rPr>
        <w:t>.</w:t>
      </w:r>
    </w:p>
    <w:p w:rsidR="00495E2C" w:rsidRPr="00D21074" w:rsidRDefault="00495E2C" w:rsidP="00495E2C">
      <w:pPr>
        <w:pStyle w:val="NormlnIMP"/>
        <w:suppressAutoHyphens w:val="0"/>
        <w:overflowPunct/>
        <w:autoSpaceDE/>
        <w:autoSpaceDN/>
        <w:adjustRightInd/>
        <w:spacing w:line="240" w:lineRule="auto"/>
        <w:textAlignment w:val="auto"/>
        <w:rPr>
          <w:rFonts w:ascii="Arial" w:hAnsi="Arial" w:cs="Arial"/>
          <w:sz w:val="22"/>
          <w:szCs w:val="22"/>
        </w:rPr>
      </w:pPr>
    </w:p>
    <w:p w:rsidR="00495E2C" w:rsidRPr="00D21074" w:rsidRDefault="00495E2C" w:rsidP="00495E2C">
      <w:pPr>
        <w:numPr>
          <w:ilvl w:val="0"/>
          <w:numId w:val="3"/>
        </w:numPr>
        <w:tabs>
          <w:tab w:val="left" w:pos="567"/>
        </w:tabs>
        <w:ind w:left="0" w:firstLine="0"/>
        <w:jc w:val="both"/>
        <w:rPr>
          <w:rFonts w:ascii="Arial" w:hAnsi="Arial" w:cs="Arial"/>
          <w:sz w:val="22"/>
          <w:szCs w:val="22"/>
        </w:rPr>
      </w:pPr>
      <w:r w:rsidRPr="00D21074">
        <w:rPr>
          <w:rFonts w:ascii="Arial" w:hAnsi="Arial" w:cs="Arial"/>
          <w:sz w:val="22"/>
          <w:szCs w:val="22"/>
        </w:rPr>
        <w:t xml:space="preserve">Shromažďování objemného odpadu podléhá požadavkům stanoveným v čl. 3 odst. 4. </w:t>
      </w:r>
    </w:p>
    <w:p w:rsidR="00495E2C" w:rsidRPr="00D21074" w:rsidRDefault="00495E2C" w:rsidP="00495E2C">
      <w:pPr>
        <w:rPr>
          <w:rFonts w:ascii="Arial" w:hAnsi="Arial" w:cs="Arial"/>
          <w:b/>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6</w:t>
      </w: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 xml:space="preserve">Shromažďování směsného komunálního odpadu </w:t>
      </w:r>
    </w:p>
    <w:p w:rsidR="00495E2C" w:rsidRPr="00D21074" w:rsidRDefault="00495E2C" w:rsidP="00495E2C">
      <w:pPr>
        <w:jc w:val="center"/>
        <w:rPr>
          <w:rFonts w:ascii="Arial" w:hAnsi="Arial" w:cs="Arial"/>
          <w:b/>
          <w:sz w:val="22"/>
          <w:szCs w:val="22"/>
        </w:rPr>
      </w:pPr>
    </w:p>
    <w:p w:rsidR="00495E2C" w:rsidRPr="00D21074" w:rsidRDefault="00495E2C" w:rsidP="00495E2C">
      <w:pPr>
        <w:numPr>
          <w:ilvl w:val="0"/>
          <w:numId w:val="8"/>
        </w:numPr>
        <w:jc w:val="both"/>
        <w:rPr>
          <w:rFonts w:ascii="Arial" w:hAnsi="Arial" w:cs="Arial"/>
          <w:sz w:val="22"/>
          <w:szCs w:val="22"/>
        </w:rPr>
      </w:pPr>
      <w:r w:rsidRPr="00D21074">
        <w:rPr>
          <w:rFonts w:ascii="Arial" w:hAnsi="Arial" w:cs="Arial"/>
          <w:sz w:val="22"/>
          <w:szCs w:val="22"/>
        </w:rPr>
        <w:t>Směsný komunální odpad se shromažďuje do sběrných nádob. Pro účely této vyhlášky se sběrnými nádobami rozumějí:</w:t>
      </w:r>
    </w:p>
    <w:p w:rsidR="00495E2C" w:rsidRPr="00D21074" w:rsidRDefault="00495E2C" w:rsidP="00495E2C">
      <w:pPr>
        <w:numPr>
          <w:ilvl w:val="0"/>
          <w:numId w:val="1"/>
        </w:numPr>
        <w:jc w:val="both"/>
        <w:rPr>
          <w:rFonts w:ascii="Arial" w:hAnsi="Arial" w:cs="Arial"/>
          <w:sz w:val="22"/>
          <w:szCs w:val="22"/>
        </w:rPr>
      </w:pPr>
      <w:r w:rsidRPr="00D21074">
        <w:rPr>
          <w:rFonts w:ascii="Arial" w:hAnsi="Arial" w:cs="Arial"/>
          <w:bCs/>
          <w:sz w:val="22"/>
          <w:szCs w:val="22"/>
        </w:rPr>
        <w:t>typizované sběrné</w:t>
      </w:r>
      <w:r w:rsidRPr="00D21074">
        <w:rPr>
          <w:rFonts w:ascii="Arial" w:hAnsi="Arial" w:cs="Arial"/>
          <w:sz w:val="22"/>
          <w:szCs w:val="22"/>
        </w:rPr>
        <w:t xml:space="preserve"> nádoby: </w:t>
      </w:r>
      <w:r w:rsidRPr="00D21074">
        <w:rPr>
          <w:rFonts w:ascii="Arial" w:hAnsi="Arial" w:cs="Arial"/>
          <w:iCs/>
          <w:color w:val="000000"/>
          <w:sz w:val="22"/>
          <w:szCs w:val="22"/>
        </w:rPr>
        <w:t>popelnice, kontejnery nebo igelitové pytle</w:t>
      </w:r>
      <w:r w:rsidRPr="00D21074">
        <w:rPr>
          <w:rFonts w:ascii="Arial" w:hAnsi="Arial" w:cs="Arial"/>
          <w:sz w:val="22"/>
          <w:szCs w:val="22"/>
        </w:rPr>
        <w:t xml:space="preserve"> určené ke shromažďování směsného komunálního odpadu,</w:t>
      </w:r>
    </w:p>
    <w:p w:rsidR="00495E2C" w:rsidRPr="00D21074" w:rsidRDefault="00495E2C" w:rsidP="00495E2C">
      <w:pPr>
        <w:numPr>
          <w:ilvl w:val="0"/>
          <w:numId w:val="1"/>
        </w:numPr>
        <w:jc w:val="both"/>
        <w:rPr>
          <w:rFonts w:ascii="Arial" w:hAnsi="Arial" w:cs="Arial"/>
          <w:sz w:val="22"/>
          <w:szCs w:val="22"/>
        </w:rPr>
      </w:pPr>
      <w:r w:rsidRPr="00D21074">
        <w:rPr>
          <w:rFonts w:ascii="Arial" w:hAnsi="Arial" w:cs="Arial"/>
          <w:bCs/>
          <w:sz w:val="22"/>
          <w:szCs w:val="22"/>
        </w:rPr>
        <w:t>odpadkové koše</w:t>
      </w:r>
      <w:r w:rsidRPr="00D21074">
        <w:rPr>
          <w:rFonts w:ascii="Arial" w:hAnsi="Arial" w:cs="Arial"/>
          <w:sz w:val="22"/>
          <w:szCs w:val="22"/>
        </w:rPr>
        <w:t>, které jsou umístěny na veřejných prostranstvích v obci, sloužící pro odkládání drobného směsného komunálního odpadu.</w:t>
      </w:r>
    </w:p>
    <w:p w:rsidR="00495E2C" w:rsidRPr="00D21074" w:rsidRDefault="00495E2C" w:rsidP="00495E2C">
      <w:pPr>
        <w:jc w:val="both"/>
        <w:rPr>
          <w:rFonts w:ascii="Arial" w:hAnsi="Arial" w:cs="Arial"/>
          <w:sz w:val="22"/>
          <w:szCs w:val="22"/>
        </w:rPr>
      </w:pPr>
    </w:p>
    <w:p w:rsidR="00495E2C" w:rsidRPr="00D21074" w:rsidRDefault="00495E2C" w:rsidP="00495E2C">
      <w:pPr>
        <w:widowControl w:val="0"/>
        <w:numPr>
          <w:ilvl w:val="0"/>
          <w:numId w:val="8"/>
        </w:numPr>
        <w:jc w:val="both"/>
        <w:rPr>
          <w:rFonts w:ascii="Arial" w:hAnsi="Arial" w:cs="Arial"/>
          <w:sz w:val="22"/>
          <w:szCs w:val="22"/>
        </w:rPr>
      </w:pPr>
      <w:r w:rsidRPr="00D21074">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495E2C" w:rsidRPr="00D21074" w:rsidRDefault="00495E2C" w:rsidP="00495E2C">
      <w:pPr>
        <w:jc w:val="center"/>
        <w:rPr>
          <w:rFonts w:ascii="Arial" w:hAnsi="Arial" w:cs="Arial"/>
          <w:b/>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7</w:t>
      </w: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Nakládání se stavebním odpadem</w:t>
      </w:r>
    </w:p>
    <w:p w:rsidR="00495E2C" w:rsidRPr="00D21074" w:rsidRDefault="00495E2C" w:rsidP="00495E2C">
      <w:pPr>
        <w:ind w:left="360"/>
        <w:jc w:val="center"/>
        <w:rPr>
          <w:rFonts w:ascii="Arial" w:hAnsi="Arial" w:cs="Arial"/>
          <w:b/>
          <w:sz w:val="22"/>
          <w:szCs w:val="22"/>
          <w:u w:val="single"/>
        </w:rPr>
      </w:pPr>
    </w:p>
    <w:p w:rsidR="00495E2C" w:rsidRPr="00D21074" w:rsidRDefault="00495E2C" w:rsidP="00495E2C">
      <w:pPr>
        <w:numPr>
          <w:ilvl w:val="0"/>
          <w:numId w:val="5"/>
        </w:numPr>
        <w:jc w:val="both"/>
        <w:rPr>
          <w:rFonts w:ascii="Arial" w:hAnsi="Arial" w:cs="Arial"/>
          <w:sz w:val="22"/>
          <w:szCs w:val="22"/>
        </w:rPr>
      </w:pPr>
      <w:r w:rsidRPr="00D21074">
        <w:rPr>
          <w:rFonts w:ascii="Arial" w:hAnsi="Arial" w:cs="Arial"/>
          <w:sz w:val="22"/>
          <w:szCs w:val="22"/>
        </w:rPr>
        <w:t>Stavebním odpadem se rozumí stavební a demoliční odpad. Stavební odpad není odpadem komunálním.</w:t>
      </w:r>
    </w:p>
    <w:p w:rsidR="00495E2C" w:rsidRPr="00D21074" w:rsidRDefault="00495E2C" w:rsidP="00495E2C">
      <w:pPr>
        <w:jc w:val="both"/>
        <w:rPr>
          <w:rFonts w:ascii="Arial" w:hAnsi="Arial" w:cs="Arial"/>
          <w:sz w:val="22"/>
          <w:szCs w:val="22"/>
        </w:rPr>
      </w:pPr>
    </w:p>
    <w:p w:rsidR="00495E2C" w:rsidRPr="00D21074" w:rsidRDefault="00495E2C" w:rsidP="00495E2C">
      <w:pPr>
        <w:numPr>
          <w:ilvl w:val="0"/>
          <w:numId w:val="5"/>
        </w:numPr>
        <w:tabs>
          <w:tab w:val="num" w:pos="709"/>
        </w:tabs>
        <w:jc w:val="both"/>
        <w:rPr>
          <w:rFonts w:ascii="Arial" w:hAnsi="Arial" w:cs="Arial"/>
          <w:sz w:val="22"/>
          <w:szCs w:val="22"/>
        </w:rPr>
      </w:pPr>
      <w:r w:rsidRPr="00D21074">
        <w:rPr>
          <w:rFonts w:ascii="Arial" w:hAnsi="Arial" w:cs="Arial"/>
          <w:sz w:val="22"/>
          <w:szCs w:val="22"/>
        </w:rPr>
        <w:t>Stavební odpad lze použít, předat či odstranit pouze zákonem stanoveným způsobem.</w:t>
      </w:r>
    </w:p>
    <w:p w:rsidR="00495E2C" w:rsidRPr="00D21074" w:rsidRDefault="00495E2C" w:rsidP="00495E2C">
      <w:pPr>
        <w:jc w:val="both"/>
        <w:rPr>
          <w:rFonts w:ascii="Arial" w:hAnsi="Arial" w:cs="Arial"/>
          <w:sz w:val="22"/>
          <w:szCs w:val="22"/>
        </w:rPr>
      </w:pPr>
    </w:p>
    <w:p w:rsidR="00495E2C" w:rsidRPr="00D21074" w:rsidRDefault="00495E2C" w:rsidP="00495E2C">
      <w:pPr>
        <w:numPr>
          <w:ilvl w:val="0"/>
          <w:numId w:val="5"/>
        </w:numPr>
        <w:jc w:val="both"/>
        <w:rPr>
          <w:rFonts w:ascii="Arial" w:hAnsi="Arial" w:cs="Arial"/>
          <w:sz w:val="22"/>
          <w:szCs w:val="22"/>
        </w:rPr>
      </w:pPr>
      <w:r w:rsidRPr="00D21074">
        <w:rPr>
          <w:rFonts w:ascii="Arial" w:hAnsi="Arial" w:cs="Arial"/>
          <w:sz w:val="22"/>
          <w:szCs w:val="22"/>
        </w:rPr>
        <w:t>Pro odložení stavebního odpadu je možné využít skládky v obci Vysočany, část Housko</w:t>
      </w:r>
      <w:r w:rsidRPr="00D21074">
        <w:rPr>
          <w:rFonts w:ascii="Arial" w:hAnsi="Arial" w:cs="Arial"/>
          <w:iCs/>
          <w:sz w:val="22"/>
          <w:szCs w:val="22"/>
        </w:rPr>
        <w:t>. Kontejner k tomu účelu určený je možno objednat prostřednictvím obecního úřadu. Přistavení, odvoz kontejneru a uložení odpadu na skládce je zpoplatněno dle platného ceníku firem poskytujících tyto služby.</w:t>
      </w:r>
    </w:p>
    <w:p w:rsidR="00495E2C" w:rsidRPr="00D21074" w:rsidRDefault="00495E2C" w:rsidP="00495E2C">
      <w:pPr>
        <w:jc w:val="center"/>
        <w:rPr>
          <w:rFonts w:ascii="Arial" w:hAnsi="Arial" w:cs="Arial"/>
          <w:b/>
          <w:sz w:val="22"/>
          <w:szCs w:val="22"/>
        </w:rPr>
      </w:pP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Čl. 8</w:t>
      </w:r>
    </w:p>
    <w:p w:rsidR="00495E2C" w:rsidRPr="00D21074" w:rsidRDefault="00495E2C" w:rsidP="00495E2C">
      <w:pPr>
        <w:jc w:val="center"/>
        <w:rPr>
          <w:rFonts w:ascii="Arial" w:hAnsi="Arial" w:cs="Arial"/>
          <w:b/>
          <w:sz w:val="22"/>
          <w:szCs w:val="22"/>
        </w:rPr>
      </w:pPr>
      <w:r w:rsidRPr="00D21074">
        <w:rPr>
          <w:rFonts w:ascii="Arial" w:hAnsi="Arial" w:cs="Arial"/>
          <w:b/>
          <w:sz w:val="22"/>
          <w:szCs w:val="22"/>
        </w:rPr>
        <w:t>Závěrečná ustanovení</w:t>
      </w:r>
    </w:p>
    <w:p w:rsidR="00495E2C" w:rsidRPr="00D21074" w:rsidRDefault="00495E2C" w:rsidP="00495E2C">
      <w:pPr>
        <w:jc w:val="both"/>
        <w:rPr>
          <w:rFonts w:ascii="Arial" w:hAnsi="Arial" w:cs="Arial"/>
          <w:sz w:val="22"/>
          <w:szCs w:val="22"/>
        </w:rPr>
      </w:pPr>
    </w:p>
    <w:p w:rsidR="008766A3" w:rsidRPr="008766A3" w:rsidRDefault="008766A3" w:rsidP="008B4D2A">
      <w:pPr>
        <w:numPr>
          <w:ilvl w:val="0"/>
          <w:numId w:val="4"/>
        </w:numPr>
        <w:tabs>
          <w:tab w:val="num" w:pos="540"/>
        </w:tabs>
        <w:ind w:left="540" w:hanging="540"/>
        <w:jc w:val="both"/>
        <w:rPr>
          <w:rFonts w:ascii="Arial" w:hAnsi="Arial" w:cs="Arial"/>
          <w:bCs/>
          <w:i/>
          <w:sz w:val="22"/>
          <w:szCs w:val="22"/>
        </w:rPr>
      </w:pPr>
      <w:r w:rsidRPr="008766A3">
        <w:rPr>
          <w:rFonts w:ascii="Arial" w:hAnsi="Arial" w:cs="Arial"/>
          <w:sz w:val="22"/>
          <w:szCs w:val="22"/>
        </w:rPr>
        <w:t>Nabytím účinnosti této vyhlášky se zrušuje Obecně</w:t>
      </w:r>
      <w:r>
        <w:rPr>
          <w:rFonts w:ascii="Arial" w:hAnsi="Arial" w:cs="Arial"/>
          <w:sz w:val="22"/>
          <w:szCs w:val="22"/>
        </w:rPr>
        <w:t xml:space="preserve"> závazná vyhláška č. </w:t>
      </w:r>
      <w:r w:rsidR="003E6D35">
        <w:rPr>
          <w:rFonts w:ascii="Arial" w:hAnsi="Arial" w:cs="Arial"/>
          <w:sz w:val="22"/>
          <w:szCs w:val="22"/>
        </w:rPr>
        <w:t>2</w:t>
      </w:r>
      <w:r>
        <w:rPr>
          <w:rFonts w:ascii="Arial" w:hAnsi="Arial" w:cs="Arial"/>
          <w:sz w:val="22"/>
          <w:szCs w:val="22"/>
        </w:rPr>
        <w:t xml:space="preserve">/2015, o </w:t>
      </w:r>
      <w:r w:rsidRPr="008766A3">
        <w:rPr>
          <w:rFonts w:ascii="Arial" w:hAnsi="Arial" w:cs="Arial"/>
          <w:sz w:val="22"/>
          <w:szCs w:val="22"/>
        </w:rPr>
        <w:t xml:space="preserve">stanovení systému shromažďování, sběru, přepravy, třídění, využívání a odstraňovaní komunálních odpadů a nakládaní se stavebním odpadem na území obce Otinoves, ze dne 1. </w:t>
      </w:r>
      <w:r w:rsidR="00DB606E">
        <w:rPr>
          <w:rFonts w:ascii="Arial" w:hAnsi="Arial" w:cs="Arial"/>
          <w:sz w:val="22"/>
          <w:szCs w:val="22"/>
        </w:rPr>
        <w:t>dubna</w:t>
      </w:r>
      <w:r w:rsidRPr="008766A3">
        <w:rPr>
          <w:rFonts w:ascii="Arial" w:hAnsi="Arial" w:cs="Arial"/>
          <w:sz w:val="22"/>
          <w:szCs w:val="22"/>
        </w:rPr>
        <w:t xml:space="preserve"> 2015</w:t>
      </w:r>
      <w:r>
        <w:rPr>
          <w:rFonts w:ascii="Arial" w:hAnsi="Arial" w:cs="Arial"/>
          <w:sz w:val="22"/>
          <w:szCs w:val="22"/>
        </w:rPr>
        <w:t>.</w:t>
      </w:r>
    </w:p>
    <w:p w:rsidR="00987E06" w:rsidRDefault="00987E06" w:rsidP="00987E06">
      <w:pPr>
        <w:pStyle w:val="Default"/>
        <w:ind w:left="360"/>
      </w:pPr>
    </w:p>
    <w:p w:rsidR="00495E2C" w:rsidRPr="00987E06" w:rsidRDefault="00987E06" w:rsidP="00987E06">
      <w:pPr>
        <w:pStyle w:val="Default"/>
        <w:numPr>
          <w:ilvl w:val="0"/>
          <w:numId w:val="4"/>
        </w:numPr>
        <w:rPr>
          <w:sz w:val="22"/>
          <w:szCs w:val="22"/>
        </w:rPr>
      </w:pPr>
      <w:r>
        <w:rPr>
          <w:sz w:val="22"/>
          <w:szCs w:val="22"/>
        </w:rPr>
        <w:t xml:space="preserve">Tato obecně závazná vyhláška nabývá účinnosti patnáctým dnem po vyhlášení ve Sbírce právních předpisů obcí a krajů. </w:t>
      </w:r>
    </w:p>
    <w:p w:rsidR="00987E06" w:rsidRDefault="00987E06" w:rsidP="00495E2C">
      <w:pPr>
        <w:jc w:val="both"/>
        <w:rPr>
          <w:rFonts w:ascii="Arial" w:hAnsi="Arial" w:cs="Arial"/>
          <w:bCs/>
          <w:i/>
          <w:sz w:val="22"/>
          <w:szCs w:val="22"/>
        </w:rPr>
      </w:pPr>
    </w:p>
    <w:p w:rsidR="00197767" w:rsidRDefault="00197767" w:rsidP="00495E2C">
      <w:pPr>
        <w:jc w:val="both"/>
        <w:rPr>
          <w:rFonts w:ascii="Arial" w:hAnsi="Arial" w:cs="Arial"/>
          <w:bCs/>
          <w:i/>
          <w:sz w:val="22"/>
          <w:szCs w:val="22"/>
        </w:rPr>
      </w:pPr>
    </w:p>
    <w:p w:rsidR="00CF7A58" w:rsidRDefault="00CF7A58" w:rsidP="00197767">
      <w:pPr>
        <w:rPr>
          <w:rFonts w:ascii="Arial" w:hAnsi="Arial" w:cs="Arial"/>
          <w:bCs/>
          <w:sz w:val="22"/>
          <w:szCs w:val="22"/>
        </w:rPr>
      </w:pPr>
    </w:p>
    <w:p w:rsidR="00197767" w:rsidRPr="00D21074" w:rsidRDefault="00CF7A58" w:rsidP="00197767">
      <w:pPr>
        <w:rPr>
          <w:rFonts w:ascii="Arial" w:hAnsi="Arial" w:cs="Arial"/>
          <w:bCs/>
          <w:sz w:val="22"/>
          <w:szCs w:val="22"/>
        </w:rPr>
      </w:pPr>
      <w:r>
        <w:rPr>
          <w:rFonts w:ascii="Arial" w:hAnsi="Arial" w:cs="Arial"/>
          <w:bCs/>
          <w:sz w:val="22"/>
          <w:szCs w:val="22"/>
        </w:rPr>
        <w:t>J</w:t>
      </w:r>
      <w:r w:rsidR="00197767" w:rsidRPr="00D21074">
        <w:rPr>
          <w:rFonts w:ascii="Arial" w:hAnsi="Arial" w:cs="Arial"/>
          <w:bCs/>
          <w:sz w:val="22"/>
          <w:szCs w:val="22"/>
        </w:rPr>
        <w:t xml:space="preserve">indřiška Pitáková </w:t>
      </w:r>
      <w:r w:rsidR="00197767">
        <w:rPr>
          <w:rFonts w:ascii="Arial" w:hAnsi="Arial" w:cs="Arial"/>
          <w:bCs/>
          <w:sz w:val="22"/>
          <w:szCs w:val="22"/>
        </w:rPr>
        <w:t>v. r.</w:t>
      </w:r>
      <w:r w:rsidR="00197767" w:rsidRPr="00D21074">
        <w:rPr>
          <w:rFonts w:ascii="Arial" w:hAnsi="Arial" w:cs="Arial"/>
          <w:bCs/>
          <w:sz w:val="22"/>
          <w:szCs w:val="22"/>
        </w:rPr>
        <w:t xml:space="preserve">                                           </w:t>
      </w:r>
      <w:r w:rsidR="00197767">
        <w:rPr>
          <w:rFonts w:ascii="Arial" w:hAnsi="Arial" w:cs="Arial"/>
          <w:bCs/>
          <w:sz w:val="22"/>
          <w:szCs w:val="22"/>
        </w:rPr>
        <w:t xml:space="preserve">                              </w:t>
      </w:r>
      <w:r w:rsidR="00197767">
        <w:rPr>
          <w:rFonts w:ascii="Arial" w:hAnsi="Arial" w:cs="Arial"/>
          <w:bCs/>
          <w:sz w:val="22"/>
          <w:szCs w:val="22"/>
        </w:rPr>
        <w:tab/>
      </w:r>
      <w:r w:rsidR="00197767" w:rsidRPr="00D21074">
        <w:rPr>
          <w:rFonts w:ascii="Arial" w:hAnsi="Arial" w:cs="Arial"/>
          <w:bCs/>
          <w:sz w:val="22"/>
          <w:szCs w:val="22"/>
        </w:rPr>
        <w:t>Petr Kolář</w:t>
      </w:r>
      <w:r w:rsidR="00197767">
        <w:rPr>
          <w:rFonts w:ascii="Arial" w:hAnsi="Arial" w:cs="Arial"/>
          <w:bCs/>
          <w:sz w:val="22"/>
          <w:szCs w:val="22"/>
        </w:rPr>
        <w:t xml:space="preserve"> v. r.</w:t>
      </w:r>
    </w:p>
    <w:p w:rsidR="00197767" w:rsidRPr="00203D93" w:rsidRDefault="00197767" w:rsidP="00197767">
      <w:pPr>
        <w:rPr>
          <w:rFonts w:ascii="Arial" w:hAnsi="Arial" w:cs="Arial"/>
          <w:bCs/>
          <w:sz w:val="22"/>
          <w:szCs w:val="22"/>
        </w:rPr>
      </w:pPr>
      <w:r>
        <w:rPr>
          <w:rFonts w:ascii="Arial" w:hAnsi="Arial" w:cs="Arial"/>
          <w:bCs/>
          <w:sz w:val="22"/>
          <w:szCs w:val="22"/>
        </w:rPr>
        <w:t xml:space="preserve">    </w:t>
      </w:r>
      <w:r w:rsidRPr="00D21074">
        <w:rPr>
          <w:rFonts w:ascii="Arial" w:hAnsi="Arial" w:cs="Arial"/>
          <w:bCs/>
          <w:sz w:val="22"/>
          <w:szCs w:val="22"/>
        </w:rPr>
        <w:t>místostarost</w:t>
      </w:r>
      <w:r>
        <w:rPr>
          <w:rFonts w:ascii="Arial" w:hAnsi="Arial" w:cs="Arial"/>
          <w:bCs/>
          <w:sz w:val="22"/>
          <w:szCs w:val="22"/>
        </w:rPr>
        <w:t>k</w:t>
      </w:r>
      <w:r w:rsidRPr="00D21074">
        <w:rPr>
          <w:rFonts w:ascii="Arial" w:hAnsi="Arial" w:cs="Arial"/>
          <w:bCs/>
          <w:sz w:val="22"/>
          <w:szCs w:val="22"/>
        </w:rPr>
        <w:t xml:space="preserve">a                                                                                          </w:t>
      </w:r>
      <w:r>
        <w:rPr>
          <w:rFonts w:ascii="Arial" w:hAnsi="Arial" w:cs="Arial"/>
          <w:bCs/>
          <w:sz w:val="22"/>
          <w:szCs w:val="22"/>
        </w:rPr>
        <w:t xml:space="preserve">    </w:t>
      </w:r>
      <w:r w:rsidRPr="00D21074">
        <w:rPr>
          <w:rFonts w:ascii="Arial" w:hAnsi="Arial" w:cs="Arial"/>
          <w:bCs/>
          <w:sz w:val="22"/>
          <w:szCs w:val="22"/>
        </w:rPr>
        <w:t xml:space="preserve">starosta </w:t>
      </w:r>
    </w:p>
    <w:p w:rsidR="00EF6F66" w:rsidRDefault="008766A3" w:rsidP="00EF6F66">
      <w:pPr>
        <w:rPr>
          <w:rFonts w:ascii="Arial" w:hAnsi="Arial" w:cs="Arial"/>
          <w:sz w:val="22"/>
          <w:szCs w:val="22"/>
        </w:rPr>
      </w:pPr>
      <w:r>
        <w:rPr>
          <w:rFonts w:ascii="Arial" w:hAnsi="Arial" w:cs="Arial"/>
        </w:rPr>
        <w:lastRenderedPageBreak/>
        <w:t xml:space="preserve">Příloha č. </w:t>
      </w:r>
      <w:r w:rsidR="00997CC1">
        <w:rPr>
          <w:rFonts w:ascii="Arial" w:hAnsi="Arial" w:cs="Arial"/>
        </w:rPr>
        <w:t>1</w:t>
      </w:r>
      <w:r>
        <w:rPr>
          <w:rFonts w:ascii="Arial" w:hAnsi="Arial" w:cs="Arial"/>
        </w:rPr>
        <w:t xml:space="preserve"> OZV </w:t>
      </w:r>
      <w:r w:rsidR="00997CC1">
        <w:rPr>
          <w:rFonts w:ascii="Arial" w:hAnsi="Arial" w:cs="Arial"/>
        </w:rPr>
        <w:t>3</w:t>
      </w:r>
      <w:r>
        <w:rPr>
          <w:rFonts w:ascii="Arial" w:hAnsi="Arial" w:cs="Arial"/>
        </w:rPr>
        <w:t>/20</w:t>
      </w:r>
      <w:r w:rsidR="00997CC1">
        <w:rPr>
          <w:rFonts w:ascii="Arial" w:hAnsi="Arial" w:cs="Arial"/>
        </w:rPr>
        <w:t>23</w:t>
      </w:r>
      <w:r w:rsidR="00EF6F66" w:rsidRPr="00D21074">
        <w:rPr>
          <w:rFonts w:ascii="Arial" w:hAnsi="Arial" w:cs="Arial"/>
        </w:rPr>
        <w:br/>
      </w:r>
      <w:r w:rsidR="00203D93">
        <w:rPr>
          <w:rFonts w:ascii="Arial" w:hAnsi="Arial" w:cs="Arial"/>
          <w:sz w:val="22"/>
          <w:szCs w:val="22"/>
        </w:rPr>
        <w:t>Mapa 1</w:t>
      </w:r>
      <w:r w:rsidR="00EF6F66" w:rsidRPr="00D21074">
        <w:rPr>
          <w:rFonts w:ascii="Arial" w:hAnsi="Arial" w:cs="Arial"/>
          <w:sz w:val="22"/>
          <w:szCs w:val="22"/>
        </w:rPr>
        <w:t xml:space="preserve"> rozmístění sběrných nádob pro třídění komunálního odpadu na území obce Otinoves</w:t>
      </w:r>
    </w:p>
    <w:p w:rsidR="002E29B4" w:rsidRDefault="002E29B4" w:rsidP="00EF6F66">
      <w:pPr>
        <w:rPr>
          <w:rFonts w:ascii="Arial" w:hAnsi="Arial" w:cs="Arial"/>
          <w:sz w:val="22"/>
          <w:szCs w:val="22"/>
        </w:rPr>
      </w:pPr>
    </w:p>
    <w:p w:rsidR="002E29B4" w:rsidRDefault="00BD28E7" w:rsidP="00EF6F66">
      <w:pPr>
        <w:rPr>
          <w:rFonts w:ascii="Arial" w:hAnsi="Arial" w:cs="Arial"/>
          <w:sz w:val="22"/>
          <w:szCs w:val="22"/>
        </w:rPr>
      </w:pPr>
      <w:bookmarkStart w:id="0" w:name="_GoBack"/>
      <w:r>
        <w:rPr>
          <w:rFonts w:ascii="Arial" w:hAnsi="Arial" w:cs="Arial"/>
          <w:noProof/>
          <w:sz w:val="22"/>
          <w:szCs w:val="22"/>
        </w:rPr>
        <w:drawing>
          <wp:inline distT="0" distB="0" distL="0" distR="0">
            <wp:extent cx="5753100" cy="6146800"/>
            <wp:effectExtent l="0" t="0" r="0" b="6350"/>
            <wp:docPr id="3" name="obrázek 3" descr="C:\Users\Ucto\Desktop\Plocha\2023\Vyhlášky a nařízení 2023\OZV 2023\Příloha č. 1 OZV_3_2023_map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to\Desktop\Plocha\2023\Vyhlášky a nařízení 2023\OZV 2023\Příloha č. 1 OZV_3_2023_mapa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146800"/>
                    </a:xfrm>
                    <a:prstGeom prst="rect">
                      <a:avLst/>
                    </a:prstGeom>
                    <a:noFill/>
                    <a:ln>
                      <a:noFill/>
                    </a:ln>
                  </pic:spPr>
                </pic:pic>
              </a:graphicData>
            </a:graphic>
          </wp:inline>
        </w:drawing>
      </w:r>
      <w:bookmarkEnd w:id="0"/>
    </w:p>
    <w:p w:rsidR="000047C3" w:rsidRPr="00D21074" w:rsidRDefault="000047C3" w:rsidP="00EF6F66">
      <w:pPr>
        <w:rPr>
          <w:rFonts w:ascii="Arial" w:hAnsi="Arial" w:cs="Arial"/>
          <w:sz w:val="22"/>
          <w:szCs w:val="22"/>
        </w:rPr>
      </w:pPr>
    </w:p>
    <w:p w:rsidR="00EF6F66" w:rsidRPr="00D21074" w:rsidRDefault="00EF6F66" w:rsidP="00EF6F66">
      <w:pPr>
        <w:rPr>
          <w:rFonts w:ascii="Arial" w:hAnsi="Arial" w:cs="Arial"/>
          <w:sz w:val="22"/>
          <w:szCs w:val="22"/>
        </w:rPr>
      </w:pPr>
      <w:r w:rsidRPr="00D21074">
        <w:rPr>
          <w:rFonts w:ascii="Arial" w:hAnsi="Arial" w:cs="Arial"/>
          <w:sz w:val="22"/>
          <w:szCs w:val="22"/>
        </w:rPr>
        <w:br/>
      </w:r>
    </w:p>
    <w:p w:rsidR="009F6D18" w:rsidRDefault="009F6D18" w:rsidP="009F6D18">
      <w:pPr>
        <w:tabs>
          <w:tab w:val="num" w:pos="540"/>
          <w:tab w:val="num" w:pos="927"/>
        </w:tabs>
        <w:ind w:left="708" w:hanging="348"/>
        <w:jc w:val="both"/>
        <w:rPr>
          <w:rFonts w:ascii="Arial" w:hAnsi="Arial" w:cs="Arial"/>
          <w:sz w:val="22"/>
          <w:szCs w:val="22"/>
        </w:rPr>
      </w:pPr>
      <w:r w:rsidRPr="0088322F">
        <w:rPr>
          <w:rFonts w:ascii="Arial" w:hAnsi="Arial" w:cs="Arial"/>
          <w:b/>
          <w:color w:val="FF0000"/>
          <w:sz w:val="22"/>
          <w:szCs w:val="22"/>
        </w:rPr>
        <w:t>1.</w:t>
      </w:r>
      <w:r>
        <w:rPr>
          <w:rFonts w:ascii="Arial" w:hAnsi="Arial" w:cs="Arial"/>
          <w:sz w:val="22"/>
          <w:szCs w:val="22"/>
        </w:rPr>
        <w:tab/>
        <w:t xml:space="preserve">parkoviště u </w:t>
      </w:r>
      <w:r w:rsidRPr="005143B2">
        <w:rPr>
          <w:rFonts w:ascii="Arial" w:hAnsi="Arial" w:cs="Arial"/>
          <w:sz w:val="22"/>
          <w:szCs w:val="22"/>
        </w:rPr>
        <w:t xml:space="preserve">COOP </w:t>
      </w:r>
      <w:r>
        <w:rPr>
          <w:rFonts w:ascii="Arial" w:hAnsi="Arial" w:cs="Arial"/>
          <w:sz w:val="22"/>
          <w:szCs w:val="22"/>
        </w:rPr>
        <w:t xml:space="preserve">JEDNOTA </w:t>
      </w:r>
      <w:r w:rsidRPr="005143B2">
        <w:rPr>
          <w:rFonts w:ascii="Arial" w:hAnsi="Arial" w:cs="Arial"/>
          <w:sz w:val="22"/>
          <w:szCs w:val="22"/>
        </w:rPr>
        <w:t>(papír, plasty včetně PET lahví,</w:t>
      </w:r>
      <w:r>
        <w:rPr>
          <w:rFonts w:ascii="Arial" w:hAnsi="Arial" w:cs="Arial"/>
          <w:sz w:val="22"/>
          <w:szCs w:val="22"/>
        </w:rPr>
        <w:t xml:space="preserve"> kovy, nápojové kartony, </w:t>
      </w:r>
      <w:r w:rsidRPr="005143B2">
        <w:rPr>
          <w:rFonts w:ascii="Arial" w:hAnsi="Arial" w:cs="Arial"/>
          <w:sz w:val="22"/>
          <w:szCs w:val="22"/>
        </w:rPr>
        <w:t xml:space="preserve">sklo čiré, sklo </w:t>
      </w:r>
      <w:r>
        <w:rPr>
          <w:rFonts w:ascii="Arial" w:hAnsi="Arial" w:cs="Arial"/>
          <w:sz w:val="22"/>
          <w:szCs w:val="22"/>
        </w:rPr>
        <w:t>barevné, sklo směs</w:t>
      </w:r>
      <w:r w:rsidRPr="005143B2">
        <w:rPr>
          <w:rFonts w:ascii="Arial" w:hAnsi="Arial" w:cs="Arial"/>
          <w:sz w:val="22"/>
          <w:szCs w:val="22"/>
        </w:rPr>
        <w:t>, textil</w:t>
      </w:r>
      <w:r>
        <w:rPr>
          <w:rFonts w:ascii="Arial" w:hAnsi="Arial" w:cs="Arial"/>
          <w:sz w:val="22"/>
          <w:szCs w:val="22"/>
        </w:rPr>
        <w:t xml:space="preserve">ní materiály, </w:t>
      </w:r>
      <w:r w:rsidRPr="005143B2">
        <w:rPr>
          <w:rFonts w:ascii="Arial" w:hAnsi="Arial" w:cs="Arial"/>
          <w:sz w:val="22"/>
          <w:szCs w:val="22"/>
        </w:rPr>
        <w:t xml:space="preserve">BRKO), </w:t>
      </w:r>
    </w:p>
    <w:p w:rsidR="009F6D18" w:rsidRDefault="009F6D18" w:rsidP="009F6D18">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3</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5143B2">
        <w:rPr>
          <w:rFonts w:ascii="Arial" w:hAnsi="Arial" w:cs="Arial"/>
          <w:sz w:val="22"/>
          <w:szCs w:val="22"/>
        </w:rPr>
        <w:t>u hřiště</w:t>
      </w:r>
      <w:r>
        <w:rPr>
          <w:rFonts w:ascii="Arial" w:hAnsi="Arial" w:cs="Arial"/>
          <w:sz w:val="22"/>
          <w:szCs w:val="22"/>
        </w:rPr>
        <w:t xml:space="preserve"> u č. ev. 06</w:t>
      </w:r>
      <w:r w:rsidRPr="005143B2">
        <w:rPr>
          <w:rFonts w:ascii="Arial" w:hAnsi="Arial" w:cs="Arial"/>
          <w:sz w:val="22"/>
          <w:szCs w:val="22"/>
        </w:rPr>
        <w:t xml:space="preserve"> (papír, plasty včetně PET lahví, </w:t>
      </w:r>
      <w:r>
        <w:rPr>
          <w:rFonts w:ascii="Arial" w:hAnsi="Arial" w:cs="Arial"/>
          <w:sz w:val="22"/>
          <w:szCs w:val="22"/>
        </w:rPr>
        <w:t xml:space="preserve">kovy, nápojové kartony, </w:t>
      </w:r>
      <w:r w:rsidRPr="005143B2">
        <w:rPr>
          <w:rFonts w:ascii="Arial" w:hAnsi="Arial" w:cs="Arial"/>
          <w:sz w:val="22"/>
          <w:szCs w:val="22"/>
        </w:rPr>
        <w:t xml:space="preserve">sklo </w:t>
      </w:r>
      <w:r>
        <w:rPr>
          <w:rFonts w:ascii="Arial" w:hAnsi="Arial" w:cs="Arial"/>
          <w:sz w:val="22"/>
          <w:szCs w:val="22"/>
        </w:rPr>
        <w:t xml:space="preserve">bílé, sklo </w:t>
      </w:r>
      <w:r w:rsidRPr="005143B2">
        <w:rPr>
          <w:rFonts w:ascii="Arial" w:hAnsi="Arial" w:cs="Arial"/>
          <w:sz w:val="22"/>
          <w:szCs w:val="22"/>
        </w:rPr>
        <w:t xml:space="preserve">barevné, </w:t>
      </w:r>
      <w:r>
        <w:rPr>
          <w:rFonts w:ascii="Arial" w:hAnsi="Arial" w:cs="Arial"/>
          <w:sz w:val="22"/>
          <w:szCs w:val="22"/>
        </w:rPr>
        <w:t>sklo směs</w:t>
      </w:r>
      <w:r w:rsidRPr="005143B2">
        <w:rPr>
          <w:rFonts w:ascii="Arial" w:hAnsi="Arial" w:cs="Arial"/>
          <w:sz w:val="22"/>
          <w:szCs w:val="22"/>
        </w:rPr>
        <w:t>)</w:t>
      </w:r>
    </w:p>
    <w:p w:rsidR="009F6D18" w:rsidRDefault="009F6D18" w:rsidP="009F6D18">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4</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t>u</w:t>
      </w:r>
      <w:r w:rsidRPr="005143B2">
        <w:rPr>
          <w:rFonts w:ascii="Arial" w:hAnsi="Arial" w:cs="Arial"/>
          <w:sz w:val="22"/>
          <w:szCs w:val="22"/>
        </w:rPr>
        <w:t xml:space="preserve"> zdravotní</w:t>
      </w:r>
      <w:r>
        <w:rPr>
          <w:rFonts w:ascii="Arial" w:hAnsi="Arial" w:cs="Arial"/>
          <w:sz w:val="22"/>
          <w:szCs w:val="22"/>
        </w:rPr>
        <w:t>ho</w:t>
      </w:r>
      <w:r w:rsidRPr="005143B2">
        <w:rPr>
          <w:rFonts w:ascii="Arial" w:hAnsi="Arial" w:cs="Arial"/>
          <w:sz w:val="22"/>
          <w:szCs w:val="22"/>
        </w:rPr>
        <w:t xml:space="preserve"> středisk</w:t>
      </w:r>
      <w:r>
        <w:rPr>
          <w:rFonts w:ascii="Arial" w:hAnsi="Arial" w:cs="Arial"/>
          <w:sz w:val="22"/>
          <w:szCs w:val="22"/>
        </w:rPr>
        <w:t>a č. p. 224</w:t>
      </w:r>
      <w:r w:rsidRPr="005143B2">
        <w:rPr>
          <w:rFonts w:ascii="Arial" w:hAnsi="Arial" w:cs="Arial"/>
          <w:sz w:val="22"/>
          <w:szCs w:val="22"/>
        </w:rPr>
        <w:t xml:space="preserve"> (papír, plasty včetně PET lahví, </w:t>
      </w:r>
      <w:r>
        <w:rPr>
          <w:rFonts w:ascii="Arial" w:hAnsi="Arial" w:cs="Arial"/>
          <w:sz w:val="22"/>
          <w:szCs w:val="22"/>
        </w:rPr>
        <w:t xml:space="preserve">kovy, nápojové kartony, </w:t>
      </w:r>
      <w:r w:rsidRPr="005143B2">
        <w:rPr>
          <w:rFonts w:ascii="Arial" w:hAnsi="Arial" w:cs="Arial"/>
          <w:sz w:val="22"/>
          <w:szCs w:val="22"/>
        </w:rPr>
        <w:t>BRKO),</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5</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t xml:space="preserve">pod horním rybníkem u domu č. p. 61 </w:t>
      </w:r>
      <w:r w:rsidRPr="005143B2">
        <w:rPr>
          <w:rFonts w:ascii="Arial" w:hAnsi="Arial" w:cs="Arial"/>
          <w:sz w:val="22"/>
          <w:szCs w:val="22"/>
        </w:rPr>
        <w:t>(BRKO)</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6</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před domem č. p 44 </w:t>
      </w:r>
      <w:r w:rsidRPr="005143B2">
        <w:rPr>
          <w:rFonts w:ascii="Arial" w:hAnsi="Arial" w:cs="Arial"/>
          <w:sz w:val="22"/>
          <w:szCs w:val="22"/>
        </w:rPr>
        <w:t>(BRKO)</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10</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w:t>
      </w:r>
      <w:r w:rsidRPr="000047C3">
        <w:rPr>
          <w:rFonts w:ascii="Arial" w:hAnsi="Arial" w:cs="Arial"/>
          <w:sz w:val="22"/>
          <w:szCs w:val="22"/>
        </w:rPr>
        <w:t xml:space="preserve">u </w:t>
      </w:r>
      <w:r>
        <w:rPr>
          <w:rFonts w:ascii="Arial" w:hAnsi="Arial" w:cs="Arial"/>
          <w:sz w:val="22"/>
          <w:szCs w:val="22"/>
        </w:rPr>
        <w:t xml:space="preserve">obecního úřadu č. p. 177 </w:t>
      </w:r>
      <w:r w:rsidRPr="005143B2">
        <w:rPr>
          <w:rFonts w:ascii="Arial" w:hAnsi="Arial" w:cs="Arial"/>
          <w:sz w:val="22"/>
          <w:szCs w:val="22"/>
        </w:rPr>
        <w:t>(</w:t>
      </w:r>
      <w:r>
        <w:rPr>
          <w:rFonts w:ascii="Arial" w:hAnsi="Arial" w:cs="Arial"/>
          <w:sz w:val="22"/>
          <w:szCs w:val="22"/>
        </w:rPr>
        <w:t>použité jedlé oleje</w:t>
      </w:r>
      <w:r w:rsidRPr="005143B2">
        <w:rPr>
          <w:rFonts w:ascii="Arial" w:hAnsi="Arial" w:cs="Arial"/>
          <w:sz w:val="22"/>
          <w:szCs w:val="22"/>
        </w:rPr>
        <w:t>)</w:t>
      </w:r>
    </w:p>
    <w:p w:rsidR="009F6D18" w:rsidRDefault="009F6D18" w:rsidP="009F6D18">
      <w:pPr>
        <w:tabs>
          <w:tab w:val="num" w:pos="540"/>
          <w:tab w:val="num" w:pos="927"/>
        </w:tabs>
        <w:ind w:left="360"/>
        <w:jc w:val="both"/>
        <w:rPr>
          <w:rFonts w:ascii="Arial" w:hAnsi="Arial" w:cs="Arial"/>
          <w:sz w:val="22"/>
          <w:szCs w:val="22"/>
        </w:rPr>
      </w:pPr>
    </w:p>
    <w:p w:rsidR="009F6D18" w:rsidRDefault="009F6D18" w:rsidP="009F6D18">
      <w:pPr>
        <w:tabs>
          <w:tab w:val="num" w:pos="540"/>
          <w:tab w:val="num" w:pos="927"/>
        </w:tabs>
        <w:ind w:left="360"/>
        <w:jc w:val="both"/>
        <w:rPr>
          <w:rFonts w:ascii="Arial" w:hAnsi="Arial" w:cs="Arial"/>
          <w:sz w:val="22"/>
          <w:szCs w:val="22"/>
        </w:rPr>
      </w:pPr>
    </w:p>
    <w:p w:rsidR="00203D93" w:rsidRDefault="00203D93" w:rsidP="00203D93">
      <w:pPr>
        <w:rPr>
          <w:rFonts w:ascii="Arial" w:hAnsi="Arial" w:cs="Arial"/>
          <w:sz w:val="22"/>
          <w:szCs w:val="22"/>
        </w:rPr>
      </w:pPr>
    </w:p>
    <w:p w:rsidR="00203D93" w:rsidRDefault="00203D93" w:rsidP="00203D93">
      <w:pPr>
        <w:rPr>
          <w:rFonts w:ascii="Arial" w:hAnsi="Arial" w:cs="Arial"/>
          <w:sz w:val="22"/>
          <w:szCs w:val="22"/>
        </w:rPr>
      </w:pPr>
    </w:p>
    <w:p w:rsidR="00203D93" w:rsidRDefault="00203D93" w:rsidP="00203D93">
      <w:pPr>
        <w:rPr>
          <w:rFonts w:ascii="Arial" w:hAnsi="Arial" w:cs="Arial"/>
          <w:sz w:val="22"/>
          <w:szCs w:val="22"/>
        </w:rPr>
      </w:pPr>
      <w:r>
        <w:rPr>
          <w:rFonts w:ascii="Arial" w:hAnsi="Arial" w:cs="Arial"/>
          <w:sz w:val="22"/>
          <w:szCs w:val="22"/>
        </w:rPr>
        <w:t>Mapa 2</w:t>
      </w:r>
      <w:r w:rsidRPr="00D21074">
        <w:rPr>
          <w:rFonts w:ascii="Arial" w:hAnsi="Arial" w:cs="Arial"/>
          <w:sz w:val="22"/>
          <w:szCs w:val="22"/>
        </w:rPr>
        <w:t xml:space="preserve"> rozmístění sběrných nádob pro třídění komunálního odpadu na území obce Otinoves</w:t>
      </w:r>
    </w:p>
    <w:p w:rsidR="002E29B4" w:rsidRDefault="00BD28E7" w:rsidP="00203D93">
      <w:pPr>
        <w:rPr>
          <w:rFonts w:ascii="Arial" w:hAnsi="Arial" w:cs="Arial"/>
          <w:sz w:val="22"/>
          <w:szCs w:val="22"/>
        </w:rPr>
      </w:pPr>
      <w:r>
        <w:rPr>
          <w:rFonts w:ascii="Arial" w:hAnsi="Arial" w:cs="Arial"/>
          <w:noProof/>
          <w:sz w:val="22"/>
          <w:szCs w:val="22"/>
        </w:rPr>
        <w:drawing>
          <wp:inline distT="0" distB="0" distL="0" distR="0">
            <wp:extent cx="5753100" cy="6121400"/>
            <wp:effectExtent l="0" t="0" r="0" b="0"/>
            <wp:docPr id="5" name="obrázek 5" descr="C:\Users\Ucto\Desktop\Plocha\2023\Vyhlášky a nařízení 2023\OZV 2023\Příloha č. 1 OZV_3_2023_mapa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to\Desktop\Plocha\2023\Vyhlášky a nařízení 2023\OZV 2023\Příloha č. 1 OZV_3_2023_mapa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121400"/>
                    </a:xfrm>
                    <a:prstGeom prst="rect">
                      <a:avLst/>
                    </a:prstGeom>
                    <a:noFill/>
                    <a:ln>
                      <a:noFill/>
                    </a:ln>
                  </pic:spPr>
                </pic:pic>
              </a:graphicData>
            </a:graphic>
          </wp:inline>
        </w:drawing>
      </w:r>
    </w:p>
    <w:p w:rsidR="00EF6F66" w:rsidRPr="00D21074" w:rsidRDefault="00EF6F66" w:rsidP="009F6D18">
      <w:pPr>
        <w:rPr>
          <w:rFonts w:ascii="Arial" w:hAnsi="Arial" w:cs="Arial"/>
          <w:sz w:val="22"/>
          <w:szCs w:val="22"/>
        </w:rPr>
      </w:pPr>
      <w:r w:rsidRPr="00D21074">
        <w:rPr>
          <w:rFonts w:ascii="Arial" w:hAnsi="Arial" w:cs="Arial"/>
          <w:sz w:val="22"/>
          <w:szCs w:val="22"/>
        </w:rPr>
        <w:t xml:space="preserve">   </w:t>
      </w:r>
    </w:p>
    <w:p w:rsidR="00EF6F66" w:rsidRPr="00D21074" w:rsidRDefault="00EF6F66" w:rsidP="00EF6F66">
      <w:pPr>
        <w:tabs>
          <w:tab w:val="left" w:pos="3660"/>
        </w:tabs>
        <w:rPr>
          <w:rFonts w:ascii="Arial" w:hAnsi="Arial" w:cs="Arial"/>
          <w:sz w:val="22"/>
          <w:szCs w:val="22"/>
        </w:rPr>
      </w:pPr>
    </w:p>
    <w:p w:rsidR="00EF6F66" w:rsidRPr="00D21074" w:rsidRDefault="00EF6F66" w:rsidP="00EF6F66">
      <w:pPr>
        <w:tabs>
          <w:tab w:val="left" w:pos="3660"/>
        </w:tabs>
        <w:rPr>
          <w:rFonts w:ascii="Arial" w:hAnsi="Arial" w:cs="Arial"/>
          <w:sz w:val="22"/>
          <w:szCs w:val="22"/>
        </w:rPr>
      </w:pPr>
    </w:p>
    <w:p w:rsidR="009F6D18" w:rsidRDefault="009F6D18" w:rsidP="009F6D18">
      <w:pPr>
        <w:tabs>
          <w:tab w:val="num" w:pos="540"/>
          <w:tab w:val="num" w:pos="927"/>
        </w:tabs>
        <w:ind w:left="708" w:hanging="348"/>
        <w:jc w:val="both"/>
        <w:rPr>
          <w:rFonts w:ascii="Arial" w:hAnsi="Arial" w:cs="Arial"/>
          <w:sz w:val="22"/>
          <w:szCs w:val="22"/>
        </w:rPr>
      </w:pPr>
      <w:r>
        <w:rPr>
          <w:rFonts w:ascii="Arial" w:hAnsi="Arial" w:cs="Arial"/>
          <w:b/>
          <w:color w:val="FF0000"/>
          <w:sz w:val="22"/>
          <w:szCs w:val="22"/>
        </w:rPr>
        <w:t>2</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5143B2">
        <w:rPr>
          <w:rFonts w:ascii="Arial" w:hAnsi="Arial" w:cs="Arial"/>
          <w:sz w:val="22"/>
          <w:szCs w:val="22"/>
        </w:rPr>
        <w:t xml:space="preserve">u mlékárny </w:t>
      </w:r>
      <w:r>
        <w:rPr>
          <w:rFonts w:ascii="Arial" w:hAnsi="Arial" w:cs="Arial"/>
          <w:sz w:val="22"/>
          <w:szCs w:val="22"/>
        </w:rPr>
        <w:t xml:space="preserve">naproti domu č. p. 162 </w:t>
      </w:r>
      <w:r w:rsidRPr="005143B2">
        <w:rPr>
          <w:rFonts w:ascii="Arial" w:hAnsi="Arial" w:cs="Arial"/>
          <w:sz w:val="22"/>
          <w:szCs w:val="22"/>
        </w:rPr>
        <w:t xml:space="preserve">(papír, plasty včetně PET lahví, </w:t>
      </w:r>
      <w:r>
        <w:rPr>
          <w:rFonts w:ascii="Arial" w:hAnsi="Arial" w:cs="Arial"/>
          <w:sz w:val="22"/>
          <w:szCs w:val="22"/>
        </w:rPr>
        <w:t xml:space="preserve">kovy, nápojové kartony, </w:t>
      </w:r>
      <w:r w:rsidRPr="005143B2">
        <w:rPr>
          <w:rFonts w:ascii="Arial" w:hAnsi="Arial" w:cs="Arial"/>
          <w:sz w:val="22"/>
          <w:szCs w:val="22"/>
        </w:rPr>
        <w:t xml:space="preserve">sklo barevné, </w:t>
      </w:r>
      <w:r>
        <w:rPr>
          <w:rFonts w:ascii="Arial" w:hAnsi="Arial" w:cs="Arial"/>
          <w:sz w:val="22"/>
          <w:szCs w:val="22"/>
        </w:rPr>
        <w:t>sklo směs</w:t>
      </w:r>
      <w:r w:rsidRPr="005143B2">
        <w:rPr>
          <w:rFonts w:ascii="Arial" w:hAnsi="Arial" w:cs="Arial"/>
          <w:sz w:val="22"/>
          <w:szCs w:val="22"/>
        </w:rPr>
        <w:t xml:space="preserve">, BRKO), </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7</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mezi domy č. p. 76 a č. p. 123 </w:t>
      </w:r>
      <w:r w:rsidRPr="005143B2">
        <w:rPr>
          <w:rFonts w:ascii="Arial" w:hAnsi="Arial" w:cs="Arial"/>
          <w:sz w:val="22"/>
          <w:szCs w:val="22"/>
        </w:rPr>
        <w:t>(BRKO)</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8</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w:t>
      </w:r>
      <w:r w:rsidRPr="000047C3">
        <w:rPr>
          <w:rFonts w:ascii="Arial" w:hAnsi="Arial" w:cs="Arial"/>
          <w:sz w:val="22"/>
          <w:szCs w:val="22"/>
        </w:rPr>
        <w:t xml:space="preserve">u mostku přes potok naproti domu č. p. 26 </w:t>
      </w:r>
      <w:r w:rsidRPr="005143B2">
        <w:rPr>
          <w:rFonts w:ascii="Arial" w:hAnsi="Arial" w:cs="Arial"/>
          <w:sz w:val="22"/>
          <w:szCs w:val="22"/>
        </w:rPr>
        <w:t>(BRKO)</w:t>
      </w:r>
    </w:p>
    <w:p w:rsidR="009F6D18" w:rsidRDefault="009F6D18" w:rsidP="009F6D18">
      <w:pPr>
        <w:tabs>
          <w:tab w:val="num" w:pos="540"/>
          <w:tab w:val="num" w:pos="927"/>
        </w:tabs>
        <w:ind w:left="360"/>
        <w:jc w:val="both"/>
        <w:rPr>
          <w:rFonts w:ascii="Arial" w:hAnsi="Arial" w:cs="Arial"/>
          <w:sz w:val="22"/>
          <w:szCs w:val="22"/>
        </w:rPr>
      </w:pPr>
      <w:r>
        <w:rPr>
          <w:rFonts w:ascii="Arial" w:hAnsi="Arial" w:cs="Arial"/>
          <w:b/>
          <w:color w:val="FF0000"/>
          <w:sz w:val="22"/>
          <w:szCs w:val="22"/>
        </w:rPr>
        <w:t>9</w:t>
      </w:r>
      <w:r w:rsidRPr="0088322F">
        <w:rPr>
          <w:rFonts w:ascii="Arial" w:hAnsi="Arial" w:cs="Arial"/>
          <w:b/>
          <w:color w:val="FF0000"/>
          <w:sz w:val="22"/>
          <w:szCs w:val="22"/>
        </w:rPr>
        <w:t>.</w:t>
      </w:r>
      <w:r w:rsidRPr="0088322F">
        <w:rPr>
          <w:rFonts w:ascii="Arial" w:hAnsi="Arial" w:cs="Arial"/>
          <w:sz w:val="22"/>
          <w:szCs w:val="22"/>
        </w:rPr>
        <w:t xml:space="preserve"> </w:t>
      </w:r>
      <w:r>
        <w:rPr>
          <w:rFonts w:ascii="Arial" w:hAnsi="Arial" w:cs="Arial"/>
          <w:sz w:val="22"/>
          <w:szCs w:val="22"/>
        </w:rPr>
        <w:tab/>
      </w:r>
      <w:r w:rsidRPr="00B972EF">
        <w:rPr>
          <w:rFonts w:ascii="Arial" w:hAnsi="Arial" w:cs="Arial"/>
          <w:sz w:val="22"/>
          <w:szCs w:val="22"/>
        </w:rPr>
        <w:t xml:space="preserve">prostranství </w:t>
      </w:r>
      <w:r w:rsidRPr="000047C3">
        <w:rPr>
          <w:rFonts w:ascii="Arial" w:hAnsi="Arial" w:cs="Arial"/>
          <w:sz w:val="22"/>
          <w:szCs w:val="22"/>
        </w:rPr>
        <w:t xml:space="preserve">u dolního rybníka naproti prodejny U mlékárny </w:t>
      </w:r>
      <w:r w:rsidRPr="005143B2">
        <w:rPr>
          <w:rFonts w:ascii="Arial" w:hAnsi="Arial" w:cs="Arial"/>
          <w:sz w:val="22"/>
          <w:szCs w:val="22"/>
        </w:rPr>
        <w:t>(BRKO)</w:t>
      </w:r>
    </w:p>
    <w:p w:rsidR="009F6D18" w:rsidRDefault="009F6D18" w:rsidP="009F6D18">
      <w:pPr>
        <w:tabs>
          <w:tab w:val="num" w:pos="540"/>
          <w:tab w:val="num" w:pos="927"/>
        </w:tabs>
        <w:ind w:left="708" w:hanging="348"/>
        <w:jc w:val="both"/>
        <w:rPr>
          <w:rFonts w:ascii="Arial" w:hAnsi="Arial" w:cs="Arial"/>
          <w:sz w:val="22"/>
          <w:szCs w:val="22"/>
        </w:rPr>
      </w:pPr>
    </w:p>
    <w:p w:rsidR="00997CC1" w:rsidRDefault="00997CC1" w:rsidP="00EF6F66">
      <w:pPr>
        <w:tabs>
          <w:tab w:val="left" w:pos="2865"/>
        </w:tabs>
        <w:rPr>
          <w:rFonts w:ascii="Arial" w:hAnsi="Arial" w:cs="Arial"/>
          <w:sz w:val="22"/>
          <w:szCs w:val="22"/>
        </w:rPr>
      </w:pPr>
    </w:p>
    <w:sectPr w:rsidR="00997CC1" w:rsidSect="00F12648">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1B" w:rsidRDefault="001D0C1B" w:rsidP="00495E2C">
      <w:r>
        <w:separator/>
      </w:r>
    </w:p>
  </w:endnote>
  <w:endnote w:type="continuationSeparator" w:id="0">
    <w:p w:rsidR="001D0C1B" w:rsidRDefault="001D0C1B" w:rsidP="0049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648" w:rsidRDefault="00F12648">
    <w:pPr>
      <w:pStyle w:val="Zpat"/>
      <w:jc w:val="center"/>
    </w:pPr>
    <w:r>
      <w:fldChar w:fldCharType="begin"/>
    </w:r>
    <w:r>
      <w:instrText>PAGE   \* MERGEFORMAT</w:instrText>
    </w:r>
    <w:r>
      <w:fldChar w:fldCharType="separate"/>
    </w:r>
    <w:r w:rsidR="00BD28E7">
      <w:rPr>
        <w:noProof/>
      </w:rPr>
      <w:t>5</w:t>
    </w:r>
    <w:r>
      <w:fldChar w:fldCharType="end"/>
    </w:r>
  </w:p>
  <w:p w:rsidR="00F12648" w:rsidRDefault="00F126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1B" w:rsidRDefault="001D0C1B" w:rsidP="00495E2C">
      <w:r>
        <w:separator/>
      </w:r>
    </w:p>
  </w:footnote>
  <w:footnote w:type="continuationSeparator" w:id="0">
    <w:p w:rsidR="001D0C1B" w:rsidRDefault="001D0C1B" w:rsidP="00495E2C">
      <w:r>
        <w:continuationSeparator/>
      </w:r>
    </w:p>
  </w:footnote>
  <w:footnote w:id="1">
    <w:p w:rsidR="00495E2C" w:rsidRPr="009A64B8" w:rsidRDefault="00495E2C" w:rsidP="00495E2C">
      <w:pPr>
        <w:jc w:val="both"/>
        <w:rPr>
          <w:rFonts w:ascii="Arial" w:hAnsi="Arial" w:cs="Arial"/>
          <w:sz w:val="18"/>
          <w:szCs w:val="18"/>
        </w:rPr>
      </w:pPr>
      <w:r>
        <w:rPr>
          <w:rStyle w:val="Znakapoznpodarou"/>
        </w:rPr>
        <w:t>1)</w:t>
      </w:r>
      <w:r>
        <w:t xml:space="preserve"> </w:t>
      </w:r>
      <w:r w:rsidRPr="009A64B8">
        <w:rPr>
          <w:rFonts w:ascii="Arial" w:hAnsi="Arial" w:cs="Arial"/>
          <w:sz w:val="18"/>
          <w:szCs w:val="18"/>
        </w:rPr>
        <w:t>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rsidR="00495E2C" w:rsidRDefault="00495E2C" w:rsidP="00495E2C">
      <w:pPr>
        <w:pStyle w:val="Textpoznpodarou"/>
      </w:pPr>
    </w:p>
  </w:footnote>
  <w:footnote w:id="2">
    <w:p w:rsidR="00495E2C" w:rsidRPr="007E1DB2" w:rsidRDefault="00495E2C" w:rsidP="00495E2C">
      <w:pPr>
        <w:jc w:val="both"/>
        <w:rPr>
          <w:rFonts w:ascii="Arial" w:hAnsi="Arial" w:cs="Arial"/>
          <w:sz w:val="18"/>
          <w:szCs w:val="18"/>
        </w:rPr>
      </w:pPr>
      <w:r w:rsidRPr="007E1DB2">
        <w:rPr>
          <w:rStyle w:val="Znakapoznpodarou"/>
          <w:rFonts w:ascii="Arial" w:hAnsi="Arial" w:cs="Arial"/>
          <w:sz w:val="18"/>
          <w:szCs w:val="18"/>
        </w:rPr>
        <w:t>2)</w:t>
      </w:r>
      <w:r w:rsidRPr="007E1DB2">
        <w:rPr>
          <w:rFonts w:ascii="Arial" w:hAnsi="Arial" w:cs="Arial"/>
          <w:sz w:val="18"/>
          <w:szCs w:val="18"/>
        </w:rPr>
        <w:t xml:space="preserve"> Vyhláška </w:t>
      </w:r>
      <w:r>
        <w:rPr>
          <w:rFonts w:ascii="Arial" w:hAnsi="Arial" w:cs="Arial"/>
          <w:sz w:val="18"/>
          <w:szCs w:val="18"/>
        </w:rPr>
        <w:t xml:space="preserve">Ministerstva životního prostředí </w:t>
      </w:r>
      <w:r w:rsidRPr="007E1DB2">
        <w:rPr>
          <w:rFonts w:ascii="Arial" w:hAnsi="Arial" w:cs="Arial"/>
          <w:sz w:val="18"/>
          <w:szCs w:val="18"/>
        </w:rPr>
        <w:t>č.</w:t>
      </w:r>
      <w:r>
        <w:rPr>
          <w:rFonts w:ascii="Arial" w:hAnsi="Arial" w:cs="Arial"/>
          <w:sz w:val="18"/>
          <w:szCs w:val="18"/>
        </w:rPr>
        <w:t xml:space="preserve"> </w:t>
      </w:r>
      <w:r w:rsidRPr="007E1DB2">
        <w:rPr>
          <w:rFonts w:ascii="Arial" w:hAnsi="Arial" w:cs="Arial"/>
          <w:sz w:val="18"/>
          <w:szCs w:val="18"/>
        </w:rPr>
        <w:t>381/2001 Sb., kterou se stanoví Katalog odpadů, Seznam nebezpečných odpadů a seznamy odpadů a st</w:t>
      </w:r>
      <w:r>
        <w:rPr>
          <w:rFonts w:ascii="Arial" w:hAnsi="Arial" w:cs="Arial"/>
          <w:sz w:val="18"/>
          <w:szCs w:val="18"/>
        </w:rPr>
        <w:t xml:space="preserve">átů pro účely vývozu, dovozu a </w:t>
      </w:r>
      <w:r w:rsidRPr="007E1DB2">
        <w:rPr>
          <w:rFonts w:ascii="Arial" w:hAnsi="Arial" w:cs="Arial"/>
          <w:sz w:val="18"/>
          <w:szCs w:val="18"/>
        </w:rPr>
        <w:t>tranzitu odpadů a postup při udělová</w:t>
      </w:r>
      <w:r>
        <w:rPr>
          <w:rFonts w:ascii="Arial" w:hAnsi="Arial" w:cs="Arial"/>
          <w:sz w:val="18"/>
          <w:szCs w:val="18"/>
        </w:rPr>
        <w:t xml:space="preserve">ní souhlasu k vývozu, dovozu a </w:t>
      </w:r>
      <w:r w:rsidRPr="007E1DB2">
        <w:rPr>
          <w:rFonts w:ascii="Arial" w:hAnsi="Arial" w:cs="Arial"/>
          <w:sz w:val="18"/>
          <w:szCs w:val="18"/>
        </w:rPr>
        <w:t>tra</w:t>
      </w:r>
      <w:r>
        <w:rPr>
          <w:rFonts w:ascii="Arial" w:hAnsi="Arial" w:cs="Arial"/>
          <w:sz w:val="18"/>
          <w:szCs w:val="18"/>
        </w:rPr>
        <w:t>nzitu odpadů (Katalog odpadů)</w:t>
      </w:r>
    </w:p>
    <w:p w:rsidR="00495E2C" w:rsidRDefault="00495E2C" w:rsidP="00495E2C">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648" w:rsidRDefault="00F12648" w:rsidP="00F12648">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0621"/>
    <w:multiLevelType w:val="hybridMultilevel"/>
    <w:tmpl w:val="6966E5CC"/>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7"/>
  </w:num>
  <w:num w:numId="3">
    <w:abstractNumId w:val="4"/>
  </w:num>
  <w:num w:numId="4">
    <w:abstractNumId w:val="2"/>
  </w:num>
  <w:num w:numId="5">
    <w:abstractNumId w:val="8"/>
  </w:num>
  <w:num w:numId="6">
    <w:abstractNumId w:val="6"/>
  </w:num>
  <w:num w:numId="7">
    <w:abstractNumId w:val="5"/>
  </w:num>
  <w:num w:numId="8">
    <w:abstractNumId w:val="9"/>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2C"/>
    <w:rsid w:val="000047C3"/>
    <w:rsid w:val="00086EF6"/>
    <w:rsid w:val="00087DDF"/>
    <w:rsid w:val="000E6838"/>
    <w:rsid w:val="001575C2"/>
    <w:rsid w:val="001631C4"/>
    <w:rsid w:val="00197767"/>
    <w:rsid w:val="001D0C1B"/>
    <w:rsid w:val="00203D93"/>
    <w:rsid w:val="00292BDE"/>
    <w:rsid w:val="002E29B4"/>
    <w:rsid w:val="002F5275"/>
    <w:rsid w:val="00303F7B"/>
    <w:rsid w:val="00325AE4"/>
    <w:rsid w:val="00361795"/>
    <w:rsid w:val="00381905"/>
    <w:rsid w:val="003848CC"/>
    <w:rsid w:val="003E6D35"/>
    <w:rsid w:val="00495E2C"/>
    <w:rsid w:val="005143B2"/>
    <w:rsid w:val="00521A09"/>
    <w:rsid w:val="0054509B"/>
    <w:rsid w:val="00633006"/>
    <w:rsid w:val="00831C39"/>
    <w:rsid w:val="008766A3"/>
    <w:rsid w:val="0088322F"/>
    <w:rsid w:val="008B4D2A"/>
    <w:rsid w:val="008F23CD"/>
    <w:rsid w:val="00975793"/>
    <w:rsid w:val="00980CDC"/>
    <w:rsid w:val="00987E06"/>
    <w:rsid w:val="00997CC1"/>
    <w:rsid w:val="009F6D18"/>
    <w:rsid w:val="00A81F61"/>
    <w:rsid w:val="00AC7DA5"/>
    <w:rsid w:val="00B12C56"/>
    <w:rsid w:val="00B4342A"/>
    <w:rsid w:val="00B54669"/>
    <w:rsid w:val="00B972EF"/>
    <w:rsid w:val="00BC44E5"/>
    <w:rsid w:val="00BD28E7"/>
    <w:rsid w:val="00C8057E"/>
    <w:rsid w:val="00CF7A58"/>
    <w:rsid w:val="00D21074"/>
    <w:rsid w:val="00D81637"/>
    <w:rsid w:val="00DB606E"/>
    <w:rsid w:val="00DD3C60"/>
    <w:rsid w:val="00EF6F66"/>
    <w:rsid w:val="00F12648"/>
    <w:rsid w:val="00F67D3F"/>
    <w:rsid w:val="00FF65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B61AA-B7AB-4D86-A025-C39BC56A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5E2C"/>
    <w:rPr>
      <w:rFonts w:ascii="Times New Roman" w:eastAsia="Times New Roman" w:hAnsi="Times New Roman"/>
      <w:sz w:val="24"/>
      <w:szCs w:val="24"/>
    </w:rPr>
  </w:style>
  <w:style w:type="paragraph" w:styleId="Nadpis2">
    <w:name w:val="heading 2"/>
    <w:basedOn w:val="Normln"/>
    <w:next w:val="Normln"/>
    <w:link w:val="Nadpis2Char"/>
    <w:qFormat/>
    <w:rsid w:val="00495E2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495E2C"/>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495E2C"/>
    <w:pPr>
      <w:ind w:left="708" w:firstLine="357"/>
      <w:jc w:val="both"/>
    </w:pPr>
    <w:rPr>
      <w:szCs w:val="20"/>
    </w:rPr>
  </w:style>
  <w:style w:type="character" w:customStyle="1" w:styleId="ZkladntextodsazenChar">
    <w:name w:val="Základní text odsazený Char"/>
    <w:link w:val="Zkladntextodsazen"/>
    <w:rsid w:val="00495E2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495E2C"/>
    <w:pPr>
      <w:ind w:left="708" w:firstLine="360"/>
      <w:jc w:val="both"/>
    </w:pPr>
    <w:rPr>
      <w:bCs/>
      <w:szCs w:val="20"/>
    </w:rPr>
  </w:style>
  <w:style w:type="character" w:customStyle="1" w:styleId="Zkladntextodsazen2Char">
    <w:name w:val="Základní text odsazený 2 Char"/>
    <w:link w:val="Zkladntextodsazen2"/>
    <w:rsid w:val="00495E2C"/>
    <w:rPr>
      <w:rFonts w:ascii="Times New Roman" w:eastAsia="Times New Roman" w:hAnsi="Times New Roman" w:cs="Times New Roman"/>
      <w:bCs/>
      <w:sz w:val="24"/>
      <w:szCs w:val="20"/>
      <w:lang w:eastAsia="cs-CZ"/>
    </w:rPr>
  </w:style>
  <w:style w:type="paragraph" w:styleId="Zhlav">
    <w:name w:val="header"/>
    <w:basedOn w:val="Normln"/>
    <w:link w:val="ZhlavChar"/>
    <w:uiPriority w:val="99"/>
    <w:rsid w:val="00495E2C"/>
    <w:pPr>
      <w:tabs>
        <w:tab w:val="center" w:pos="4536"/>
        <w:tab w:val="right" w:pos="9072"/>
      </w:tabs>
    </w:pPr>
    <w:rPr>
      <w:szCs w:val="20"/>
    </w:rPr>
  </w:style>
  <w:style w:type="character" w:customStyle="1" w:styleId="ZhlavChar">
    <w:name w:val="Záhlaví Char"/>
    <w:link w:val="Zhlav"/>
    <w:uiPriority w:val="99"/>
    <w:rsid w:val="00495E2C"/>
    <w:rPr>
      <w:rFonts w:ascii="Times New Roman" w:eastAsia="Times New Roman" w:hAnsi="Times New Roman" w:cs="Times New Roman"/>
      <w:sz w:val="24"/>
      <w:szCs w:val="20"/>
      <w:lang w:eastAsia="cs-CZ"/>
    </w:rPr>
  </w:style>
  <w:style w:type="paragraph" w:styleId="Zkladntext">
    <w:name w:val="Body Text"/>
    <w:basedOn w:val="Normln"/>
    <w:link w:val="ZkladntextChar"/>
    <w:rsid w:val="00495E2C"/>
    <w:pPr>
      <w:spacing w:after="120"/>
    </w:pPr>
    <w:rPr>
      <w:szCs w:val="20"/>
    </w:rPr>
  </w:style>
  <w:style w:type="character" w:customStyle="1" w:styleId="ZkladntextChar">
    <w:name w:val="Základní text Char"/>
    <w:link w:val="Zkladntext"/>
    <w:rsid w:val="00495E2C"/>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495E2C"/>
    <w:rPr>
      <w:noProof/>
      <w:sz w:val="20"/>
      <w:szCs w:val="20"/>
    </w:rPr>
  </w:style>
  <w:style w:type="character" w:customStyle="1" w:styleId="TextpoznpodarouChar">
    <w:name w:val="Text pozn. pod čarou Char"/>
    <w:link w:val="Textpoznpodarou"/>
    <w:semiHidden/>
    <w:rsid w:val="00495E2C"/>
    <w:rPr>
      <w:rFonts w:ascii="Times New Roman" w:eastAsia="Times New Roman" w:hAnsi="Times New Roman" w:cs="Times New Roman"/>
      <w:noProof/>
      <w:sz w:val="20"/>
      <w:szCs w:val="20"/>
      <w:lang w:eastAsia="cs-CZ"/>
    </w:rPr>
  </w:style>
  <w:style w:type="character" w:styleId="Znakapoznpodarou">
    <w:name w:val="footnote reference"/>
    <w:semiHidden/>
    <w:rsid w:val="00495E2C"/>
    <w:rPr>
      <w:vertAlign w:val="superscript"/>
    </w:rPr>
  </w:style>
  <w:style w:type="paragraph" w:customStyle="1" w:styleId="NormlnIMP">
    <w:name w:val="Normální_IMP"/>
    <w:basedOn w:val="Normln"/>
    <w:rsid w:val="00495E2C"/>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495E2C"/>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495E2C"/>
    <w:pPr>
      <w:tabs>
        <w:tab w:val="center" w:pos="4536"/>
        <w:tab w:val="right" w:pos="9072"/>
      </w:tabs>
    </w:pPr>
    <w:rPr>
      <w:lang w:val="x-none" w:eastAsia="x-none"/>
    </w:rPr>
  </w:style>
  <w:style w:type="character" w:customStyle="1" w:styleId="ZpatChar">
    <w:name w:val="Zápatí Char"/>
    <w:link w:val="Zpat"/>
    <w:uiPriority w:val="99"/>
    <w:rsid w:val="00495E2C"/>
    <w:rPr>
      <w:rFonts w:ascii="Times New Roman" w:eastAsia="Times New Roman" w:hAnsi="Times New Roman" w:cs="Times New Roman"/>
      <w:sz w:val="24"/>
      <w:szCs w:val="24"/>
      <w:lang w:val="x-none" w:eastAsia="x-none"/>
    </w:rPr>
  </w:style>
  <w:style w:type="paragraph" w:styleId="Textbubliny">
    <w:name w:val="Balloon Text"/>
    <w:basedOn w:val="Normln"/>
    <w:link w:val="TextbublinyChar"/>
    <w:uiPriority w:val="99"/>
    <w:semiHidden/>
    <w:unhideWhenUsed/>
    <w:rsid w:val="00521A09"/>
    <w:rPr>
      <w:rFonts w:ascii="Tahoma" w:hAnsi="Tahoma" w:cs="Tahoma"/>
      <w:sz w:val="16"/>
      <w:szCs w:val="16"/>
    </w:rPr>
  </w:style>
  <w:style w:type="character" w:customStyle="1" w:styleId="TextbublinyChar">
    <w:name w:val="Text bubliny Char"/>
    <w:link w:val="Textbubliny"/>
    <w:uiPriority w:val="99"/>
    <w:semiHidden/>
    <w:rsid w:val="00521A09"/>
    <w:rPr>
      <w:rFonts w:ascii="Tahoma" w:eastAsia="Times New Roman" w:hAnsi="Tahoma" w:cs="Tahoma"/>
      <w:sz w:val="16"/>
      <w:szCs w:val="16"/>
    </w:rPr>
  </w:style>
  <w:style w:type="paragraph" w:customStyle="1" w:styleId="Default">
    <w:name w:val="Default"/>
    <w:rsid w:val="00987E0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996</Words>
  <Characters>5880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Starosta</cp:lastModifiedBy>
  <cp:revision>2</cp:revision>
  <cp:lastPrinted>2015-03-26T18:56:00Z</cp:lastPrinted>
  <dcterms:created xsi:type="dcterms:W3CDTF">2023-12-18T07:39:00Z</dcterms:created>
  <dcterms:modified xsi:type="dcterms:W3CDTF">2023-12-18T07:39:00Z</dcterms:modified>
</cp:coreProperties>
</file>