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DB" w:rsidRPr="00B32E37" w:rsidRDefault="00B32E37" w:rsidP="003E70ED">
      <w:pPr>
        <w:spacing w:after="0"/>
        <w:jc w:val="center"/>
        <w:rPr>
          <w:b/>
          <w:sz w:val="40"/>
          <w:szCs w:val="40"/>
        </w:rPr>
      </w:pPr>
      <w:r w:rsidRPr="00B32E37">
        <w:rPr>
          <w:b/>
          <w:sz w:val="40"/>
          <w:szCs w:val="40"/>
        </w:rPr>
        <w:t>Obec Stará Voda</w:t>
      </w:r>
    </w:p>
    <w:p w:rsidR="00B32E37" w:rsidRPr="00B32E37" w:rsidRDefault="003E70ED" w:rsidP="003E70ED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</w:t>
      </w:r>
      <w:r w:rsidR="00B32E37" w:rsidRPr="00B32E37">
        <w:rPr>
          <w:b/>
          <w:sz w:val="32"/>
          <w:szCs w:val="32"/>
        </w:rPr>
        <w:t xml:space="preserve"> vyhlášk</w:t>
      </w:r>
      <w:r>
        <w:rPr>
          <w:b/>
          <w:sz w:val="32"/>
          <w:szCs w:val="32"/>
        </w:rPr>
        <w:t>a</w:t>
      </w:r>
      <w:r w:rsidR="00B32E37" w:rsidRPr="00B32E37">
        <w:rPr>
          <w:b/>
          <w:sz w:val="32"/>
          <w:szCs w:val="32"/>
        </w:rPr>
        <w:t xml:space="preserve"> obce Stará Voda</w:t>
      </w:r>
    </w:p>
    <w:p w:rsidR="00B32E37" w:rsidRPr="00B32E37" w:rsidRDefault="00B32E37" w:rsidP="003E70ED">
      <w:pPr>
        <w:spacing w:after="0"/>
        <w:jc w:val="center"/>
        <w:rPr>
          <w:b/>
          <w:sz w:val="32"/>
          <w:szCs w:val="32"/>
        </w:rPr>
      </w:pPr>
      <w:r w:rsidRPr="00B32E37">
        <w:rPr>
          <w:b/>
          <w:sz w:val="32"/>
          <w:szCs w:val="32"/>
        </w:rPr>
        <w:t xml:space="preserve">Č. </w:t>
      </w:r>
      <w:r w:rsidR="00D871E1">
        <w:rPr>
          <w:b/>
          <w:sz w:val="32"/>
          <w:szCs w:val="32"/>
        </w:rPr>
        <w:t>2</w:t>
      </w:r>
      <w:r w:rsidRPr="00B32E37">
        <w:rPr>
          <w:b/>
          <w:sz w:val="32"/>
          <w:szCs w:val="32"/>
        </w:rPr>
        <w:t>/2016</w:t>
      </w:r>
    </w:p>
    <w:p w:rsidR="00B32E37" w:rsidRPr="00B32E37" w:rsidRDefault="00B32E37" w:rsidP="003E70ED">
      <w:pPr>
        <w:spacing w:after="0"/>
        <w:jc w:val="center"/>
        <w:rPr>
          <w:b/>
          <w:sz w:val="32"/>
          <w:szCs w:val="32"/>
        </w:rPr>
      </w:pPr>
      <w:r w:rsidRPr="00B32E37">
        <w:rPr>
          <w:b/>
          <w:sz w:val="32"/>
          <w:szCs w:val="32"/>
        </w:rPr>
        <w:t>o nočním klidu</w:t>
      </w:r>
    </w:p>
    <w:p w:rsidR="00B32E37" w:rsidRDefault="00B32E37"/>
    <w:p w:rsidR="00B32E37" w:rsidRDefault="00B32E37">
      <w:r>
        <w:t xml:space="preserve">Zastupitelstvo obce Stará Voda se na svém </w:t>
      </w:r>
      <w:r w:rsidR="00624CAA">
        <w:t>zasedání</w:t>
      </w:r>
      <w:r>
        <w:t xml:space="preserve"> dne</w:t>
      </w:r>
      <w:r w:rsidR="003E70ED">
        <w:t xml:space="preserve"> 25.10.2016 </w:t>
      </w:r>
      <w:r w:rsidR="00624CAA">
        <w:t>usnesením</w:t>
      </w:r>
      <w:r>
        <w:t xml:space="preserve"> č</w:t>
      </w:r>
      <w:r w:rsidR="003E70ED">
        <w:t xml:space="preserve">. XV/I/8 </w:t>
      </w:r>
      <w:r>
        <w:t xml:space="preserve">usneslo vydat na základě </w:t>
      </w:r>
      <w:r w:rsidR="00624CAA">
        <w:t>ustanovení</w:t>
      </w:r>
      <w:r>
        <w:t xml:space="preserve"> § 10 písm. D) a ustanovení  § 84 odst. 2. písm. H) zákona č. 128/2000 Sb., o obcích (obecní zřízení), ve znění </w:t>
      </w:r>
      <w:r w:rsidR="00624CAA">
        <w:t>pozdějších</w:t>
      </w:r>
      <w:r>
        <w:t xml:space="preserve"> předpisu , a na základě ustanovení § 47 o</w:t>
      </w:r>
      <w:r w:rsidR="00D871E1">
        <w:t>d</w:t>
      </w:r>
      <w:r>
        <w:t>st. 6 zákona č. 200/1990 Sb., o přestu</w:t>
      </w:r>
      <w:r w:rsidR="00624CAA">
        <w:t>pcích, ve z</w:t>
      </w:r>
      <w:r>
        <w:t xml:space="preserve">nění pozdějších předpisů, tuto obecně závaznou vyhlášku (dále jen </w:t>
      </w:r>
      <w:r w:rsidR="00624CAA">
        <w:t xml:space="preserve"> </w:t>
      </w:r>
      <w:r>
        <w:t>„vyhláška“):</w:t>
      </w:r>
    </w:p>
    <w:p w:rsidR="00B32E37" w:rsidRDefault="00B32E37"/>
    <w:p w:rsidR="00B32E37" w:rsidRPr="00624CAA" w:rsidRDefault="00B32E37" w:rsidP="00624CAA">
      <w:pPr>
        <w:jc w:val="center"/>
        <w:rPr>
          <w:b/>
          <w:i/>
        </w:rPr>
      </w:pPr>
      <w:r w:rsidRPr="00624CAA">
        <w:rPr>
          <w:b/>
          <w:i/>
        </w:rPr>
        <w:t>Článek 1</w:t>
      </w:r>
    </w:p>
    <w:p w:rsidR="00B32E37" w:rsidRPr="00624CAA" w:rsidRDefault="00B32E37" w:rsidP="00624CAA">
      <w:pPr>
        <w:jc w:val="center"/>
        <w:rPr>
          <w:b/>
        </w:rPr>
      </w:pPr>
      <w:r w:rsidRPr="00624CAA">
        <w:rPr>
          <w:b/>
        </w:rPr>
        <w:t>Předmět</w:t>
      </w:r>
    </w:p>
    <w:p w:rsidR="00B32E37" w:rsidRDefault="00D871E1">
      <w:r>
        <w:t>Předmětem</w:t>
      </w:r>
      <w:r w:rsidR="00B32E37">
        <w:t xml:space="preserve"> této obecně závazné </w:t>
      </w:r>
      <w:r>
        <w:t>vyhlášky</w:t>
      </w:r>
      <w:r w:rsidR="00B32E37">
        <w:t xml:space="preserve"> je ustanovení výjimečných případů, při </w:t>
      </w:r>
      <w:r>
        <w:t>nichž</w:t>
      </w:r>
      <w:r w:rsidR="00B32E37">
        <w:t xml:space="preserve"> je doba nočního klidu vymezena dobou kratší nebo </w:t>
      </w:r>
      <w:r w:rsidR="003E70ED">
        <w:t>žádnou,</w:t>
      </w:r>
      <w:r w:rsidR="00B32E37">
        <w:t xml:space="preserve"> než sta</w:t>
      </w:r>
      <w:r>
        <w:t>nov</w:t>
      </w:r>
      <w:r w:rsidR="00B32E37">
        <w:t>í zákon.</w:t>
      </w:r>
    </w:p>
    <w:p w:rsidR="00B32E37" w:rsidRDefault="00B32E37"/>
    <w:p w:rsidR="00B32E37" w:rsidRPr="00624CAA" w:rsidRDefault="00B32E37" w:rsidP="00624CAA">
      <w:pPr>
        <w:jc w:val="center"/>
        <w:rPr>
          <w:b/>
          <w:i/>
        </w:rPr>
      </w:pPr>
      <w:r w:rsidRPr="00624CAA">
        <w:rPr>
          <w:b/>
          <w:i/>
        </w:rPr>
        <w:t>Článek 2</w:t>
      </w:r>
    </w:p>
    <w:p w:rsidR="00B32E37" w:rsidRPr="00624CAA" w:rsidRDefault="00B32E37" w:rsidP="00624CAA">
      <w:pPr>
        <w:jc w:val="center"/>
        <w:rPr>
          <w:b/>
        </w:rPr>
      </w:pPr>
      <w:r w:rsidRPr="00624CAA">
        <w:rPr>
          <w:b/>
        </w:rPr>
        <w:t>Doba nočního klidu</w:t>
      </w:r>
    </w:p>
    <w:p w:rsidR="00B32E37" w:rsidRDefault="00B32E37"/>
    <w:p w:rsidR="00B32E37" w:rsidRDefault="00B32E37">
      <w:r>
        <w:t>Dobou nočního klidu se rozumí doba od 22. do 6. hodiny</w:t>
      </w:r>
    </w:p>
    <w:p w:rsidR="00B32E37" w:rsidRDefault="00B32E37"/>
    <w:p w:rsidR="00B32E37" w:rsidRPr="00624CAA" w:rsidRDefault="00B32E37" w:rsidP="00624CAA">
      <w:pPr>
        <w:jc w:val="center"/>
        <w:rPr>
          <w:b/>
          <w:i/>
        </w:rPr>
      </w:pPr>
      <w:r w:rsidRPr="00624CAA">
        <w:rPr>
          <w:b/>
          <w:i/>
        </w:rPr>
        <w:t>Článek 3</w:t>
      </w:r>
    </w:p>
    <w:p w:rsidR="00B32E37" w:rsidRDefault="00624CAA" w:rsidP="00624CAA">
      <w:pPr>
        <w:jc w:val="center"/>
        <w:rPr>
          <w:b/>
        </w:rPr>
      </w:pPr>
      <w:r>
        <w:rPr>
          <w:b/>
        </w:rPr>
        <w:t>Stanovení vý</w:t>
      </w:r>
      <w:r w:rsidRPr="00624CAA">
        <w:rPr>
          <w:b/>
        </w:rPr>
        <w:t>jimečných</w:t>
      </w:r>
      <w:r w:rsidR="00B32E37" w:rsidRPr="00624CAA">
        <w:rPr>
          <w:b/>
        </w:rPr>
        <w:t xml:space="preserve"> případů, při nichž je doba nočního klidu vymezena dobou kratší nebo žádnou.</w:t>
      </w:r>
    </w:p>
    <w:p w:rsidR="00624CAA" w:rsidRDefault="00624CAA" w:rsidP="00624CAA">
      <w:pPr>
        <w:jc w:val="center"/>
        <w:rPr>
          <w:b/>
        </w:rPr>
      </w:pPr>
    </w:p>
    <w:p w:rsidR="00624CAA" w:rsidRDefault="00624CAA" w:rsidP="00153DDF">
      <w:pPr>
        <w:pStyle w:val="Odstavecseseznamem"/>
        <w:numPr>
          <w:ilvl w:val="0"/>
          <w:numId w:val="5"/>
        </w:numPr>
      </w:pPr>
      <w:r>
        <w:t>Doba nočního klidu se nevymezuje</w:t>
      </w:r>
    </w:p>
    <w:p w:rsidR="00624CAA" w:rsidRDefault="00624CAA" w:rsidP="00153DDF">
      <w:pPr>
        <w:pStyle w:val="Odstavecseseznamem"/>
        <w:numPr>
          <w:ilvl w:val="0"/>
          <w:numId w:val="4"/>
        </w:numPr>
      </w:pPr>
      <w:r>
        <w:t>v noci z 31. prosince na 1. ledna</w:t>
      </w:r>
    </w:p>
    <w:p w:rsidR="00624CAA" w:rsidRDefault="00624CAA" w:rsidP="00153DDF">
      <w:pPr>
        <w:pStyle w:val="Odstavecseseznamem"/>
      </w:pPr>
      <w:r>
        <w:t>v noci z 30. dubna na 1. května</w:t>
      </w:r>
    </w:p>
    <w:p w:rsidR="003E70ED" w:rsidRDefault="003E70ED" w:rsidP="00153DDF">
      <w:pPr>
        <w:pStyle w:val="Odstavecseseznamem"/>
      </w:pPr>
      <w:r>
        <w:t>Velikonoční neděle a pondělí</w:t>
      </w:r>
    </w:p>
    <w:p w:rsidR="00D871E1" w:rsidRDefault="00153DDF" w:rsidP="00D871E1">
      <w:pPr>
        <w:pStyle w:val="Odstavecseseznamem"/>
        <w:numPr>
          <w:ilvl w:val="0"/>
          <w:numId w:val="4"/>
        </w:numPr>
      </w:pPr>
      <w:r>
        <w:t>V době konání těchto</w:t>
      </w:r>
      <w:r w:rsidR="00D871E1">
        <w:t xml:space="preserve"> jednodenních</w:t>
      </w:r>
      <w:r>
        <w:t xml:space="preserve"> akcí a tradičních slavností</w:t>
      </w:r>
    </w:p>
    <w:p w:rsidR="00D871E1" w:rsidRDefault="00D871E1" w:rsidP="00153DDF">
      <w:pPr>
        <w:pStyle w:val="Odstavecseseznamem"/>
        <w:numPr>
          <w:ilvl w:val="0"/>
          <w:numId w:val="6"/>
        </w:numPr>
      </w:pPr>
      <w:r>
        <w:t>Maškarní ples (leden – únor)</w:t>
      </w:r>
    </w:p>
    <w:p w:rsidR="00153DDF" w:rsidRDefault="00153DDF" w:rsidP="00153DDF">
      <w:pPr>
        <w:pStyle w:val="Odstavecseseznamem"/>
        <w:numPr>
          <w:ilvl w:val="0"/>
          <w:numId w:val="6"/>
        </w:numPr>
      </w:pPr>
      <w:r>
        <w:t>Hasičský ples</w:t>
      </w:r>
      <w:r w:rsidR="00D871E1">
        <w:t xml:space="preserve"> (únor – březen )</w:t>
      </w:r>
    </w:p>
    <w:p w:rsidR="00153DDF" w:rsidRDefault="00153DDF" w:rsidP="00153DDF">
      <w:pPr>
        <w:pStyle w:val="Odstavecseseznamem"/>
        <w:numPr>
          <w:ilvl w:val="0"/>
          <w:numId w:val="6"/>
        </w:numPr>
      </w:pPr>
      <w:r>
        <w:t>Traktůrkářský ples</w:t>
      </w:r>
      <w:r w:rsidR="00D871E1">
        <w:t xml:space="preserve"> (březen – duben)</w:t>
      </w:r>
    </w:p>
    <w:p w:rsidR="00153DDF" w:rsidRDefault="00153DDF" w:rsidP="00153DDF">
      <w:pPr>
        <w:pStyle w:val="Odstavecseseznamem"/>
        <w:numPr>
          <w:ilvl w:val="0"/>
          <w:numId w:val="6"/>
        </w:numPr>
      </w:pPr>
      <w:r>
        <w:t xml:space="preserve">Sekerskochalupské bloudění  </w:t>
      </w:r>
      <w:r w:rsidR="00D871E1">
        <w:t>(kv</w:t>
      </w:r>
      <w:r w:rsidR="003E70ED">
        <w:t>ě</w:t>
      </w:r>
      <w:r w:rsidR="00D871E1">
        <w:t>ten)</w:t>
      </w:r>
    </w:p>
    <w:p w:rsidR="00153DDF" w:rsidRDefault="00153DDF" w:rsidP="00153DDF">
      <w:pPr>
        <w:pStyle w:val="Odstavecseseznamem"/>
        <w:numPr>
          <w:ilvl w:val="0"/>
          <w:numId w:val="6"/>
        </w:numPr>
      </w:pPr>
      <w:r>
        <w:t>Turnaj v malé kopané</w:t>
      </w:r>
      <w:r w:rsidR="00D871E1">
        <w:t xml:space="preserve"> (červen, začátek července)</w:t>
      </w:r>
    </w:p>
    <w:p w:rsidR="00153DDF" w:rsidRDefault="00153DDF" w:rsidP="00153DDF">
      <w:pPr>
        <w:pStyle w:val="Odstavecseseznamem"/>
        <w:numPr>
          <w:ilvl w:val="0"/>
          <w:numId w:val="6"/>
        </w:numPr>
      </w:pPr>
      <w:r>
        <w:t>Anenská letní slavnost</w:t>
      </w:r>
      <w:r w:rsidR="00D871E1">
        <w:t xml:space="preserve"> (sobota kolem svátku sv. Anny)</w:t>
      </w:r>
    </w:p>
    <w:p w:rsidR="00D871E1" w:rsidRDefault="00153DDF" w:rsidP="00D871E1">
      <w:pPr>
        <w:pStyle w:val="Odstavecseseznamem"/>
        <w:numPr>
          <w:ilvl w:val="0"/>
          <w:numId w:val="6"/>
        </w:numPr>
      </w:pPr>
      <w:r>
        <w:t>Traktoriáda</w:t>
      </w:r>
      <w:r w:rsidR="00D871E1">
        <w:t xml:space="preserve"> (konec srpna, začátek září)</w:t>
      </w:r>
    </w:p>
    <w:p w:rsidR="00153DDF" w:rsidRDefault="00153DDF" w:rsidP="00153DDF">
      <w:pPr>
        <w:pStyle w:val="Odstavecseseznamem"/>
        <w:numPr>
          <w:ilvl w:val="0"/>
          <w:numId w:val="6"/>
        </w:numPr>
      </w:pPr>
      <w:r>
        <w:lastRenderedPageBreak/>
        <w:t>Sekerskochalupská pípa</w:t>
      </w:r>
      <w:r w:rsidR="00D871E1">
        <w:t xml:space="preserve"> (začátek října)</w:t>
      </w:r>
    </w:p>
    <w:p w:rsidR="00153DDF" w:rsidRDefault="00153DDF" w:rsidP="00153DDF">
      <w:pPr>
        <w:pStyle w:val="Odstavecseseznamem"/>
        <w:numPr>
          <w:ilvl w:val="0"/>
          <w:numId w:val="6"/>
        </w:numPr>
      </w:pPr>
      <w:r>
        <w:t>Ukončení fotbalové sezóny</w:t>
      </w:r>
      <w:r w:rsidR="00D871E1">
        <w:t xml:space="preserve"> (říjen – listopad)</w:t>
      </w:r>
    </w:p>
    <w:p w:rsidR="00D871E1" w:rsidRDefault="00D871E1" w:rsidP="00153DDF">
      <w:pPr>
        <w:pStyle w:val="Odstavecseseznamem"/>
        <w:numPr>
          <w:ilvl w:val="0"/>
          <w:numId w:val="6"/>
        </w:numPr>
      </w:pPr>
      <w:r>
        <w:t>Večírek pro starší a pokročilé (listopad – prosinec)</w:t>
      </w:r>
    </w:p>
    <w:p w:rsidR="00D871E1" w:rsidRDefault="00D871E1" w:rsidP="00153DDF">
      <w:pPr>
        <w:pStyle w:val="Odstavecseseznamem"/>
        <w:numPr>
          <w:ilvl w:val="0"/>
          <w:numId w:val="6"/>
        </w:numPr>
      </w:pPr>
      <w:r>
        <w:t>Předštědrovečerní setkání ( předvánoční týden)</w:t>
      </w:r>
    </w:p>
    <w:p w:rsidR="00153DDF" w:rsidRDefault="00153DDF" w:rsidP="00153DDF">
      <w:pPr>
        <w:pStyle w:val="Odstavecseseznamem"/>
        <w:numPr>
          <w:ilvl w:val="0"/>
          <w:numId w:val="6"/>
        </w:numPr>
      </w:pPr>
      <w:r>
        <w:t>Výroční Valná hromady SDH</w:t>
      </w:r>
      <w:r w:rsidR="00D871E1">
        <w:t xml:space="preserve"> (prosinec)</w:t>
      </w:r>
    </w:p>
    <w:p w:rsidR="00E902FE" w:rsidRDefault="00E902FE" w:rsidP="00E902FE"/>
    <w:p w:rsidR="00153DDF" w:rsidRDefault="00153DDF" w:rsidP="00153DDF">
      <w:pPr>
        <w:pStyle w:val="Odstavecseseznamem"/>
        <w:numPr>
          <w:ilvl w:val="0"/>
          <w:numId w:val="5"/>
        </w:numPr>
      </w:pPr>
      <w:r>
        <w:t>Informace o konkrétním termínu konání akcí uvedených v</w:t>
      </w:r>
      <w:r w:rsidR="00D871E1">
        <w:t> článku 3</w:t>
      </w:r>
      <w:r>
        <w:t> odst. 1</w:t>
      </w:r>
      <w:r w:rsidR="00D871E1">
        <w:t>, písm. b)</w:t>
      </w:r>
      <w:r>
        <w:t xml:space="preserve"> této obecně závazné vyhlášky bude zveřejněna obecním úřadem na úřední desce minimálně 14. dnů před datem konání.</w:t>
      </w:r>
    </w:p>
    <w:p w:rsidR="00153DDF" w:rsidRDefault="00153DDF" w:rsidP="00153DDF"/>
    <w:p w:rsidR="00153DDF" w:rsidRPr="00E902FE" w:rsidRDefault="00153DDF" w:rsidP="00E902FE">
      <w:pPr>
        <w:jc w:val="center"/>
        <w:rPr>
          <w:b/>
          <w:i/>
        </w:rPr>
      </w:pPr>
      <w:r w:rsidRPr="00E902FE">
        <w:rPr>
          <w:b/>
          <w:i/>
        </w:rPr>
        <w:t>Článek 4</w:t>
      </w:r>
    </w:p>
    <w:p w:rsidR="00153DDF" w:rsidRPr="00E902FE" w:rsidRDefault="00153DDF" w:rsidP="00E902FE">
      <w:pPr>
        <w:jc w:val="center"/>
        <w:rPr>
          <w:b/>
        </w:rPr>
      </w:pPr>
      <w:r w:rsidRPr="00E902FE">
        <w:rPr>
          <w:b/>
        </w:rPr>
        <w:t>Účinnost</w:t>
      </w:r>
    </w:p>
    <w:p w:rsidR="00153DDF" w:rsidRDefault="00153DDF" w:rsidP="00153DDF"/>
    <w:p w:rsidR="00153DDF" w:rsidRDefault="00153DDF" w:rsidP="00153DDF">
      <w:r>
        <w:t>Tato obecně závazná vyhláška nabývá účinnosti patnáctým dne po dni vyhlášení.</w:t>
      </w:r>
    </w:p>
    <w:p w:rsidR="00153DDF" w:rsidRDefault="00153DDF" w:rsidP="00153DDF"/>
    <w:p w:rsidR="00153DDF" w:rsidRDefault="00153DDF" w:rsidP="00153DDF"/>
    <w:p w:rsidR="00153DDF" w:rsidRDefault="00153DDF" w:rsidP="00153DDF">
      <w:r>
        <w:t>…………………………………………………                                         …………………………………………………………..</w:t>
      </w:r>
    </w:p>
    <w:p w:rsidR="00153DDF" w:rsidRDefault="00E902FE" w:rsidP="00153DDF">
      <w:r>
        <w:t xml:space="preserve">    </w:t>
      </w:r>
      <w:r w:rsidR="00153DDF">
        <w:t xml:space="preserve">  </w:t>
      </w:r>
      <w:r>
        <w:t>Josef Peteřík, místostarosta</w:t>
      </w:r>
      <w:r w:rsidR="00153DDF">
        <w:t xml:space="preserve">                                        </w:t>
      </w:r>
      <w:r>
        <w:t xml:space="preserve">      </w:t>
      </w:r>
      <w:r w:rsidR="00153DDF">
        <w:t xml:space="preserve">  Eva P</w:t>
      </w:r>
      <w:r>
        <w:t>r</w:t>
      </w:r>
      <w:r w:rsidR="00153DDF">
        <w:t>ocházková</w:t>
      </w:r>
      <w:r>
        <w:t>, starostka</w:t>
      </w:r>
    </w:p>
    <w:p w:rsidR="00153DDF" w:rsidRDefault="00153DDF" w:rsidP="00153DDF"/>
    <w:p w:rsidR="00F34298" w:rsidRDefault="00F34298" w:rsidP="00153DDF"/>
    <w:p w:rsidR="00F34298" w:rsidRDefault="00F34298" w:rsidP="00153DDF"/>
    <w:p w:rsidR="00F34298" w:rsidRDefault="00F34298" w:rsidP="00153DDF"/>
    <w:p w:rsidR="00F34298" w:rsidRDefault="00F34298" w:rsidP="00153DDF"/>
    <w:p w:rsidR="00F34298" w:rsidRDefault="00F34298" w:rsidP="00153DDF"/>
    <w:p w:rsidR="00F34298" w:rsidRDefault="00F34298" w:rsidP="00153DDF"/>
    <w:p w:rsidR="00F34298" w:rsidRDefault="00F34298" w:rsidP="00153DDF"/>
    <w:p w:rsidR="00F34298" w:rsidRDefault="00F34298" w:rsidP="00153DDF"/>
    <w:p w:rsidR="00F34298" w:rsidRDefault="00F34298" w:rsidP="00153DDF"/>
    <w:p w:rsidR="00F34298" w:rsidRDefault="00F34298" w:rsidP="00153DDF"/>
    <w:p w:rsidR="00F34298" w:rsidRPr="002757D4" w:rsidRDefault="00F34298" w:rsidP="00F34298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2757D4">
        <w:rPr>
          <w:rFonts w:ascii="Arial" w:hAnsi="Arial" w:cs="Arial"/>
          <w:color w:val="808080" w:themeColor="background1" w:themeShade="80"/>
          <w:sz w:val="18"/>
          <w:szCs w:val="18"/>
        </w:rPr>
        <w:t xml:space="preserve">Vyvěšeno na úřední desce dne: </w:t>
      </w:r>
      <w:r w:rsidR="00835214">
        <w:rPr>
          <w:rFonts w:ascii="Arial" w:hAnsi="Arial" w:cs="Arial"/>
          <w:color w:val="808080" w:themeColor="background1" w:themeShade="80"/>
          <w:sz w:val="18"/>
          <w:szCs w:val="18"/>
        </w:rPr>
        <w:t>2.11.2016</w:t>
      </w:r>
    </w:p>
    <w:p w:rsidR="00F34298" w:rsidRPr="002757D4" w:rsidRDefault="00F34298" w:rsidP="00F34298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 w:rsidRPr="002757D4">
        <w:rPr>
          <w:rFonts w:ascii="Arial" w:hAnsi="Arial" w:cs="Arial"/>
          <w:color w:val="808080" w:themeColor="background1" w:themeShade="80"/>
          <w:sz w:val="18"/>
          <w:szCs w:val="18"/>
        </w:rPr>
        <w:t xml:space="preserve">Sejmuto z úřední desky dne:     </w:t>
      </w:r>
      <w:r w:rsidR="00835214">
        <w:rPr>
          <w:rFonts w:ascii="Arial" w:hAnsi="Arial" w:cs="Arial"/>
          <w:color w:val="808080" w:themeColor="background1" w:themeShade="80"/>
          <w:sz w:val="18"/>
          <w:szCs w:val="18"/>
        </w:rPr>
        <w:t>18.11.2016</w:t>
      </w:r>
      <w:bookmarkStart w:id="0" w:name="_GoBack"/>
      <w:bookmarkEnd w:id="0"/>
    </w:p>
    <w:p w:rsidR="00F34298" w:rsidRPr="00624CAA" w:rsidRDefault="00F34298" w:rsidP="00F34298"/>
    <w:sectPr w:rsidR="00F34298" w:rsidRPr="00624CAA" w:rsidSect="003E70ED"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09A" w:rsidRDefault="0054509A" w:rsidP="003E70ED">
      <w:pPr>
        <w:spacing w:after="0" w:line="240" w:lineRule="auto"/>
      </w:pPr>
      <w:r>
        <w:separator/>
      </w:r>
    </w:p>
  </w:endnote>
  <w:endnote w:type="continuationSeparator" w:id="0">
    <w:p w:rsidR="0054509A" w:rsidRDefault="0054509A" w:rsidP="003E7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09A" w:rsidRDefault="0054509A" w:rsidP="003E70ED">
      <w:pPr>
        <w:spacing w:after="0" w:line="240" w:lineRule="auto"/>
      </w:pPr>
      <w:r>
        <w:separator/>
      </w:r>
    </w:p>
  </w:footnote>
  <w:footnote w:type="continuationSeparator" w:id="0">
    <w:p w:rsidR="0054509A" w:rsidRDefault="0054509A" w:rsidP="003E70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F1AFE"/>
    <w:multiLevelType w:val="hybridMultilevel"/>
    <w:tmpl w:val="D57EC7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3258"/>
    <w:multiLevelType w:val="hybridMultilevel"/>
    <w:tmpl w:val="A064C6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97C7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40E0926"/>
    <w:multiLevelType w:val="hybridMultilevel"/>
    <w:tmpl w:val="83BC2E34"/>
    <w:lvl w:ilvl="0" w:tplc="040456F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8546F"/>
    <w:multiLevelType w:val="hybridMultilevel"/>
    <w:tmpl w:val="30CC741A"/>
    <w:lvl w:ilvl="0" w:tplc="9CD2CCD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BD3D28"/>
    <w:multiLevelType w:val="hybridMultilevel"/>
    <w:tmpl w:val="C0AE77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37"/>
    <w:rsid w:val="00153DDF"/>
    <w:rsid w:val="003E70ED"/>
    <w:rsid w:val="0054509A"/>
    <w:rsid w:val="005626B0"/>
    <w:rsid w:val="005D65DB"/>
    <w:rsid w:val="00624CAA"/>
    <w:rsid w:val="00835214"/>
    <w:rsid w:val="00B32E37"/>
    <w:rsid w:val="00D871E1"/>
    <w:rsid w:val="00E902FE"/>
    <w:rsid w:val="00F3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8E087D"/>
  <w15:chartTrackingRefBased/>
  <w15:docId w15:val="{8DA30842-21C7-479D-AADC-59AC35AC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4C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E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70ED"/>
  </w:style>
  <w:style w:type="paragraph" w:styleId="Zpat">
    <w:name w:val="footer"/>
    <w:basedOn w:val="Normln"/>
    <w:link w:val="ZpatChar"/>
    <w:uiPriority w:val="99"/>
    <w:unhideWhenUsed/>
    <w:rsid w:val="003E70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70ED"/>
  </w:style>
  <w:style w:type="paragraph" w:styleId="Textbubliny">
    <w:name w:val="Balloon Text"/>
    <w:basedOn w:val="Normln"/>
    <w:link w:val="TextbublinyChar"/>
    <w:uiPriority w:val="99"/>
    <w:semiHidden/>
    <w:unhideWhenUsed/>
    <w:rsid w:val="008352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2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</dc:creator>
  <cp:keywords/>
  <dc:description/>
  <cp:lastModifiedBy>uzivatelx</cp:lastModifiedBy>
  <cp:revision>6</cp:revision>
  <cp:lastPrinted>2016-11-01T14:28:00Z</cp:lastPrinted>
  <dcterms:created xsi:type="dcterms:W3CDTF">2016-10-23T15:42:00Z</dcterms:created>
  <dcterms:modified xsi:type="dcterms:W3CDTF">2016-11-01T14:30:00Z</dcterms:modified>
</cp:coreProperties>
</file>