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8"/>
          <w:tab w:val="left" w:pos="3544" w:leader="none"/>
        </w:tabs>
        <w:jc w:val="center"/>
        <w:rPr>
          <w:rFonts w:ascii="Calibri" w:hAnsi="Calibri"/>
          <w:sz w:val="32"/>
          <w:szCs w:val="32"/>
        </w:rPr>
      </w:pPr>
      <w:r>
        <w:rPr>
          <w:rFonts w:cs="Arial" w:ascii="Calibri" w:hAnsi="Calibri"/>
          <w:b/>
          <w:bCs/>
          <w:sz w:val="32"/>
          <w:szCs w:val="32"/>
        </w:rPr>
        <w:t>MĚSTO SOBOTKA</w:t>
      </w:r>
    </w:p>
    <w:p>
      <w:pPr>
        <w:pStyle w:val="Normal"/>
        <w:spacing w:lineRule="auto" w:line="276"/>
        <w:jc w:val="center"/>
        <w:rPr>
          <w:rFonts w:ascii="Calibri" w:hAnsi="Calibri"/>
          <w:sz w:val="28"/>
          <w:szCs w:val="28"/>
        </w:rPr>
      </w:pPr>
      <w:r>
        <w:rPr>
          <w:rFonts w:cs="Arial" w:ascii="Calibri" w:hAnsi="Calibri"/>
          <w:b/>
          <w:bCs/>
          <w:sz w:val="28"/>
          <w:szCs w:val="28"/>
        </w:rPr>
        <w:t>Zastupitelstvo města Sobotka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2509520</wp:posOffset>
            </wp:positionH>
            <wp:positionV relativeFrom="paragraph">
              <wp:posOffset>25400</wp:posOffset>
            </wp:positionV>
            <wp:extent cx="791845" cy="899795"/>
            <wp:effectExtent l="0" t="0" r="0" b="0"/>
            <wp:wrapNone/>
            <wp:docPr id="1" name="Obrázek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0156" t="8435" r="10156" b="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Calibri" w:hAnsi="Calibri"/>
          <w:sz w:val="28"/>
          <w:szCs w:val="28"/>
        </w:rPr>
      </w:pPr>
      <w:r>
        <w:rPr>
          <w:rFonts w:cs="Arial" w:ascii="Calibri" w:hAnsi="Calibri"/>
          <w:b/>
          <w:sz w:val="28"/>
          <w:szCs w:val="28"/>
        </w:rPr>
        <w:t>Obecně závazná vyhláška č. 1/2025,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rFonts w:cs="Arial" w:ascii="Calibri" w:hAnsi="Calibri"/>
          <w:b/>
          <w:bCs/>
          <w:sz w:val="28"/>
          <w:szCs w:val="28"/>
        </w:rPr>
        <w:t>kterou se mění obecně závazná vyhláška</w:t>
      </w:r>
      <w:r>
        <w:rPr>
          <w:rFonts w:cs="Arial" w:ascii="Calibri" w:hAnsi="Calibri"/>
          <w:b/>
          <w:sz w:val="28"/>
          <w:szCs w:val="28"/>
        </w:rPr>
        <w:t xml:space="preserve"> č. 1/2019, </w:t>
      </w:r>
      <w:r>
        <w:rPr>
          <w:rFonts w:eastAsia="Tahoma" w:cs="Arial" w:ascii="Calibri" w:hAnsi="Calibri"/>
          <w:b/>
          <w:bCs/>
          <w:sz w:val="28"/>
          <w:szCs w:val="28"/>
          <w:lang w:eastAsia="zxx" w:bidi="zxx"/>
        </w:rPr>
        <w:t>o zákazu konzumace alkoholických nápojů na některých veřejných prostranstvích</w:t>
      </w:r>
    </w:p>
    <w:p>
      <w:pPr>
        <w:pStyle w:val="BodyText"/>
        <w:spacing w:lineRule="auto" w:line="240" w:before="0" w:after="0"/>
        <w:jc w:val="center"/>
        <w:rPr>
          <w:rFonts w:ascii="Calibri" w:hAnsi="Calibri" w:eastAsia="Tahoma" w:cs="Arial"/>
          <w:sz w:val="28"/>
          <w:szCs w:val="24"/>
          <w:lang w:eastAsia="zxx" w:bidi="zxx"/>
        </w:rPr>
      </w:pPr>
      <w:r>
        <w:rPr>
          <w:rFonts w:eastAsia="Tahoma" w:cs="Arial" w:ascii="Calibri" w:hAnsi="Calibri"/>
          <w:sz w:val="28"/>
          <w:szCs w:val="24"/>
          <w:lang w:eastAsia="zxx" w:bidi="zxx"/>
        </w:rPr>
      </w:r>
    </w:p>
    <w:p>
      <w:pPr>
        <w:pStyle w:val="BodyTex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sectPr>
          <w:type w:val="nextPage"/>
          <w:pgSz w:w="11906" w:h="16838"/>
          <w:pgMar w:left="1417" w:right="1417" w:gutter="0" w:header="0" w:top="1417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Zastupitelstvo města Sobotky se na svém zasedání dne 19.06.2025 usneslo vydat na základě ustanovení § 10 písm. a) a ustanovení § 84 odst. 2 písm. h) zákona č. 128/2000 Sb., o obcích (obecní zřízení), ve znění pozdějších předpisů, tuto obecně závaznou vyhlášku:</w:t>
      </w:r>
    </w:p>
    <w:p>
      <w:pPr>
        <w:pStyle w:val="Normal"/>
        <w:spacing w:lineRule="auto" w:line="276"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spacing w:lineRule="auto" w:line="276" w:before="0" w:after="0"/>
        <w:jc w:val="center"/>
        <w:rPr>
          <w:rFonts w:ascii="Calibri" w:hAnsi="Calibri"/>
          <w:b w:val="false"/>
          <w:bCs w:val="false"/>
          <w:sz w:val="22"/>
          <w:szCs w:val="22"/>
        </w:rPr>
      </w:pPr>
      <w:r>
        <w:rPr>
          <w:rFonts w:cs="Arial" w:ascii="Calibri" w:hAnsi="Calibri"/>
          <w:b w:val="false"/>
          <w:bCs w:val="false"/>
          <w:sz w:val="22"/>
          <w:szCs w:val="22"/>
        </w:rPr>
        <w:t>Čl. 1</w:t>
      </w:r>
    </w:p>
    <w:p>
      <w:pPr>
        <w:pStyle w:val="Normal"/>
        <w:spacing w:lineRule="auto" w:line="276" w:before="0" w:after="57"/>
        <w:jc w:val="center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Změna vyhlášky</w:t>
      </w:r>
    </w:p>
    <w:p>
      <w:pPr>
        <w:pStyle w:val="BodyText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bookmarkStart w:id="0" w:name="_Hlk54595723"/>
      <w:r>
        <w:rPr>
          <w:rFonts w:cs="Arial" w:ascii="Calibri" w:hAnsi="Calibri"/>
          <w:sz w:val="22"/>
          <w:szCs w:val="22"/>
        </w:rPr>
        <w:t xml:space="preserve">V čl. 2 obecně závazné vyhlášky </w:t>
      </w:r>
      <w:bookmarkEnd w:id="0"/>
      <w:r>
        <w:rPr>
          <w:rFonts w:cs="Arial" w:ascii="Calibri" w:hAnsi="Calibri"/>
          <w:sz w:val="22"/>
          <w:szCs w:val="22"/>
        </w:rPr>
        <w:t xml:space="preserve">č. 1/2019, o zákazu konzumace alkoholických nápojů na </w:t>
        <w:br/>
      </w:r>
    </w:p>
    <w:p>
      <w:pPr>
        <w:pStyle w:val="BodyText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br w:type="column"/>
      </w:r>
      <w:r>
        <w:rPr>
          <w:rFonts w:cs="Arial" w:ascii="Calibri" w:hAnsi="Calibri"/>
          <w:sz w:val="22"/>
          <w:szCs w:val="22"/>
        </w:rPr>
        <w:t>některých veřejných prostranstvích, ze dne 23. května 2019, se zrušuje odstavec 4.</w:t>
      </w:r>
    </w:p>
    <w:p>
      <w:pPr>
        <w:pStyle w:val="Normal"/>
        <w:spacing w:lineRule="auto" w:line="276" w:before="0" w:after="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76" w:before="0" w:after="0"/>
        <w:jc w:val="center"/>
        <w:rPr>
          <w:rFonts w:ascii="Calibri" w:hAnsi="Calibri"/>
          <w:b w:val="false"/>
          <w:bCs w:val="false"/>
          <w:sz w:val="22"/>
          <w:szCs w:val="22"/>
        </w:rPr>
      </w:pPr>
      <w:r>
        <w:rPr>
          <w:rFonts w:cs="Arial" w:ascii="Calibri" w:hAnsi="Calibri"/>
          <w:b w:val="false"/>
          <w:bCs w:val="false"/>
          <w:sz w:val="22"/>
          <w:szCs w:val="22"/>
        </w:rPr>
        <w:t>Čl. 2</w:t>
      </w:r>
    </w:p>
    <w:p>
      <w:pPr>
        <w:pStyle w:val="Normal"/>
        <w:spacing w:lineRule="auto" w:line="276" w:before="0" w:after="57"/>
        <w:jc w:val="center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Účinnost</w:t>
      </w:r>
    </w:p>
    <w:p>
      <w:pPr>
        <w:pStyle w:val="Seznamoslovan"/>
        <w:spacing w:lineRule="auto" w:line="276" w:before="0" w:after="0"/>
        <w:ind w:hanging="0" w:start="0" w:end="0"/>
        <w:rPr>
          <w:rFonts w:ascii="Calibri" w:hAnsi="Calibri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  <w:t xml:space="preserve">Tato obecně závazná vyhláška nabývá účinnosti </w:t>
      </w:r>
      <w:r>
        <w:rPr>
          <w:rFonts w:cs="Arial" w:ascii="Calibri" w:hAnsi="Calibri"/>
          <w:sz w:val="22"/>
          <w:szCs w:val="22"/>
        </w:rPr>
        <w:t>počátkem patnáctého dne následujícího po dni jejího vyhlášení.</w:t>
      </w:r>
    </w:p>
    <w:p>
      <w:pPr>
        <w:pStyle w:val="Seznamoslovan"/>
        <w:spacing w:lineRule="auto" w:line="276" w:before="0" w:after="0"/>
        <w:ind w:hanging="0" w:start="0" w:end="0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Seznamoslovan"/>
        <w:spacing w:lineRule="auto" w:line="276" w:before="0" w:after="0"/>
        <w:ind w:hanging="0" w:start="0" w:end="0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Seznamoslovan"/>
        <w:spacing w:lineRule="auto" w:line="276" w:before="0" w:after="0"/>
        <w:ind w:hanging="0" w:start="0" w:end="0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Seznamoslovan"/>
        <w:spacing w:lineRule="auto" w:line="276" w:before="0" w:after="0"/>
        <w:ind w:hanging="0" w:start="0" w:end="0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ahoma" w:cs="Times New Roman" w:ascii="Calibri" w:hAnsi="Calibri"/>
          <w:sz w:val="22"/>
          <w:szCs w:val="22"/>
          <w:lang w:eastAsia="zxx" w:bidi="zxx"/>
        </w:rPr>
        <w:t xml:space="preserve"> </w:t>
      </w:r>
      <w:r>
        <w:rPr>
          <w:rFonts w:eastAsia="Tahoma" w:cs="Times New Roman" w:ascii="Calibri" w:hAnsi="Calibri"/>
          <w:sz w:val="22"/>
          <w:szCs w:val="22"/>
          <w:lang w:eastAsia="zxx" w:bidi="zxx"/>
        </w:rPr>
        <w:t>Petr Buchal</w:t>
        <w:tab/>
        <w:tab/>
        <w:t xml:space="preserve">           Ing. Lubor Jenček         </w:t>
      </w:r>
    </w:p>
    <w:p>
      <w:pPr>
        <w:pStyle w:val="BodyText"/>
        <w:spacing w:lineRule="auto" w:line="276" w:before="0" w:after="0"/>
        <w:jc w:val="both"/>
        <w:rPr>
          <w:sz w:val="22"/>
          <w:szCs w:val="22"/>
        </w:rPr>
      </w:pPr>
      <w:r>
        <w:rPr>
          <w:rFonts w:eastAsia="Tahoma" w:cs="Times New Roman" w:ascii="Calibri" w:hAnsi="Calibri"/>
          <w:sz w:val="22"/>
          <w:szCs w:val="22"/>
          <w:lang w:eastAsia="zxx" w:bidi="zxx"/>
        </w:rPr>
        <w:t>místostarosta       </w:t>
        <w:tab/>
        <w:tab/>
        <w:t xml:space="preserve">     starosta</w:t>
      </w:r>
    </w:p>
    <w:p>
      <w:pPr>
        <w:sectPr>
          <w:type w:val="continuous"/>
          <w:pgSz w:w="11906" w:h="16838"/>
          <w:pgMar w:left="1417" w:right="1417" w:gutter="0" w:header="0" w:top="1417" w:footer="0" w:bottom="567"/>
          <w:cols w:num="2" w:space="566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417" w:right="1417" w:gutter="0" w:header="0" w:top="1417" w:footer="0" w:bottom="56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Calibri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hyphenationZone w:val="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cs-CZ" w:eastAsia="zh-CN" w:bidi="hi-IN"/>
    </w:rPr>
  </w:style>
  <w:style w:type="character" w:styleId="Standardnpsmoodstavce">
    <w:name w:val="Standardní písmo odstavce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character" w:styleId="WW8Num14z0">
    <w:name w:val="WW8Num14z0"/>
    <w:qFormat/>
    <w:rPr>
      <w:rFonts w:cs="Arial"/>
      <w:b w:val="false"/>
      <w:i w:val="false"/>
      <w:strike w:val="false"/>
      <w:dstrike w:val="false"/>
      <w:outline w:val="false"/>
      <w:shadow w:val="false"/>
      <w:position w:val="0"/>
      <w:sz w:val="24"/>
      <w:sz w:val="24"/>
      <w:szCs w:val="22"/>
      <w:u w:val="none"/>
      <w:vertAlign w:val="baseline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WW-Znakyprovysvtlivky">
    <w:name w:val="WW-Znaky pro vysvětlivky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Znakapoznpodarou">
    <w:name w:val="Značka pozn. pod čarou"/>
    <w:qFormat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BodyTextIndented">
    <w:name w:val="Body Text, Indented"/>
    <w:basedOn w:val="Normal"/>
    <w:qFormat/>
    <w:pPr>
      <w:ind w:firstLine="357" w:start="708" w:end="0"/>
      <w:jc w:val="both"/>
    </w:pPr>
    <w:rPr>
      <w:szCs w:val="20"/>
    </w:rPr>
  </w:style>
  <w:style w:type="paragraph" w:styleId="Hlava">
    <w:name w:val="Hlava"/>
    <w:basedOn w:val="Normal"/>
    <w:qFormat/>
    <w:pPr>
      <w:spacing w:before="240" w:after="0"/>
      <w:jc w:val="center"/>
    </w:pPr>
    <w:rPr/>
  </w:style>
  <w:style w:type="paragraph" w:styleId="Zkladntextodsazen31">
    <w:name w:val="Základní text odsazený 31"/>
    <w:basedOn w:val="Normal"/>
    <w:qFormat/>
    <w:pPr>
      <w:widowControl w:val="false"/>
      <w:tabs>
        <w:tab w:val="clear" w:pos="708"/>
        <w:tab w:val="left" w:pos="1080" w:leader="none"/>
      </w:tabs>
      <w:ind w:hanging="540" w:start="540" w:end="0"/>
      <w:jc w:val="both"/>
    </w:pPr>
    <w:rPr>
      <w:bCs/>
    </w:rPr>
  </w:style>
  <w:style w:type="paragraph" w:styleId="Zkladntextodsazen21">
    <w:name w:val="Základní text odsazený 21"/>
    <w:basedOn w:val="Normal"/>
    <w:qFormat/>
    <w:pPr>
      <w:ind w:firstLine="360" w:start="708" w:end="0"/>
      <w:jc w:val="both"/>
    </w:pPr>
    <w:rPr>
      <w:bCs/>
      <w:szCs w:val="20"/>
    </w:rPr>
  </w:style>
  <w:style w:type="paragraph" w:styleId="odstavec1">
    <w:name w:val="odstavec 1"/>
    <w:basedOn w:val="Normal"/>
    <w:qFormat/>
    <w:pPr>
      <w:spacing w:before="120" w:after="0"/>
      <w:ind w:firstLine="567" w:start="0" w:end="0"/>
      <w:jc w:val="both"/>
    </w:pPr>
    <w:rPr/>
  </w:style>
  <w:style w:type="paragraph" w:styleId="Seznamoslovan">
    <w:name w:val="Seznam očíslovaný"/>
    <w:basedOn w:val="BodyText"/>
    <w:qFormat/>
    <w:pPr>
      <w:widowControl w:val="false"/>
      <w:spacing w:before="0" w:after="113"/>
      <w:ind w:hanging="424" w:start="425" w:end="0"/>
      <w:jc w:val="both"/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pPr>
      <w:suppressLineNumbers/>
      <w:ind w:hanging="339" w:start="339" w:end="0"/>
    </w:pPr>
    <w:rPr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Calibri"/>
      <w:color w:val="000000"/>
      <w:kern w:val="0"/>
      <w:sz w:val="24"/>
      <w:szCs w:val="24"/>
      <w:lang w:val="cs-CZ" w:eastAsia="zh-CN" w:bidi="ar-SA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Application>LibreOffice/24.8.0.3$Windows_X86_64 LibreOffice_project/0bdf1299c94fe897b119f97f3c613e9dca6be583</Application>
  <AppVersion>15.0000</AppVersion>
  <Pages>1</Pages>
  <Words>123</Words>
  <Characters>711</Characters>
  <CharactersWithSpaces>857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2017-06-27T11:07:00Z</dcterms:created>
  <dc:creator>Jansová Hana</dc:creator>
  <dc:description/>
  <dc:language>cs-CZ</dc:language>
  <cp:lastModifiedBy/>
  <cp:lastPrinted>1995-11-21T17:41:00Z</cp:lastPrinted>
  <dcterms:modified xsi:type="dcterms:W3CDTF">2025-06-30T13:42:48Z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