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0E0C2780" w:rsidR="00AF342C" w:rsidRPr="00C81216" w:rsidRDefault="00040B66" w:rsidP="009A15E0">
      <w:pPr>
        <w:pStyle w:val="Nadpis1"/>
        <w:spacing w:before="360" w:after="360"/>
        <w:jc w:val="center"/>
        <w:rPr>
          <w:rFonts w:ascii="Arial Narrow" w:hAnsi="Arial Narrow"/>
          <w:sz w:val="40"/>
        </w:rPr>
      </w:pPr>
      <w:r w:rsidRPr="00C81216">
        <w:rPr>
          <w:rFonts w:ascii="Arial Narrow" w:hAnsi="Arial Narrow"/>
          <w:sz w:val="40"/>
        </w:rPr>
        <w:t>Obecně závazná vyhláška</w:t>
      </w:r>
      <w:r w:rsidR="009A15E0" w:rsidRPr="00C81216">
        <w:rPr>
          <w:rFonts w:ascii="Arial Narrow" w:hAnsi="Arial Narrow"/>
          <w:sz w:val="40"/>
        </w:rPr>
        <w:br/>
        <w:t>o regulaci</w:t>
      </w:r>
      <w:r w:rsidR="002057CA" w:rsidRPr="00C81216">
        <w:rPr>
          <w:rFonts w:ascii="Arial Narrow" w:hAnsi="Arial Narrow"/>
          <w:sz w:val="40"/>
        </w:rPr>
        <w:t xml:space="preserve"> p</w:t>
      </w:r>
      <w:r w:rsidRPr="00C81216">
        <w:rPr>
          <w:rFonts w:ascii="Arial Narrow" w:hAnsi="Arial Narrow"/>
          <w:sz w:val="40"/>
        </w:rPr>
        <w:t>rovoz</w:t>
      </w:r>
      <w:r w:rsidR="00CE54BC" w:rsidRPr="00C81216">
        <w:rPr>
          <w:rFonts w:ascii="Arial Narrow" w:hAnsi="Arial Narrow"/>
          <w:sz w:val="40"/>
        </w:rPr>
        <w:t>ová</w:t>
      </w:r>
      <w:r w:rsidRPr="00C81216">
        <w:rPr>
          <w:rFonts w:ascii="Arial Narrow" w:hAnsi="Arial Narrow"/>
          <w:sz w:val="40"/>
        </w:rPr>
        <w:t xml:space="preserve">ní </w:t>
      </w:r>
      <w:r w:rsidR="00CE54BC" w:rsidRPr="00C81216">
        <w:rPr>
          <w:rFonts w:ascii="Arial Narrow" w:hAnsi="Arial Narrow"/>
          <w:sz w:val="40"/>
        </w:rPr>
        <w:t>hazardní</w:t>
      </w:r>
      <w:r w:rsidRPr="00C81216">
        <w:rPr>
          <w:rFonts w:ascii="Arial Narrow" w:hAnsi="Arial Narrow"/>
          <w:sz w:val="40"/>
        </w:rPr>
        <w:t xml:space="preserve">ch </w:t>
      </w:r>
      <w:r w:rsidR="00CE54BC" w:rsidRPr="00C81216">
        <w:rPr>
          <w:rFonts w:ascii="Arial Narrow" w:hAnsi="Arial Narrow"/>
          <w:sz w:val="40"/>
        </w:rPr>
        <w:t>her</w:t>
      </w:r>
    </w:p>
    <w:p w14:paraId="16E59572" w14:textId="382C4E25" w:rsidR="00266A00" w:rsidRPr="00C81216" w:rsidRDefault="002057CA" w:rsidP="00455BD8">
      <w:pPr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 xml:space="preserve">Zastupitelstvo obce Mokrá-Horákov se na svém zasedání dne </w:t>
      </w:r>
      <w:r w:rsidR="00455BD8" w:rsidRPr="00C81216">
        <w:rPr>
          <w:rFonts w:ascii="Arial Narrow" w:hAnsi="Arial Narrow" w:cstheme="minorHAnsi"/>
          <w:bCs/>
          <w:szCs w:val="20"/>
        </w:rPr>
        <w:t>11</w:t>
      </w:r>
      <w:r w:rsidRPr="00C81216">
        <w:rPr>
          <w:rFonts w:ascii="Arial Narrow" w:hAnsi="Arial Narrow" w:cstheme="minorHAnsi"/>
          <w:bCs/>
          <w:szCs w:val="20"/>
        </w:rPr>
        <w:t>. 1</w:t>
      </w:r>
      <w:r w:rsidR="00455BD8" w:rsidRPr="00C81216">
        <w:rPr>
          <w:rFonts w:ascii="Arial Narrow" w:hAnsi="Arial Narrow" w:cstheme="minorHAnsi"/>
          <w:bCs/>
          <w:szCs w:val="20"/>
        </w:rPr>
        <w:t>2</w:t>
      </w:r>
      <w:r w:rsidRPr="00C81216">
        <w:rPr>
          <w:rFonts w:ascii="Arial Narrow" w:hAnsi="Arial Narrow" w:cstheme="minorHAnsi"/>
          <w:bCs/>
          <w:szCs w:val="20"/>
        </w:rPr>
        <w:t>. 202</w:t>
      </w:r>
      <w:r w:rsidR="00455BD8" w:rsidRPr="00C81216">
        <w:rPr>
          <w:rFonts w:ascii="Arial Narrow" w:hAnsi="Arial Narrow" w:cstheme="minorHAnsi"/>
          <w:bCs/>
          <w:szCs w:val="20"/>
        </w:rPr>
        <w:t>4</w:t>
      </w:r>
      <w:r w:rsidR="00C81216" w:rsidRPr="00C81216">
        <w:rPr>
          <w:rFonts w:ascii="Arial Narrow" w:hAnsi="Arial Narrow" w:cstheme="minorHAnsi"/>
          <w:bCs/>
          <w:szCs w:val="20"/>
        </w:rPr>
        <w:t xml:space="preserve"> usnesením č. 305</w:t>
      </w:r>
      <w:r w:rsidRPr="00C81216">
        <w:rPr>
          <w:rFonts w:ascii="Arial Narrow" w:hAnsi="Arial Narrow" w:cstheme="minorHAnsi"/>
          <w:bCs/>
          <w:szCs w:val="20"/>
        </w:rPr>
        <w:t>/</w:t>
      </w:r>
      <w:r w:rsidR="00455BD8" w:rsidRPr="00C81216">
        <w:rPr>
          <w:rFonts w:ascii="Arial Narrow" w:hAnsi="Arial Narrow" w:cstheme="minorHAnsi"/>
          <w:bCs/>
          <w:szCs w:val="20"/>
        </w:rPr>
        <w:t>18/ZO/2024</w:t>
      </w:r>
      <w:r w:rsidRPr="00C81216">
        <w:rPr>
          <w:rFonts w:ascii="Arial Narrow" w:hAnsi="Arial Narrow" w:cstheme="minorHAnsi"/>
          <w:bCs/>
          <w:szCs w:val="20"/>
        </w:rPr>
        <w:t xml:space="preserve"> usneslo vydat na základě ustanovení § 10 písm. a) a ustanovení § 84 odst. 2 písm. h) zákona č. 128/2000 Sb., o obcích (obecní zřízení), ve znění pozdějších předpisů,</w:t>
      </w:r>
      <w:r w:rsidR="00CE54BC" w:rsidRPr="00C81216">
        <w:rPr>
          <w:rFonts w:ascii="Arial Narrow" w:hAnsi="Arial Narrow"/>
        </w:rPr>
        <w:t xml:space="preserve"> </w:t>
      </w:r>
      <w:r w:rsidR="00CE54BC" w:rsidRPr="00C81216">
        <w:rPr>
          <w:rFonts w:ascii="Arial Narrow" w:hAnsi="Arial Narrow" w:cstheme="minorHAnsi"/>
          <w:bCs/>
          <w:szCs w:val="20"/>
        </w:rPr>
        <w:t>a v souladu s ustanovením § 12 odst. 1 zákona č. 186/2016 Sb., o hazardních hrách, ve znění pozdějších předpisů,</w:t>
      </w:r>
      <w:r w:rsidRPr="00C81216">
        <w:rPr>
          <w:rFonts w:ascii="Arial Narrow" w:hAnsi="Arial Narrow" w:cstheme="minorHAnsi"/>
          <w:bCs/>
          <w:szCs w:val="20"/>
        </w:rPr>
        <w:t xml:space="preserve"> tuto obecně závaznou vyhlášku (dále jen „vyhláška“):</w:t>
      </w:r>
      <w:r w:rsidR="0019256A" w:rsidRPr="00C81216">
        <w:rPr>
          <w:rFonts w:ascii="Arial Narrow" w:hAnsi="Arial Narrow" w:cstheme="minorHAnsi"/>
          <w:bCs/>
          <w:szCs w:val="20"/>
        </w:rPr>
        <w:t xml:space="preserve"> </w:t>
      </w:r>
    </w:p>
    <w:p w14:paraId="67CEDFA5" w14:textId="3A7842DF" w:rsidR="00266A00" w:rsidRPr="00C81216" w:rsidRDefault="00DE2F11" w:rsidP="00393B26">
      <w:pPr>
        <w:pStyle w:val="Nadpis2"/>
        <w:jc w:val="center"/>
        <w:rPr>
          <w:rFonts w:ascii="Arial Narrow" w:hAnsi="Arial Narrow"/>
        </w:rPr>
      </w:pPr>
      <w:r w:rsidRPr="00C81216">
        <w:rPr>
          <w:rFonts w:ascii="Arial Narrow" w:hAnsi="Arial Narrow"/>
        </w:rPr>
        <w:t>Čl. 1</w:t>
      </w:r>
      <w:r w:rsidR="00266A00" w:rsidRPr="00C81216">
        <w:rPr>
          <w:rFonts w:ascii="Arial Narrow" w:hAnsi="Arial Narrow"/>
        </w:rPr>
        <w:br/>
      </w:r>
      <w:r w:rsidR="00E34451" w:rsidRPr="00C81216">
        <w:rPr>
          <w:rFonts w:ascii="Arial Narrow" w:hAnsi="Arial Narrow"/>
        </w:rPr>
        <w:t>C</w:t>
      </w:r>
      <w:r w:rsidR="00393B26" w:rsidRPr="00C81216">
        <w:rPr>
          <w:rFonts w:ascii="Arial Narrow" w:hAnsi="Arial Narrow"/>
        </w:rPr>
        <w:t>íl</w:t>
      </w:r>
      <w:r w:rsidR="00E34451" w:rsidRPr="00C81216">
        <w:rPr>
          <w:rFonts w:ascii="Arial Narrow" w:hAnsi="Arial Narrow"/>
        </w:rPr>
        <w:t xml:space="preserve"> vyhlášky</w:t>
      </w:r>
    </w:p>
    <w:p w14:paraId="3491DD0C" w14:textId="2C1EAC56" w:rsidR="00B652F9" w:rsidRPr="00C81216" w:rsidRDefault="00B96232" w:rsidP="00556948">
      <w:pPr>
        <w:pStyle w:val="Odstavecseseznamem"/>
        <w:numPr>
          <w:ilvl w:val="0"/>
          <w:numId w:val="8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>Cílem této vyhlášky</w:t>
      </w:r>
      <w:r w:rsidR="00E1431E" w:rsidRPr="00C81216">
        <w:rPr>
          <w:rFonts w:ascii="Arial Narrow" w:hAnsi="Arial Narrow" w:cstheme="minorHAnsi"/>
          <w:bCs/>
          <w:szCs w:val="20"/>
        </w:rPr>
        <w:t xml:space="preserve"> je vytvoření opatření</w:t>
      </w:r>
      <w:r w:rsidR="00455BD8" w:rsidRPr="00C81216">
        <w:rPr>
          <w:rFonts w:ascii="Arial Narrow" w:hAnsi="Arial Narrow" w:cstheme="minorHAnsi"/>
          <w:bCs/>
          <w:szCs w:val="20"/>
        </w:rPr>
        <w:t xml:space="preserve"> </w:t>
      </w:r>
      <w:r w:rsidR="0073614D" w:rsidRPr="00C81216">
        <w:rPr>
          <w:rFonts w:ascii="Arial Narrow" w:hAnsi="Arial Narrow" w:cstheme="minorHAnsi"/>
          <w:bCs/>
          <w:szCs w:val="20"/>
        </w:rPr>
        <w:t>pro zabezpečení místních zál</w:t>
      </w:r>
      <w:r w:rsidR="00E34451" w:rsidRPr="00C81216">
        <w:rPr>
          <w:rFonts w:ascii="Arial Narrow" w:hAnsi="Arial Narrow" w:cstheme="minorHAnsi"/>
          <w:bCs/>
          <w:szCs w:val="20"/>
        </w:rPr>
        <w:t xml:space="preserve">ežitostí veřejného pořádku </w:t>
      </w:r>
      <w:r w:rsidR="00556948" w:rsidRPr="00C81216">
        <w:rPr>
          <w:rFonts w:ascii="Arial Narrow" w:hAnsi="Arial Narrow" w:cstheme="minorHAnsi"/>
          <w:bCs/>
          <w:szCs w:val="20"/>
        </w:rPr>
        <w:t>způsobem předcházejícím</w:t>
      </w:r>
      <w:r w:rsidR="00E34451" w:rsidRPr="00C81216">
        <w:rPr>
          <w:rFonts w:ascii="Arial Narrow" w:hAnsi="Arial Narrow" w:cstheme="minorHAnsi"/>
          <w:bCs/>
          <w:szCs w:val="20"/>
        </w:rPr>
        <w:t xml:space="preserve"> záporným jevům spojeným s hraním hazardních her, které ve svých důsledcích mohou vést k narušování veřejného pořádku, dobrých mravů</w:t>
      </w:r>
      <w:r w:rsidR="00556948" w:rsidRPr="00C81216">
        <w:rPr>
          <w:rFonts w:ascii="Arial Narrow" w:hAnsi="Arial Narrow" w:cstheme="minorHAnsi"/>
          <w:bCs/>
          <w:szCs w:val="20"/>
        </w:rPr>
        <w:t xml:space="preserve">, zdraví, </w:t>
      </w:r>
      <w:r w:rsidR="00E34451" w:rsidRPr="00C81216">
        <w:rPr>
          <w:rFonts w:ascii="Arial Narrow" w:hAnsi="Arial Narrow" w:cstheme="minorHAnsi"/>
          <w:bCs/>
          <w:szCs w:val="20"/>
        </w:rPr>
        <w:t>majetku</w:t>
      </w:r>
      <w:r w:rsidR="00556948" w:rsidRPr="00C81216">
        <w:rPr>
          <w:rFonts w:ascii="Arial Narrow" w:hAnsi="Arial Narrow" w:cstheme="minorHAnsi"/>
          <w:bCs/>
          <w:szCs w:val="20"/>
        </w:rPr>
        <w:t xml:space="preserve"> a ke zvýšení kriminality a dalších patologických jevů majících negativní vliv zejména na děti a mládež.</w:t>
      </w:r>
    </w:p>
    <w:p w14:paraId="67A0BE2C" w14:textId="1197BA04" w:rsidR="009163A1" w:rsidRPr="00C81216" w:rsidRDefault="009163A1" w:rsidP="009163A1">
      <w:pPr>
        <w:pStyle w:val="Nadpis2"/>
        <w:jc w:val="center"/>
        <w:rPr>
          <w:rFonts w:ascii="Arial Narrow" w:hAnsi="Arial Narrow"/>
        </w:rPr>
      </w:pPr>
      <w:r w:rsidRPr="00C81216">
        <w:rPr>
          <w:rFonts w:ascii="Arial Narrow" w:hAnsi="Arial Narrow"/>
        </w:rPr>
        <w:t>Čl. 2</w:t>
      </w:r>
      <w:r w:rsidRPr="00C81216">
        <w:rPr>
          <w:rFonts w:ascii="Arial Narrow" w:hAnsi="Arial Narrow"/>
        </w:rPr>
        <w:br/>
      </w:r>
      <w:r w:rsidR="00CE54BC" w:rsidRPr="00C81216">
        <w:rPr>
          <w:rFonts w:ascii="Arial Narrow" w:hAnsi="Arial Narrow"/>
        </w:rPr>
        <w:t>Zákaz provozování</w:t>
      </w:r>
    </w:p>
    <w:p w14:paraId="32549EB8" w14:textId="352C3A3B" w:rsidR="009163A1" w:rsidRPr="00C81216" w:rsidRDefault="00CE54BC" w:rsidP="00CE54BC">
      <w:pPr>
        <w:pStyle w:val="Odstavecseseznamem"/>
        <w:numPr>
          <w:ilvl w:val="0"/>
          <w:numId w:val="11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>Provozování binga, technické hry, živé hry a turnaje malého rozsahu je na celém území obce zakázáno.</w:t>
      </w:r>
    </w:p>
    <w:p w14:paraId="50D0D423" w14:textId="4ADA327F" w:rsidR="007632B0" w:rsidRPr="00C81216" w:rsidRDefault="007632B0" w:rsidP="007632B0">
      <w:pPr>
        <w:pStyle w:val="Nadpis2"/>
        <w:jc w:val="center"/>
        <w:rPr>
          <w:rFonts w:ascii="Arial Narrow" w:hAnsi="Arial Narrow"/>
        </w:rPr>
      </w:pPr>
      <w:r w:rsidRPr="00C81216">
        <w:rPr>
          <w:rFonts w:ascii="Arial Narrow" w:hAnsi="Arial Narrow"/>
        </w:rPr>
        <w:t>Č</w:t>
      </w:r>
      <w:r w:rsidR="00CE54BC" w:rsidRPr="00C81216">
        <w:rPr>
          <w:rFonts w:ascii="Arial Narrow" w:hAnsi="Arial Narrow"/>
        </w:rPr>
        <w:t>l. 3</w:t>
      </w:r>
      <w:r w:rsidRPr="00C81216">
        <w:rPr>
          <w:rFonts w:ascii="Arial Narrow" w:hAnsi="Arial Narrow"/>
        </w:rPr>
        <w:br/>
        <w:t>Závěrečná ustanovení</w:t>
      </w:r>
    </w:p>
    <w:p w14:paraId="1084A590" w14:textId="1901F6EC" w:rsidR="00C43EFD" w:rsidRPr="00C81216" w:rsidRDefault="00C43EFD" w:rsidP="00CE54BC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 xml:space="preserve">Touto vyhláškou se zrušuje obecně závazná vyhláška obce Mokrá-Horákov č. </w:t>
      </w:r>
      <w:r w:rsidR="00CE54BC" w:rsidRPr="00C81216">
        <w:rPr>
          <w:rFonts w:ascii="Arial Narrow" w:hAnsi="Arial Narrow" w:cstheme="minorHAnsi"/>
          <w:bCs/>
          <w:szCs w:val="20"/>
        </w:rPr>
        <w:t>2</w:t>
      </w:r>
      <w:r w:rsidRPr="00C81216">
        <w:rPr>
          <w:rFonts w:ascii="Arial Narrow" w:hAnsi="Arial Narrow" w:cstheme="minorHAnsi"/>
          <w:bCs/>
          <w:szCs w:val="20"/>
        </w:rPr>
        <w:t>/20</w:t>
      </w:r>
      <w:r w:rsidR="002F003E" w:rsidRPr="00C81216">
        <w:rPr>
          <w:rFonts w:ascii="Arial Narrow" w:hAnsi="Arial Narrow" w:cstheme="minorHAnsi"/>
          <w:bCs/>
          <w:szCs w:val="20"/>
        </w:rPr>
        <w:t>15</w:t>
      </w:r>
      <w:r w:rsidRPr="00C81216">
        <w:rPr>
          <w:rFonts w:ascii="Arial Narrow" w:hAnsi="Arial Narrow" w:cstheme="minorHAnsi"/>
          <w:bCs/>
          <w:szCs w:val="20"/>
        </w:rPr>
        <w:t xml:space="preserve">, </w:t>
      </w:r>
      <w:r w:rsidR="00CE54BC" w:rsidRPr="00C81216">
        <w:rPr>
          <w:rFonts w:ascii="Arial Narrow" w:hAnsi="Arial Narrow" w:cstheme="minorHAnsi"/>
          <w:bCs/>
          <w:szCs w:val="20"/>
        </w:rPr>
        <w:t>o regulaci provozování loterií a jiných podobných her na území obce Mokrá-Horákov a stanovení opatření k zabezpečení veřejného pořádku</w:t>
      </w:r>
      <w:r w:rsidR="002F003E" w:rsidRPr="00C81216">
        <w:rPr>
          <w:rFonts w:ascii="Arial Narrow" w:hAnsi="Arial Narrow" w:cstheme="minorHAnsi"/>
          <w:bCs/>
          <w:szCs w:val="20"/>
        </w:rPr>
        <w:t>.</w:t>
      </w:r>
    </w:p>
    <w:p w14:paraId="47AFCCA2" w14:textId="6CFB3BE6" w:rsidR="007632B0" w:rsidRPr="00C81216" w:rsidRDefault="00CE54BC" w:rsidP="00CE54BC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>Bingo, technickou hru, živou hru a turnaje malého rozsahu povolené přede dnem nabytí účinnosti této vyhlášky lze provozovat nejdéle do doby platnosti vydaného povolení.</w:t>
      </w:r>
    </w:p>
    <w:p w14:paraId="6FC1A299" w14:textId="0177CA94" w:rsidR="007632B0" w:rsidRPr="00C81216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>Tato vyhláška nabývá účinnosti patnáctého dne následujícího po dni jejího vyhlášení.</w:t>
      </w:r>
    </w:p>
    <w:p w14:paraId="69D5241F" w14:textId="2C1F4118" w:rsidR="00266A00" w:rsidRPr="00C81216" w:rsidRDefault="00266A00" w:rsidP="00266A00">
      <w:pPr>
        <w:rPr>
          <w:rFonts w:ascii="Arial Narrow" w:hAnsi="Arial Narrow" w:cstheme="minorHAnsi"/>
          <w:bCs/>
          <w:szCs w:val="20"/>
        </w:rPr>
      </w:pPr>
    </w:p>
    <w:p w14:paraId="46110A8A" w14:textId="77777777" w:rsidR="005A51C1" w:rsidRPr="00C81216" w:rsidRDefault="005A51C1" w:rsidP="00266A00">
      <w:pPr>
        <w:rPr>
          <w:rFonts w:ascii="Arial Narrow" w:hAnsi="Arial Narrow" w:cstheme="minorHAnsi"/>
          <w:bCs/>
          <w:szCs w:val="20"/>
        </w:rPr>
      </w:pPr>
    </w:p>
    <w:p w14:paraId="3A5F36AE" w14:textId="16BEC1E1" w:rsidR="00266A00" w:rsidRPr="00C81216" w:rsidRDefault="00266A00" w:rsidP="00266A00">
      <w:pPr>
        <w:tabs>
          <w:tab w:val="left" w:pos="4536"/>
        </w:tabs>
        <w:rPr>
          <w:rFonts w:ascii="Arial Narrow" w:hAnsi="Arial Narrow" w:cstheme="minorHAnsi"/>
          <w:bCs/>
          <w:szCs w:val="20"/>
        </w:rPr>
      </w:pPr>
      <w:r w:rsidRPr="00C81216">
        <w:rPr>
          <w:rFonts w:ascii="Arial Narrow" w:hAnsi="Arial Narrow" w:cstheme="minorHAnsi"/>
          <w:bCs/>
          <w:szCs w:val="20"/>
        </w:rPr>
        <w:t xml:space="preserve">Michal Janků, místostarosta obce v.r. </w:t>
      </w:r>
      <w:r w:rsidR="00F76F1E" w:rsidRPr="00C81216">
        <w:rPr>
          <w:rFonts w:ascii="Arial Narrow" w:hAnsi="Arial Narrow" w:cstheme="minorHAnsi"/>
          <w:bCs/>
          <w:szCs w:val="20"/>
        </w:rPr>
        <w:t xml:space="preserve"> </w:t>
      </w:r>
      <w:r w:rsidRPr="00C81216">
        <w:rPr>
          <w:rFonts w:ascii="Arial Narrow" w:hAnsi="Arial Narrow" w:cstheme="minorHAnsi"/>
          <w:bCs/>
          <w:szCs w:val="20"/>
        </w:rPr>
        <w:tab/>
      </w:r>
      <w:bookmarkStart w:id="0" w:name="_GoBack"/>
      <w:bookmarkEnd w:id="0"/>
      <w:r w:rsidR="00F76F1E" w:rsidRPr="00C81216">
        <w:rPr>
          <w:rFonts w:ascii="Arial Narrow" w:hAnsi="Arial Narrow" w:cstheme="minorHAnsi"/>
          <w:bCs/>
          <w:szCs w:val="20"/>
        </w:rPr>
        <w:t xml:space="preserve">          </w:t>
      </w:r>
      <w:r w:rsidR="00C81216" w:rsidRPr="00C81216">
        <w:rPr>
          <w:rFonts w:ascii="Arial Narrow" w:hAnsi="Arial Narrow" w:cstheme="minorHAnsi"/>
          <w:bCs/>
          <w:szCs w:val="20"/>
        </w:rPr>
        <w:t xml:space="preserve">                     </w:t>
      </w:r>
      <w:r w:rsidRPr="00C81216">
        <w:rPr>
          <w:rFonts w:ascii="Arial Narrow" w:hAnsi="Arial Narrow" w:cstheme="minorHAnsi"/>
          <w:bCs/>
          <w:szCs w:val="20"/>
        </w:rPr>
        <w:t xml:space="preserve">Ing. Matyáš Charvát, starosta obce v.r. </w:t>
      </w:r>
    </w:p>
    <w:sectPr w:rsidR="00266A00" w:rsidRPr="00C81216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B31C3" w14:textId="77777777" w:rsidR="00556017" w:rsidRDefault="00556017" w:rsidP="00737C59">
      <w:pPr>
        <w:spacing w:after="0" w:line="240" w:lineRule="auto"/>
      </w:pPr>
      <w:r>
        <w:separator/>
      </w:r>
    </w:p>
  </w:endnote>
  <w:endnote w:type="continuationSeparator" w:id="0">
    <w:p w14:paraId="04958033" w14:textId="77777777" w:rsidR="00556017" w:rsidRDefault="00556017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0F426114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121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121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0116" w14:textId="77777777" w:rsidR="00556017" w:rsidRDefault="00556017" w:rsidP="00737C59">
      <w:pPr>
        <w:spacing w:after="0" w:line="240" w:lineRule="auto"/>
      </w:pPr>
      <w:r>
        <w:separator/>
      </w:r>
    </w:p>
  </w:footnote>
  <w:footnote w:type="continuationSeparator" w:id="0">
    <w:p w14:paraId="24ADF70E" w14:textId="77777777" w:rsidR="00556017" w:rsidRDefault="00556017" w:rsidP="0073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4A4B10EC" w:rsidR="001F2A33" w:rsidRPr="001F2A33" w:rsidRDefault="00DB0DF3" w:rsidP="00040B66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18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58D8"/>
    <w:multiLevelType w:val="hybridMultilevel"/>
    <w:tmpl w:val="2C4223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31CB3"/>
    <w:rsid w:val="00031D89"/>
    <w:rsid w:val="00040B66"/>
    <w:rsid w:val="000411F9"/>
    <w:rsid w:val="00047503"/>
    <w:rsid w:val="00066350"/>
    <w:rsid w:val="00066872"/>
    <w:rsid w:val="000B48BB"/>
    <w:rsid w:val="000E7437"/>
    <w:rsid w:val="00143A06"/>
    <w:rsid w:val="001472EC"/>
    <w:rsid w:val="00186704"/>
    <w:rsid w:val="0019256A"/>
    <w:rsid w:val="001A6B16"/>
    <w:rsid w:val="001F2A33"/>
    <w:rsid w:val="002057CA"/>
    <w:rsid w:val="002177A3"/>
    <w:rsid w:val="0025154F"/>
    <w:rsid w:val="00266A00"/>
    <w:rsid w:val="002971C7"/>
    <w:rsid w:val="002C7951"/>
    <w:rsid w:val="002F003E"/>
    <w:rsid w:val="00310539"/>
    <w:rsid w:val="00322C48"/>
    <w:rsid w:val="0037059D"/>
    <w:rsid w:val="003736EC"/>
    <w:rsid w:val="00382441"/>
    <w:rsid w:val="00393B26"/>
    <w:rsid w:val="003C4B48"/>
    <w:rsid w:val="003E2D7B"/>
    <w:rsid w:val="003F70CB"/>
    <w:rsid w:val="0041575C"/>
    <w:rsid w:val="004179BF"/>
    <w:rsid w:val="00430523"/>
    <w:rsid w:val="00455BD8"/>
    <w:rsid w:val="004733CE"/>
    <w:rsid w:val="004A3C35"/>
    <w:rsid w:val="004F1DF3"/>
    <w:rsid w:val="00507CAB"/>
    <w:rsid w:val="00556017"/>
    <w:rsid w:val="00556948"/>
    <w:rsid w:val="00565349"/>
    <w:rsid w:val="005756A3"/>
    <w:rsid w:val="005A302E"/>
    <w:rsid w:val="005A51C1"/>
    <w:rsid w:val="005B5B03"/>
    <w:rsid w:val="00620367"/>
    <w:rsid w:val="00645307"/>
    <w:rsid w:val="006810E3"/>
    <w:rsid w:val="006A053D"/>
    <w:rsid w:val="006A3B0F"/>
    <w:rsid w:val="006B7DA3"/>
    <w:rsid w:val="006F0638"/>
    <w:rsid w:val="00707423"/>
    <w:rsid w:val="0071237B"/>
    <w:rsid w:val="0073614D"/>
    <w:rsid w:val="00737C59"/>
    <w:rsid w:val="00740BD8"/>
    <w:rsid w:val="007632B0"/>
    <w:rsid w:val="007F6904"/>
    <w:rsid w:val="00820A0D"/>
    <w:rsid w:val="00853BEB"/>
    <w:rsid w:val="008843D7"/>
    <w:rsid w:val="00894BA4"/>
    <w:rsid w:val="008A3E42"/>
    <w:rsid w:val="008A7A78"/>
    <w:rsid w:val="008E30E6"/>
    <w:rsid w:val="009078E4"/>
    <w:rsid w:val="009163A1"/>
    <w:rsid w:val="00921007"/>
    <w:rsid w:val="00930270"/>
    <w:rsid w:val="00935906"/>
    <w:rsid w:val="00977249"/>
    <w:rsid w:val="009902E5"/>
    <w:rsid w:val="009A15E0"/>
    <w:rsid w:val="009A7A54"/>
    <w:rsid w:val="009C1A1E"/>
    <w:rsid w:val="009F2045"/>
    <w:rsid w:val="00A125F6"/>
    <w:rsid w:val="00A24D28"/>
    <w:rsid w:val="00A32E12"/>
    <w:rsid w:val="00A35CAC"/>
    <w:rsid w:val="00A373ED"/>
    <w:rsid w:val="00A81E21"/>
    <w:rsid w:val="00AF342C"/>
    <w:rsid w:val="00B34AB6"/>
    <w:rsid w:val="00B63D6E"/>
    <w:rsid w:val="00B652F9"/>
    <w:rsid w:val="00B94CD5"/>
    <w:rsid w:val="00B96232"/>
    <w:rsid w:val="00BA4FFC"/>
    <w:rsid w:val="00BE09EE"/>
    <w:rsid w:val="00C10BE6"/>
    <w:rsid w:val="00C43EFD"/>
    <w:rsid w:val="00C54231"/>
    <w:rsid w:val="00C81216"/>
    <w:rsid w:val="00CC0155"/>
    <w:rsid w:val="00CC22C4"/>
    <w:rsid w:val="00CC55C5"/>
    <w:rsid w:val="00CD284A"/>
    <w:rsid w:val="00CE272B"/>
    <w:rsid w:val="00CE54BC"/>
    <w:rsid w:val="00CF43FB"/>
    <w:rsid w:val="00D62AAF"/>
    <w:rsid w:val="00D65F7A"/>
    <w:rsid w:val="00D76A78"/>
    <w:rsid w:val="00D86E6A"/>
    <w:rsid w:val="00D939B5"/>
    <w:rsid w:val="00DB0DF3"/>
    <w:rsid w:val="00DE2F11"/>
    <w:rsid w:val="00DE6B72"/>
    <w:rsid w:val="00E06631"/>
    <w:rsid w:val="00E1431E"/>
    <w:rsid w:val="00E17C13"/>
    <w:rsid w:val="00E34451"/>
    <w:rsid w:val="00E40F29"/>
    <w:rsid w:val="00E55A29"/>
    <w:rsid w:val="00E87CF5"/>
    <w:rsid w:val="00E904AE"/>
    <w:rsid w:val="00EB5FB4"/>
    <w:rsid w:val="00EC25F4"/>
    <w:rsid w:val="00EE6825"/>
    <w:rsid w:val="00F51885"/>
    <w:rsid w:val="00F51F21"/>
    <w:rsid w:val="00F63427"/>
    <w:rsid w:val="00F76F1E"/>
    <w:rsid w:val="00F94016"/>
    <w:rsid w:val="00FB5860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F99A-5C87-4537-B14C-27C2E9AA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34</cp:revision>
  <cp:lastPrinted>2024-12-16T10:08:00Z</cp:lastPrinted>
  <dcterms:created xsi:type="dcterms:W3CDTF">2023-10-23T11:05:00Z</dcterms:created>
  <dcterms:modified xsi:type="dcterms:W3CDTF">2024-12-16T10:08:00Z</dcterms:modified>
</cp:coreProperties>
</file>