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F725" w14:textId="790A9C8F" w:rsidR="00C23E66" w:rsidRPr="00C23E66" w:rsidRDefault="00C23E66" w:rsidP="00F142AC">
      <w:pPr>
        <w:pStyle w:val="NormlnIMP"/>
        <w:spacing w:line="240" w:lineRule="auto"/>
        <w:jc w:val="center"/>
        <w:rPr>
          <w:rFonts w:ascii="Arial" w:hAnsi="Arial" w:cs="Arial"/>
          <w:b/>
          <w:color w:val="000000"/>
          <w:szCs w:val="24"/>
        </w:rPr>
      </w:pPr>
      <w:r w:rsidRPr="00C23E66">
        <w:rPr>
          <w:rFonts w:ascii="Arial" w:hAnsi="Arial" w:cs="Arial"/>
          <w:b/>
          <w:color w:val="000000"/>
          <w:szCs w:val="24"/>
        </w:rPr>
        <w:t>Obec Bělušice</w:t>
      </w:r>
    </w:p>
    <w:p w14:paraId="55D3770E" w14:textId="13BB409F" w:rsidR="00C23E66" w:rsidRPr="00C23E66" w:rsidRDefault="00C23E66" w:rsidP="00F142AC">
      <w:pPr>
        <w:pStyle w:val="NormlnIMP"/>
        <w:spacing w:line="240" w:lineRule="auto"/>
        <w:jc w:val="center"/>
        <w:rPr>
          <w:rFonts w:ascii="Arial" w:hAnsi="Arial" w:cs="Arial"/>
          <w:b/>
          <w:color w:val="000000"/>
          <w:szCs w:val="24"/>
        </w:rPr>
      </w:pPr>
      <w:r w:rsidRPr="00C23E66">
        <w:rPr>
          <w:rFonts w:ascii="Arial" w:hAnsi="Arial" w:cs="Arial"/>
          <w:b/>
          <w:color w:val="000000"/>
          <w:szCs w:val="24"/>
        </w:rPr>
        <w:t>Zastupitelstvo obce Bělušice</w:t>
      </w:r>
    </w:p>
    <w:p w14:paraId="3DBEB1F1" w14:textId="77777777" w:rsidR="00C23E66" w:rsidRPr="00C23E66" w:rsidRDefault="00C23E66" w:rsidP="00F142AC">
      <w:pPr>
        <w:pStyle w:val="NormlnIMP"/>
        <w:spacing w:line="240" w:lineRule="auto"/>
        <w:jc w:val="center"/>
        <w:rPr>
          <w:rFonts w:ascii="Arial" w:hAnsi="Arial" w:cs="Arial"/>
          <w:b/>
          <w:color w:val="000000"/>
          <w:szCs w:val="24"/>
        </w:rPr>
      </w:pPr>
    </w:p>
    <w:p w14:paraId="1AE5DE30" w14:textId="34731378" w:rsidR="00F142AC" w:rsidRPr="00C23E66" w:rsidRDefault="00F142AC" w:rsidP="00F142AC">
      <w:pPr>
        <w:pStyle w:val="NormlnIMP"/>
        <w:spacing w:line="240" w:lineRule="auto"/>
        <w:jc w:val="center"/>
        <w:rPr>
          <w:rFonts w:ascii="Arial" w:hAnsi="Arial" w:cs="Arial"/>
          <w:b/>
          <w:color w:val="000000"/>
          <w:szCs w:val="24"/>
        </w:rPr>
      </w:pPr>
      <w:r w:rsidRPr="00C23E66">
        <w:rPr>
          <w:rFonts w:ascii="Arial" w:hAnsi="Arial" w:cs="Arial"/>
          <w:b/>
          <w:color w:val="000000"/>
          <w:szCs w:val="24"/>
        </w:rPr>
        <w:t>Obecně závazná vyhláška</w:t>
      </w:r>
    </w:p>
    <w:p w14:paraId="5DE1BF4E" w14:textId="44B63C9B" w:rsidR="00F142AC" w:rsidRPr="00C23E66" w:rsidRDefault="00C23E66" w:rsidP="00F142AC">
      <w:pPr>
        <w:pStyle w:val="NormlnIMP"/>
        <w:spacing w:line="240" w:lineRule="auto"/>
        <w:jc w:val="center"/>
        <w:rPr>
          <w:rFonts w:ascii="Arial" w:hAnsi="Arial" w:cs="Arial"/>
          <w:b/>
          <w:color w:val="000000"/>
          <w:szCs w:val="24"/>
        </w:rPr>
      </w:pPr>
      <w:r w:rsidRPr="00C23E66">
        <w:rPr>
          <w:rFonts w:ascii="Arial" w:hAnsi="Arial" w:cs="Arial"/>
          <w:b/>
          <w:color w:val="000000"/>
          <w:szCs w:val="24"/>
        </w:rPr>
        <w:t>obce Bělušice</w:t>
      </w:r>
    </w:p>
    <w:p w14:paraId="135B7495" w14:textId="77777777" w:rsidR="009B5DE1" w:rsidRPr="00C23E66" w:rsidRDefault="004E0AB8">
      <w:pPr>
        <w:pStyle w:val="Nzev"/>
        <w:spacing w:before="0" w:after="0"/>
        <w:rPr>
          <w:b w:val="0"/>
          <w:sz w:val="24"/>
          <w:szCs w:val="24"/>
        </w:rPr>
      </w:pPr>
      <w:r w:rsidRPr="00C23E66">
        <w:rPr>
          <w:b w:val="0"/>
          <w:sz w:val="24"/>
          <w:szCs w:val="24"/>
        </w:rPr>
        <w:t xml:space="preserve"> </w:t>
      </w:r>
    </w:p>
    <w:p w14:paraId="3694357F" w14:textId="77777777" w:rsidR="009B5DE1" w:rsidRPr="00C23E66" w:rsidRDefault="004E0AB8">
      <w:pPr>
        <w:pStyle w:val="NormlnIMP"/>
        <w:spacing w:line="240" w:lineRule="auto"/>
        <w:jc w:val="center"/>
        <w:rPr>
          <w:rFonts w:ascii="Arial" w:hAnsi="Arial" w:cs="Arial"/>
          <w:b/>
          <w:color w:val="000000"/>
          <w:szCs w:val="24"/>
        </w:rPr>
      </w:pPr>
      <w:r w:rsidRPr="00C23E66">
        <w:rPr>
          <w:rFonts w:ascii="Arial" w:hAnsi="Arial" w:cs="Arial"/>
          <w:b/>
          <w:color w:val="000000"/>
          <w:szCs w:val="24"/>
        </w:rPr>
        <w:t xml:space="preserve">o stanovení obecního systému odpadového hospodářství </w:t>
      </w:r>
    </w:p>
    <w:p w14:paraId="6ED519E8" w14:textId="77777777" w:rsidR="009B5DE1" w:rsidRDefault="009B5DE1">
      <w:pPr>
        <w:pStyle w:val="NormlnIMP"/>
        <w:spacing w:line="240" w:lineRule="auto"/>
        <w:jc w:val="center"/>
        <w:rPr>
          <w:rFonts w:ascii="Arial" w:hAnsi="Arial" w:cs="Arial"/>
          <w:b/>
          <w:color w:val="000000"/>
          <w:szCs w:val="24"/>
        </w:rPr>
      </w:pPr>
    </w:p>
    <w:p w14:paraId="004FD225" w14:textId="7F34ACE3" w:rsidR="009B5DE1" w:rsidRDefault="004E0AB8">
      <w:pPr>
        <w:pStyle w:val="Zkladntextodsazen2"/>
        <w:ind w:left="0" w:firstLine="0"/>
        <w:rPr>
          <w:rFonts w:ascii="Arial" w:hAnsi="Arial" w:cs="Arial"/>
          <w:sz w:val="22"/>
          <w:szCs w:val="22"/>
        </w:rPr>
      </w:pPr>
      <w:r>
        <w:rPr>
          <w:rFonts w:ascii="Arial" w:hAnsi="Arial" w:cs="Arial"/>
          <w:sz w:val="22"/>
          <w:szCs w:val="22"/>
        </w:rPr>
        <w:t xml:space="preserve">Zastupitelstvo obce </w:t>
      </w:r>
      <w:r w:rsidR="00A61903">
        <w:rPr>
          <w:rFonts w:ascii="Arial" w:hAnsi="Arial" w:cs="Arial"/>
          <w:sz w:val="22"/>
          <w:szCs w:val="22"/>
        </w:rPr>
        <w:t>Bělušice</w:t>
      </w:r>
      <w:r>
        <w:rPr>
          <w:rFonts w:ascii="Arial" w:hAnsi="Arial" w:cs="Arial"/>
          <w:sz w:val="22"/>
          <w:szCs w:val="22"/>
        </w:rPr>
        <w:t xml:space="preserve"> se na svém zasedání dne</w:t>
      </w:r>
      <w:r w:rsidR="00A61903">
        <w:rPr>
          <w:rFonts w:ascii="Arial" w:hAnsi="Arial" w:cs="Arial"/>
          <w:sz w:val="22"/>
          <w:szCs w:val="22"/>
        </w:rPr>
        <w:t xml:space="preserve"> 12.5</w:t>
      </w:r>
      <w:r>
        <w:rPr>
          <w:rFonts w:ascii="Arial" w:hAnsi="Arial" w:cs="Arial"/>
          <w:sz w:val="22"/>
          <w:szCs w:val="22"/>
        </w:rPr>
        <w:t>. 202</w:t>
      </w:r>
      <w:r w:rsidR="00A61903">
        <w:rPr>
          <w:rFonts w:ascii="Arial" w:hAnsi="Arial" w:cs="Arial"/>
          <w:sz w:val="22"/>
          <w:szCs w:val="22"/>
        </w:rPr>
        <w:t>5</w:t>
      </w:r>
      <w:r>
        <w:rPr>
          <w:rFonts w:ascii="Arial" w:hAnsi="Arial" w:cs="Arial"/>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113D8879" w14:textId="77777777" w:rsidR="009B5DE1" w:rsidRDefault="009B5DE1">
      <w:pPr>
        <w:jc w:val="center"/>
        <w:rPr>
          <w:rFonts w:ascii="Arial" w:hAnsi="Arial" w:cs="Arial"/>
          <w:b/>
          <w:sz w:val="22"/>
          <w:szCs w:val="22"/>
        </w:rPr>
      </w:pPr>
    </w:p>
    <w:p w14:paraId="00A931D3" w14:textId="77777777" w:rsidR="009B5DE1" w:rsidRDefault="004E0AB8">
      <w:pPr>
        <w:jc w:val="center"/>
        <w:rPr>
          <w:rFonts w:ascii="Arial" w:hAnsi="Arial" w:cs="Arial"/>
          <w:b/>
          <w:sz w:val="22"/>
          <w:szCs w:val="22"/>
        </w:rPr>
      </w:pPr>
      <w:r>
        <w:rPr>
          <w:rFonts w:ascii="Arial" w:hAnsi="Arial" w:cs="Arial"/>
          <w:b/>
          <w:sz w:val="22"/>
          <w:szCs w:val="22"/>
        </w:rPr>
        <w:t>Čl. 1</w:t>
      </w:r>
    </w:p>
    <w:p w14:paraId="75E91F68" w14:textId="77777777" w:rsidR="009B5DE1" w:rsidRDefault="004E0AB8">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0B66CE2E" w14:textId="77777777" w:rsidR="009B5DE1" w:rsidRDefault="009B5DE1">
      <w:pPr>
        <w:tabs>
          <w:tab w:val="left" w:pos="567"/>
        </w:tabs>
        <w:jc w:val="both"/>
        <w:rPr>
          <w:rFonts w:ascii="Arial" w:hAnsi="Arial" w:cs="Arial"/>
          <w:sz w:val="22"/>
          <w:szCs w:val="22"/>
        </w:rPr>
      </w:pPr>
    </w:p>
    <w:p w14:paraId="02007370" w14:textId="1D7FE4EB" w:rsidR="009B5DE1" w:rsidRDefault="004E0AB8">
      <w:pPr>
        <w:numPr>
          <w:ilvl w:val="0"/>
          <w:numId w:val="1"/>
        </w:numPr>
        <w:tabs>
          <w:tab w:val="left" w:pos="0"/>
        </w:tabs>
        <w:ind w:left="0" w:hanging="426"/>
        <w:jc w:val="both"/>
      </w:pPr>
      <w:r>
        <w:rPr>
          <w:rFonts w:ascii="Arial" w:hAnsi="Arial" w:cs="Arial"/>
          <w:sz w:val="22"/>
          <w:szCs w:val="22"/>
        </w:rPr>
        <w:t xml:space="preserve">Tato vyhláška stanovuje obecní systém odpadového hospodářství na území obce </w:t>
      </w:r>
      <w:r w:rsidR="00A61903">
        <w:rPr>
          <w:rFonts w:ascii="Arial" w:hAnsi="Arial" w:cs="Arial"/>
          <w:sz w:val="22"/>
          <w:szCs w:val="22"/>
        </w:rPr>
        <w:t>Bělušice</w:t>
      </w:r>
      <w:r>
        <w:rPr>
          <w:rFonts w:ascii="Arial" w:hAnsi="Arial" w:cs="Arial"/>
          <w:sz w:val="22"/>
          <w:szCs w:val="22"/>
        </w:rPr>
        <w:t>.</w:t>
      </w:r>
    </w:p>
    <w:p w14:paraId="6659300E" w14:textId="77777777" w:rsidR="009B5DE1" w:rsidRDefault="009B5DE1">
      <w:pPr>
        <w:tabs>
          <w:tab w:val="left" w:pos="567"/>
        </w:tabs>
        <w:jc w:val="both"/>
        <w:rPr>
          <w:rFonts w:ascii="Arial" w:hAnsi="Arial" w:cs="Arial"/>
          <w:color w:val="FF0000"/>
          <w:sz w:val="22"/>
          <w:szCs w:val="22"/>
        </w:rPr>
      </w:pPr>
    </w:p>
    <w:p w14:paraId="069574EA" w14:textId="77777777" w:rsidR="009B5DE1" w:rsidRDefault="004E0AB8">
      <w:pPr>
        <w:numPr>
          <w:ilvl w:val="0"/>
          <w:numId w:val="1"/>
        </w:numPr>
        <w:tabs>
          <w:tab w:val="left" w:pos="-142"/>
        </w:tabs>
        <w:autoSpaceDE w:val="0"/>
        <w:ind w:left="0" w:hanging="426"/>
        <w:jc w:val="both"/>
      </w:pPr>
      <w:r>
        <w:rPr>
          <w:rFonts w:ascii="Arial" w:hAnsi="Arial" w:cs="Arial"/>
          <w:color w:val="FF0000"/>
          <w:sz w:val="22"/>
          <w:szCs w:val="22"/>
        </w:rPr>
        <w:t xml:space="preserve">  </w:t>
      </w:r>
      <w:r>
        <w:rPr>
          <w:rFonts w:ascii="Arial" w:hAnsi="Arial" w:cs="Arial"/>
          <w:sz w:val="22"/>
          <w:szCs w:val="22"/>
        </w:rPr>
        <w:t xml:space="preserve">Každý je povinen odpad nebo movitou věc, které předává do </w:t>
      </w:r>
      <w:r>
        <w:rPr>
          <w:rFonts w:ascii="Arial" w:hAnsi="Arial" w:cs="Arial"/>
          <w:sz w:val="22"/>
          <w:szCs w:val="22"/>
        </w:rPr>
        <w:t>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2EB2E7BC" w14:textId="77777777" w:rsidR="009B5DE1" w:rsidRDefault="009B5DE1">
      <w:pPr>
        <w:tabs>
          <w:tab w:val="left" w:pos="567"/>
        </w:tabs>
        <w:autoSpaceDE w:val="0"/>
        <w:jc w:val="both"/>
        <w:rPr>
          <w:rFonts w:ascii="Arial" w:hAnsi="Arial" w:cs="Arial"/>
          <w:sz w:val="22"/>
          <w:szCs w:val="22"/>
        </w:rPr>
      </w:pPr>
    </w:p>
    <w:p w14:paraId="2070F004" w14:textId="77777777" w:rsidR="009B5DE1" w:rsidRDefault="004E0AB8">
      <w:pPr>
        <w:numPr>
          <w:ilvl w:val="0"/>
          <w:numId w:val="1"/>
        </w:numPr>
        <w:tabs>
          <w:tab w:val="left" w:pos="-142"/>
        </w:tabs>
        <w:autoSpaceDE w:val="0"/>
        <w:ind w:left="0" w:hanging="426"/>
        <w:jc w:val="both"/>
      </w:pPr>
      <w:r>
        <w:rPr>
          <w:rFonts w:ascii="Arial" w:hAnsi="Arial" w:cs="Arial"/>
          <w:sz w:val="22"/>
          <w:szCs w:val="22"/>
        </w:rPr>
        <w:t xml:space="preserve">  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27B47F54" w14:textId="77777777" w:rsidR="009B5DE1" w:rsidRDefault="009B5DE1">
      <w:pPr>
        <w:tabs>
          <w:tab w:val="left" w:pos="-142"/>
        </w:tabs>
        <w:autoSpaceDE w:val="0"/>
        <w:jc w:val="both"/>
        <w:rPr>
          <w:rFonts w:ascii="Arial" w:hAnsi="Arial" w:cs="Arial"/>
          <w:sz w:val="22"/>
          <w:szCs w:val="22"/>
        </w:rPr>
      </w:pPr>
    </w:p>
    <w:p w14:paraId="528583FE" w14:textId="77777777" w:rsidR="009B5DE1" w:rsidRDefault="004E0AB8">
      <w:pPr>
        <w:numPr>
          <w:ilvl w:val="0"/>
          <w:numId w:val="1"/>
        </w:numPr>
        <w:tabs>
          <w:tab w:val="left" w:pos="-142"/>
        </w:tabs>
        <w:autoSpaceDE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725963D" w14:textId="77777777" w:rsidR="009B5DE1" w:rsidRDefault="009B5DE1">
      <w:pPr>
        <w:jc w:val="center"/>
        <w:rPr>
          <w:rFonts w:ascii="Arial" w:hAnsi="Arial" w:cs="Arial"/>
          <w:b/>
          <w:sz w:val="22"/>
          <w:szCs w:val="22"/>
        </w:rPr>
      </w:pPr>
    </w:p>
    <w:p w14:paraId="2801A2BD" w14:textId="77777777" w:rsidR="009B5DE1" w:rsidRDefault="004E0AB8">
      <w:pPr>
        <w:jc w:val="center"/>
        <w:rPr>
          <w:rFonts w:ascii="Arial" w:hAnsi="Arial" w:cs="Arial"/>
          <w:b/>
          <w:sz w:val="22"/>
          <w:szCs w:val="22"/>
        </w:rPr>
      </w:pPr>
      <w:r>
        <w:rPr>
          <w:rFonts w:ascii="Arial" w:hAnsi="Arial" w:cs="Arial"/>
          <w:b/>
          <w:sz w:val="22"/>
          <w:szCs w:val="22"/>
        </w:rPr>
        <w:t>Čl. 2</w:t>
      </w:r>
    </w:p>
    <w:p w14:paraId="61CCFACF" w14:textId="77777777" w:rsidR="009B5DE1" w:rsidRDefault="004E0AB8">
      <w:pPr>
        <w:jc w:val="center"/>
      </w:pPr>
      <w:r>
        <w:rPr>
          <w:rFonts w:ascii="Arial" w:hAnsi="Arial" w:cs="Arial"/>
          <w:b/>
          <w:sz w:val="22"/>
          <w:szCs w:val="22"/>
        </w:rPr>
        <w:t xml:space="preserve">Oddělené soustřeďování komunálního odpadu </w:t>
      </w:r>
    </w:p>
    <w:p w14:paraId="0FBEC25A" w14:textId="77777777" w:rsidR="009B5DE1" w:rsidRDefault="009B5DE1">
      <w:pPr>
        <w:jc w:val="center"/>
        <w:rPr>
          <w:rFonts w:ascii="Arial" w:hAnsi="Arial" w:cs="Arial"/>
          <w:sz w:val="22"/>
          <w:szCs w:val="22"/>
        </w:rPr>
      </w:pPr>
    </w:p>
    <w:p w14:paraId="2432A06F" w14:textId="77777777" w:rsidR="009B5DE1" w:rsidRDefault="004E0AB8">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45417C78" w14:textId="77777777" w:rsidR="009B5DE1" w:rsidRDefault="009B5DE1">
      <w:pPr>
        <w:rPr>
          <w:rFonts w:ascii="Arial" w:hAnsi="Arial" w:cs="Arial"/>
          <w:i/>
          <w:iCs/>
          <w:sz w:val="22"/>
          <w:szCs w:val="22"/>
        </w:rPr>
      </w:pPr>
    </w:p>
    <w:p w14:paraId="7C50DFA2" w14:textId="77777777" w:rsidR="009B5DE1" w:rsidRDefault="004E0AB8">
      <w:pPr>
        <w:pStyle w:val="Odstavecseseznamem"/>
        <w:numPr>
          <w:ilvl w:val="0"/>
          <w:numId w:val="3"/>
        </w:numPr>
        <w:autoSpaceDE w:val="0"/>
        <w:spacing w:after="0" w:line="240" w:lineRule="auto"/>
      </w:pPr>
      <w:r>
        <w:rPr>
          <w:rFonts w:ascii="Arial" w:hAnsi="Arial" w:cs="Arial"/>
          <w:bCs/>
          <w:color w:val="000000"/>
        </w:rPr>
        <w:t>Biologické odpady rostlinného původu</w:t>
      </w:r>
      <w:r>
        <w:rPr>
          <w:rFonts w:ascii="Arial" w:hAnsi="Arial" w:cs="Arial"/>
          <w:bCs/>
        </w:rPr>
        <w:t>,</w:t>
      </w:r>
    </w:p>
    <w:p w14:paraId="45A0341A" w14:textId="77777777" w:rsidR="009B5DE1" w:rsidRDefault="004E0AB8">
      <w:pPr>
        <w:pStyle w:val="Odstavecseseznamem"/>
        <w:numPr>
          <w:ilvl w:val="0"/>
          <w:numId w:val="3"/>
        </w:numPr>
        <w:tabs>
          <w:tab w:val="left" w:pos="501"/>
        </w:tabs>
        <w:autoSpaceDE w:val="0"/>
        <w:spacing w:after="0" w:line="240" w:lineRule="auto"/>
        <w:rPr>
          <w:rFonts w:ascii="Arial" w:hAnsi="Arial" w:cs="Arial"/>
          <w:bCs/>
          <w:color w:val="000000"/>
        </w:rPr>
      </w:pPr>
      <w:r>
        <w:rPr>
          <w:rFonts w:ascii="Arial" w:hAnsi="Arial" w:cs="Arial"/>
          <w:bCs/>
          <w:color w:val="000000"/>
        </w:rPr>
        <w:t>Papír,</w:t>
      </w:r>
    </w:p>
    <w:p w14:paraId="2DFB92CD" w14:textId="77777777" w:rsidR="009B5DE1" w:rsidRDefault="004E0AB8">
      <w:pPr>
        <w:pStyle w:val="Odstavecseseznamem"/>
        <w:numPr>
          <w:ilvl w:val="0"/>
          <w:numId w:val="3"/>
        </w:numPr>
        <w:tabs>
          <w:tab w:val="left" w:pos="501"/>
        </w:tabs>
        <w:autoSpaceDE w:val="0"/>
        <w:spacing w:after="0" w:line="240" w:lineRule="auto"/>
        <w:rPr>
          <w:rFonts w:ascii="Arial" w:hAnsi="Arial" w:cs="Arial"/>
          <w:bCs/>
          <w:color w:val="000000"/>
        </w:rPr>
      </w:pPr>
      <w:r>
        <w:rPr>
          <w:rFonts w:ascii="Arial" w:hAnsi="Arial" w:cs="Arial"/>
          <w:bCs/>
          <w:color w:val="000000"/>
        </w:rPr>
        <w:t>Plasty včetně PET lahví,</w:t>
      </w:r>
    </w:p>
    <w:p w14:paraId="273B95A5" w14:textId="77777777" w:rsidR="009B5DE1" w:rsidRDefault="004E0AB8">
      <w:pPr>
        <w:pStyle w:val="Odstavecseseznamem"/>
        <w:numPr>
          <w:ilvl w:val="0"/>
          <w:numId w:val="3"/>
        </w:numPr>
        <w:autoSpaceDE w:val="0"/>
        <w:spacing w:after="0" w:line="240" w:lineRule="auto"/>
        <w:rPr>
          <w:rFonts w:ascii="Arial" w:hAnsi="Arial" w:cs="Arial"/>
          <w:bCs/>
          <w:color w:val="000000"/>
        </w:rPr>
      </w:pPr>
      <w:r>
        <w:rPr>
          <w:rFonts w:ascii="Arial" w:hAnsi="Arial" w:cs="Arial"/>
          <w:bCs/>
          <w:color w:val="000000"/>
        </w:rPr>
        <w:t>Sklo,</w:t>
      </w:r>
    </w:p>
    <w:p w14:paraId="33E8A63F" w14:textId="77777777" w:rsidR="009B5DE1" w:rsidRDefault="004E0AB8">
      <w:pPr>
        <w:pStyle w:val="Odstavecseseznamem"/>
        <w:numPr>
          <w:ilvl w:val="0"/>
          <w:numId w:val="3"/>
        </w:numPr>
        <w:autoSpaceDE w:val="0"/>
        <w:spacing w:after="0" w:line="240" w:lineRule="auto"/>
        <w:rPr>
          <w:rFonts w:ascii="Arial" w:hAnsi="Arial" w:cs="Arial"/>
          <w:bCs/>
          <w:color w:val="000000"/>
        </w:rPr>
      </w:pPr>
      <w:r>
        <w:rPr>
          <w:rFonts w:ascii="Arial" w:hAnsi="Arial" w:cs="Arial"/>
          <w:bCs/>
          <w:color w:val="000000"/>
        </w:rPr>
        <w:t>Kovy,</w:t>
      </w:r>
    </w:p>
    <w:p w14:paraId="7F3E876A" w14:textId="77777777" w:rsidR="009B5DE1" w:rsidRDefault="004E0AB8">
      <w:pPr>
        <w:numPr>
          <w:ilvl w:val="0"/>
          <w:numId w:val="3"/>
        </w:numPr>
      </w:pPr>
      <w:r>
        <w:rPr>
          <w:rFonts w:ascii="Arial" w:hAnsi="Arial" w:cs="Arial"/>
          <w:bCs/>
          <w:color w:val="000000"/>
          <w:sz w:val="22"/>
          <w:szCs w:val="22"/>
        </w:rPr>
        <w:t>Nebezpečné odpady,</w:t>
      </w:r>
    </w:p>
    <w:p w14:paraId="1CDDE71E" w14:textId="77777777" w:rsidR="009B5DE1" w:rsidRDefault="004E0AB8">
      <w:pPr>
        <w:numPr>
          <w:ilvl w:val="0"/>
          <w:numId w:val="3"/>
        </w:numPr>
        <w:rPr>
          <w:rFonts w:ascii="Arial" w:hAnsi="Arial" w:cs="Arial"/>
          <w:bCs/>
          <w:color w:val="000000"/>
          <w:sz w:val="22"/>
          <w:szCs w:val="22"/>
        </w:rPr>
      </w:pPr>
      <w:r>
        <w:rPr>
          <w:rFonts w:ascii="Arial" w:hAnsi="Arial" w:cs="Arial"/>
          <w:bCs/>
          <w:color w:val="000000"/>
          <w:sz w:val="22"/>
          <w:szCs w:val="22"/>
        </w:rPr>
        <w:t>Objemný odpad,</w:t>
      </w:r>
    </w:p>
    <w:p w14:paraId="07F83C40" w14:textId="77777777" w:rsidR="009B5DE1" w:rsidRDefault="004E0AB8">
      <w:pPr>
        <w:numPr>
          <w:ilvl w:val="0"/>
          <w:numId w:val="3"/>
        </w:numPr>
        <w:rPr>
          <w:rFonts w:ascii="Arial" w:hAnsi="Arial" w:cs="Arial"/>
          <w:iCs/>
          <w:sz w:val="22"/>
          <w:szCs w:val="22"/>
        </w:rPr>
      </w:pPr>
      <w:r>
        <w:rPr>
          <w:rFonts w:ascii="Arial" w:hAnsi="Arial" w:cs="Arial"/>
          <w:iCs/>
          <w:sz w:val="22"/>
          <w:szCs w:val="22"/>
        </w:rPr>
        <w:t>Jedlé oleje a tuky,</w:t>
      </w:r>
    </w:p>
    <w:p w14:paraId="592C0843" w14:textId="77777777" w:rsidR="009B5DE1" w:rsidRDefault="004E0AB8">
      <w:pPr>
        <w:numPr>
          <w:ilvl w:val="0"/>
          <w:numId w:val="3"/>
        </w:numPr>
        <w:rPr>
          <w:rFonts w:ascii="Arial" w:hAnsi="Arial" w:cs="Arial"/>
          <w:iCs/>
          <w:sz w:val="22"/>
          <w:szCs w:val="22"/>
        </w:rPr>
      </w:pPr>
      <w:r>
        <w:rPr>
          <w:rFonts w:ascii="Arial" w:hAnsi="Arial" w:cs="Arial"/>
          <w:iCs/>
          <w:sz w:val="22"/>
          <w:szCs w:val="22"/>
        </w:rPr>
        <w:t>Textil,</w:t>
      </w:r>
    </w:p>
    <w:p w14:paraId="0945E835" w14:textId="77777777" w:rsidR="009B5DE1" w:rsidRDefault="004E0AB8">
      <w:pPr>
        <w:numPr>
          <w:ilvl w:val="0"/>
          <w:numId w:val="3"/>
        </w:numPr>
        <w:rPr>
          <w:rFonts w:ascii="Arial" w:hAnsi="Arial" w:cs="Arial"/>
          <w:iCs/>
          <w:sz w:val="22"/>
          <w:szCs w:val="22"/>
        </w:rPr>
      </w:pPr>
      <w:r>
        <w:rPr>
          <w:rFonts w:ascii="Arial" w:hAnsi="Arial" w:cs="Arial"/>
          <w:iCs/>
          <w:sz w:val="22"/>
          <w:szCs w:val="22"/>
        </w:rPr>
        <w:t>Směsný komunální odpad.</w:t>
      </w:r>
    </w:p>
    <w:p w14:paraId="59E9E203" w14:textId="77777777" w:rsidR="009B5DE1" w:rsidRDefault="009B5DE1">
      <w:pPr>
        <w:rPr>
          <w:rFonts w:ascii="Arial" w:hAnsi="Arial" w:cs="Arial"/>
          <w:i/>
          <w:sz w:val="22"/>
          <w:szCs w:val="22"/>
        </w:rPr>
      </w:pPr>
    </w:p>
    <w:p w14:paraId="7C908618" w14:textId="77777777" w:rsidR="009B5DE1" w:rsidRDefault="004E0AB8">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a i).</w:t>
      </w:r>
    </w:p>
    <w:p w14:paraId="4F755455" w14:textId="77777777" w:rsidR="009B5DE1" w:rsidRDefault="009B5DE1">
      <w:pPr>
        <w:pStyle w:val="Zkladntextodsazen"/>
        <w:ind w:left="360" w:firstLine="0"/>
        <w:rPr>
          <w:rFonts w:ascii="Arial" w:hAnsi="Arial" w:cs="Arial"/>
          <w:sz w:val="22"/>
          <w:szCs w:val="22"/>
        </w:rPr>
      </w:pPr>
    </w:p>
    <w:p w14:paraId="63312668" w14:textId="77777777" w:rsidR="009B5DE1" w:rsidRDefault="004E0AB8">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(např. koberce, matrace, nábytek).</w:t>
      </w:r>
    </w:p>
    <w:p w14:paraId="6F9B4257" w14:textId="77777777" w:rsidR="009B5DE1" w:rsidRDefault="009B5DE1">
      <w:pPr>
        <w:pStyle w:val="Zkladntextodsazen"/>
        <w:ind w:left="360" w:firstLine="0"/>
        <w:rPr>
          <w:rFonts w:ascii="Arial" w:hAnsi="Arial" w:cs="Arial"/>
          <w:sz w:val="22"/>
          <w:szCs w:val="22"/>
        </w:rPr>
      </w:pPr>
    </w:p>
    <w:p w14:paraId="324CE64A" w14:textId="77777777" w:rsidR="009B5DE1" w:rsidRDefault="004E0AB8">
      <w:pPr>
        <w:jc w:val="center"/>
        <w:rPr>
          <w:rFonts w:ascii="Arial" w:hAnsi="Arial" w:cs="Arial"/>
          <w:b/>
          <w:sz w:val="22"/>
          <w:szCs w:val="22"/>
        </w:rPr>
      </w:pPr>
      <w:r>
        <w:rPr>
          <w:rFonts w:ascii="Arial" w:hAnsi="Arial" w:cs="Arial"/>
          <w:b/>
          <w:sz w:val="22"/>
          <w:szCs w:val="22"/>
        </w:rPr>
        <w:t>Čl. 3</w:t>
      </w:r>
    </w:p>
    <w:p w14:paraId="4B2B60E6" w14:textId="77777777" w:rsidR="009B5DE1" w:rsidRDefault="004E0AB8">
      <w:pPr>
        <w:jc w:val="center"/>
        <w:rPr>
          <w:rFonts w:ascii="Arial" w:hAnsi="Arial" w:cs="Arial"/>
          <w:b/>
          <w:sz w:val="22"/>
          <w:szCs w:val="22"/>
        </w:rPr>
      </w:pPr>
      <w:r>
        <w:rPr>
          <w:rFonts w:ascii="Arial" w:hAnsi="Arial" w:cs="Arial"/>
          <w:b/>
          <w:sz w:val="22"/>
          <w:szCs w:val="22"/>
        </w:rPr>
        <w:t>Určení míst pro oddělené soustřeďování určených složek komunálního odpadu</w:t>
      </w:r>
    </w:p>
    <w:p w14:paraId="5A314459" w14:textId="77777777" w:rsidR="009B5DE1" w:rsidRDefault="009B5DE1">
      <w:pPr>
        <w:tabs>
          <w:tab w:val="left" w:pos="927"/>
        </w:tabs>
        <w:jc w:val="both"/>
        <w:rPr>
          <w:rFonts w:ascii="Arial" w:hAnsi="Arial" w:cs="Arial"/>
          <w:b/>
          <w:sz w:val="22"/>
          <w:szCs w:val="22"/>
          <w:u w:val="single"/>
        </w:rPr>
      </w:pPr>
    </w:p>
    <w:p w14:paraId="2F1800A5" w14:textId="77777777" w:rsidR="009B5DE1" w:rsidRDefault="004E0AB8">
      <w:pPr>
        <w:numPr>
          <w:ilvl w:val="0"/>
          <w:numId w:val="4"/>
        </w:numPr>
        <w:tabs>
          <w:tab w:val="left" w:pos="0"/>
          <w:tab w:val="left" w:pos="180"/>
          <w:tab w:val="left" w:pos="567"/>
        </w:tabs>
        <w:jc w:val="both"/>
      </w:pPr>
      <w:r>
        <w:rPr>
          <w:rFonts w:ascii="Arial" w:hAnsi="Arial" w:cs="Arial"/>
          <w:sz w:val="22"/>
          <w:szCs w:val="22"/>
        </w:rPr>
        <w:t xml:space="preserve">Biologické odpady rostlinného původu, papír, plasty, včetně PET lahví, sklo, kovy a jedlé oleje a tuky a textil se soustřeďují do </w:t>
      </w:r>
      <w:r>
        <w:rPr>
          <w:rFonts w:ascii="Arial" w:hAnsi="Arial" w:cs="Arial"/>
          <w:bCs/>
          <w:sz w:val="22"/>
          <w:szCs w:val="22"/>
        </w:rPr>
        <w:t>zvláštních sběrných nádob</w:t>
      </w:r>
      <w:r>
        <w:rPr>
          <w:rFonts w:ascii="Arial" w:hAnsi="Arial" w:cs="Arial"/>
          <w:sz w:val="22"/>
          <w:szCs w:val="22"/>
        </w:rPr>
        <w:t>, kterými jsou stanovené kontejnery a individuální sběrné nádoby.</w:t>
      </w:r>
    </w:p>
    <w:p w14:paraId="46DD8C83" w14:textId="77777777" w:rsidR="009B5DE1" w:rsidRDefault="009B5DE1">
      <w:pPr>
        <w:rPr>
          <w:rFonts w:ascii="Arial" w:hAnsi="Arial" w:cs="Arial"/>
          <w:sz w:val="22"/>
          <w:szCs w:val="22"/>
        </w:rPr>
      </w:pPr>
    </w:p>
    <w:p w14:paraId="27CC92EE" w14:textId="77777777" w:rsidR="00934A74" w:rsidRDefault="004E0AB8" w:rsidP="00934A74">
      <w:pPr>
        <w:numPr>
          <w:ilvl w:val="0"/>
          <w:numId w:val="4"/>
        </w:numPr>
        <w:tabs>
          <w:tab w:val="left" w:pos="0"/>
          <w:tab w:val="left" w:pos="180"/>
          <w:tab w:val="left" w:pos="567"/>
        </w:tabs>
        <w:spacing w:line="360" w:lineRule="auto"/>
        <w:jc w:val="both"/>
        <w:rPr>
          <w:rFonts w:ascii="Arial" w:hAnsi="Arial" w:cs="Arial"/>
          <w:sz w:val="22"/>
          <w:szCs w:val="22"/>
        </w:rPr>
      </w:pPr>
      <w:r w:rsidRPr="00770B9C">
        <w:rPr>
          <w:rFonts w:ascii="Arial" w:hAnsi="Arial" w:cs="Arial"/>
          <w:sz w:val="22"/>
          <w:szCs w:val="22"/>
        </w:rPr>
        <w:t>Společné zvláštní sběrné nádoby jsou umístěny na stanovištích</w:t>
      </w:r>
      <w:r w:rsidR="00934A74">
        <w:rPr>
          <w:rFonts w:ascii="Arial" w:hAnsi="Arial" w:cs="Arial"/>
          <w:sz w:val="22"/>
          <w:szCs w:val="22"/>
        </w:rPr>
        <w:t>:</w:t>
      </w:r>
    </w:p>
    <w:p w14:paraId="62B3FEBF" w14:textId="3908BCC7" w:rsidR="00770B9C" w:rsidRPr="00934A74" w:rsidRDefault="00770B9C" w:rsidP="00934A74">
      <w:pPr>
        <w:pStyle w:val="Odstavecseseznamem"/>
        <w:numPr>
          <w:ilvl w:val="0"/>
          <w:numId w:val="13"/>
        </w:numPr>
        <w:tabs>
          <w:tab w:val="left" w:pos="0"/>
          <w:tab w:val="left" w:pos="180"/>
          <w:tab w:val="left" w:pos="709"/>
        </w:tabs>
        <w:jc w:val="both"/>
        <w:rPr>
          <w:rFonts w:ascii="Arial" w:hAnsi="Arial" w:cs="Arial"/>
        </w:rPr>
      </w:pPr>
      <w:r w:rsidRPr="00934A74">
        <w:rPr>
          <w:rFonts w:ascii="Arial" w:hAnsi="Arial" w:cs="Arial"/>
        </w:rPr>
        <w:t>před místní hospodou č.p. 1</w:t>
      </w:r>
      <w:r w:rsidR="00934A74">
        <w:rPr>
          <w:rFonts w:ascii="Arial" w:hAnsi="Arial" w:cs="Arial"/>
        </w:rPr>
        <w:t>,</w:t>
      </w:r>
      <w:r w:rsidRPr="00934A74">
        <w:rPr>
          <w:rFonts w:ascii="Arial" w:hAnsi="Arial" w:cs="Arial"/>
        </w:rPr>
        <w:t xml:space="preserve"> </w:t>
      </w:r>
    </w:p>
    <w:p w14:paraId="2E40C838" w14:textId="1F3EE46E" w:rsidR="00770B9C" w:rsidRPr="00934A74" w:rsidRDefault="00770B9C" w:rsidP="00934A74">
      <w:pPr>
        <w:pStyle w:val="Odstavecseseznamem"/>
        <w:numPr>
          <w:ilvl w:val="0"/>
          <w:numId w:val="13"/>
        </w:numPr>
        <w:tabs>
          <w:tab w:val="left" w:pos="0"/>
          <w:tab w:val="left" w:pos="180"/>
          <w:tab w:val="left" w:pos="709"/>
        </w:tabs>
        <w:jc w:val="both"/>
        <w:rPr>
          <w:rFonts w:ascii="Arial" w:hAnsi="Arial" w:cs="Arial"/>
        </w:rPr>
      </w:pPr>
      <w:r w:rsidRPr="00934A74">
        <w:rPr>
          <w:rFonts w:ascii="Arial" w:hAnsi="Arial" w:cs="Arial"/>
        </w:rPr>
        <w:t>u zastávky na dolejšku</w:t>
      </w:r>
      <w:r w:rsidR="00934A74">
        <w:rPr>
          <w:rFonts w:ascii="Arial" w:hAnsi="Arial" w:cs="Arial"/>
        </w:rPr>
        <w:t>,</w:t>
      </w:r>
    </w:p>
    <w:p w14:paraId="064DD63A" w14:textId="6D37F672" w:rsidR="00770B9C" w:rsidRPr="00934A74" w:rsidRDefault="00770B9C" w:rsidP="00934A74">
      <w:pPr>
        <w:pStyle w:val="Odstavecseseznamem"/>
        <w:numPr>
          <w:ilvl w:val="0"/>
          <w:numId w:val="13"/>
        </w:numPr>
        <w:tabs>
          <w:tab w:val="left" w:pos="0"/>
          <w:tab w:val="left" w:pos="180"/>
          <w:tab w:val="left" w:pos="709"/>
        </w:tabs>
        <w:jc w:val="both"/>
        <w:rPr>
          <w:rFonts w:ascii="Arial" w:hAnsi="Arial" w:cs="Arial"/>
        </w:rPr>
      </w:pPr>
      <w:r w:rsidRPr="00934A74">
        <w:rPr>
          <w:rFonts w:ascii="Arial" w:hAnsi="Arial" w:cs="Arial"/>
        </w:rPr>
        <w:t xml:space="preserve">při příjezdu do obce ze směru od Jelena po levé straně ulice.  </w:t>
      </w:r>
    </w:p>
    <w:p w14:paraId="41E2FAD7" w14:textId="77777777" w:rsidR="009B5DE1" w:rsidRDefault="004E0AB8">
      <w:pPr>
        <w:pStyle w:val="NormlnIMP"/>
        <w:numPr>
          <w:ilvl w:val="0"/>
          <w:numId w:val="4"/>
        </w:numPr>
        <w:tabs>
          <w:tab w:val="left" w:pos="360"/>
          <w:tab w:val="left" w:pos="540"/>
          <w:tab w:val="left" w:pos="927"/>
        </w:tabs>
        <w:overflowPunct/>
        <w:autoSpaceDE/>
        <w:spacing w:line="240" w:lineRule="auto"/>
        <w:ind w:left="0" w:firstLine="0"/>
        <w:textAlignment w:val="auto"/>
        <w:rPr>
          <w:rFonts w:ascii="Arial" w:hAnsi="Arial" w:cs="Arial"/>
          <w:sz w:val="22"/>
          <w:szCs w:val="22"/>
        </w:rPr>
      </w:pPr>
      <w:r>
        <w:rPr>
          <w:rFonts w:ascii="Arial" w:hAnsi="Arial" w:cs="Arial"/>
          <w:sz w:val="22"/>
          <w:szCs w:val="22"/>
        </w:rPr>
        <w:t>Společné zvláštní sběrné nádoby jsou barevně odlišeny a označeny příslušnými nápisy:</w:t>
      </w:r>
    </w:p>
    <w:p w14:paraId="3BBDD243" w14:textId="77777777" w:rsidR="009B5DE1" w:rsidRDefault="009B5DE1">
      <w:pPr>
        <w:pStyle w:val="Odstavecseseznamem"/>
        <w:autoSpaceDE w:val="0"/>
        <w:spacing w:after="0" w:line="240" w:lineRule="auto"/>
        <w:ind w:left="0"/>
        <w:jc w:val="both"/>
        <w:rPr>
          <w:rFonts w:ascii="Arial" w:hAnsi="Arial" w:cs="Arial"/>
          <w:bCs/>
          <w:color w:val="000000"/>
        </w:rPr>
      </w:pPr>
    </w:p>
    <w:p w14:paraId="7C382B1A" w14:textId="77777777" w:rsidR="009B5DE1" w:rsidRDefault="004E0AB8">
      <w:pPr>
        <w:pStyle w:val="Odstavecseseznamem"/>
        <w:numPr>
          <w:ilvl w:val="0"/>
          <w:numId w:val="6"/>
        </w:numPr>
        <w:autoSpaceDE w:val="0"/>
        <w:spacing w:after="0" w:line="240" w:lineRule="auto"/>
        <w:jc w:val="both"/>
        <w:rPr>
          <w:rFonts w:ascii="Arial" w:hAnsi="Arial" w:cs="Arial"/>
          <w:bCs/>
          <w:color w:val="000000"/>
        </w:rPr>
      </w:pPr>
      <w:r>
        <w:rPr>
          <w:rFonts w:ascii="Arial" w:hAnsi="Arial" w:cs="Arial"/>
          <w:bCs/>
          <w:color w:val="000000"/>
        </w:rPr>
        <w:t>Papír, barva modrá,</w:t>
      </w:r>
    </w:p>
    <w:p w14:paraId="11DA91B0" w14:textId="77777777" w:rsidR="009B5DE1" w:rsidRDefault="004E0AB8">
      <w:pPr>
        <w:pStyle w:val="Odstavecseseznamem"/>
        <w:numPr>
          <w:ilvl w:val="0"/>
          <w:numId w:val="5"/>
        </w:numPr>
        <w:autoSpaceDE w:val="0"/>
        <w:spacing w:after="0" w:line="240" w:lineRule="auto"/>
        <w:jc w:val="both"/>
      </w:pPr>
      <w:r>
        <w:rPr>
          <w:rFonts w:ascii="Arial" w:hAnsi="Arial" w:cs="Arial"/>
          <w:bCs/>
          <w:color w:val="000000"/>
        </w:rPr>
        <w:t>Plasty, barva žlutá,</w:t>
      </w:r>
    </w:p>
    <w:p w14:paraId="0913CF8D" w14:textId="77777777" w:rsidR="009B5DE1" w:rsidRDefault="004E0AB8">
      <w:pPr>
        <w:pStyle w:val="Odstavecseseznamem"/>
        <w:numPr>
          <w:ilvl w:val="0"/>
          <w:numId w:val="5"/>
        </w:numPr>
        <w:autoSpaceDE w:val="0"/>
        <w:spacing w:after="0" w:line="240" w:lineRule="auto"/>
        <w:jc w:val="both"/>
        <w:rPr>
          <w:rFonts w:ascii="Arial" w:hAnsi="Arial" w:cs="Arial"/>
          <w:bCs/>
          <w:color w:val="000000"/>
        </w:rPr>
      </w:pPr>
      <w:r>
        <w:rPr>
          <w:rFonts w:ascii="Arial" w:hAnsi="Arial" w:cs="Arial"/>
          <w:bCs/>
          <w:color w:val="000000"/>
        </w:rPr>
        <w:t>Sklo, barva bílá a zelená,</w:t>
      </w:r>
    </w:p>
    <w:p w14:paraId="580E1A0E" w14:textId="5C7DB053" w:rsidR="009B5DE1" w:rsidRDefault="004E0AB8">
      <w:pPr>
        <w:pStyle w:val="Odstavecseseznamem"/>
        <w:numPr>
          <w:ilvl w:val="0"/>
          <w:numId w:val="5"/>
        </w:numPr>
        <w:autoSpaceDE w:val="0"/>
        <w:spacing w:after="0" w:line="240" w:lineRule="auto"/>
        <w:jc w:val="both"/>
      </w:pPr>
      <w:r>
        <w:rPr>
          <w:rFonts w:ascii="Arial" w:hAnsi="Arial" w:cs="Arial"/>
          <w:bCs/>
          <w:color w:val="000000"/>
        </w:rPr>
        <w:t>Kovy, barva šedá s nápisem „KOVY“</w:t>
      </w:r>
      <w:r w:rsidR="00934A74">
        <w:rPr>
          <w:rFonts w:ascii="Arial" w:hAnsi="Arial" w:cs="Arial"/>
          <w:bCs/>
          <w:color w:val="000000"/>
        </w:rPr>
        <w:t>,</w:t>
      </w:r>
      <w:r>
        <w:rPr>
          <w:rFonts w:ascii="Arial" w:hAnsi="Arial" w:cs="Arial"/>
          <w:bCs/>
          <w:color w:val="000000"/>
        </w:rPr>
        <w:t xml:space="preserve"> </w:t>
      </w:r>
    </w:p>
    <w:p w14:paraId="300A7004" w14:textId="6E954E68" w:rsidR="009B5DE1" w:rsidRDefault="004E0AB8">
      <w:pPr>
        <w:pStyle w:val="Odstavecseseznamem"/>
        <w:numPr>
          <w:ilvl w:val="0"/>
          <w:numId w:val="5"/>
        </w:numPr>
        <w:autoSpaceDE w:val="0"/>
        <w:spacing w:after="0" w:line="240" w:lineRule="auto"/>
        <w:jc w:val="both"/>
      </w:pPr>
      <w:r>
        <w:rPr>
          <w:rFonts w:ascii="Arial" w:hAnsi="Arial" w:cs="Arial"/>
        </w:rPr>
        <w:t>Biologické odpady rostlinného původu – šedý velkoobjemový kontejner s nápisem „BIOODPAD“</w:t>
      </w:r>
      <w:r w:rsidR="00934A74">
        <w:rPr>
          <w:rFonts w:ascii="Arial" w:hAnsi="Arial" w:cs="Arial"/>
        </w:rPr>
        <w:t>,</w:t>
      </w:r>
    </w:p>
    <w:p w14:paraId="1B7816A2" w14:textId="77777777" w:rsidR="009B5DE1" w:rsidRDefault="004E0AB8">
      <w:pPr>
        <w:numPr>
          <w:ilvl w:val="0"/>
          <w:numId w:val="5"/>
        </w:numPr>
        <w:jc w:val="both"/>
      </w:pPr>
      <w:r>
        <w:rPr>
          <w:rFonts w:ascii="Arial" w:hAnsi="Arial" w:cs="Arial"/>
          <w:iCs/>
          <w:sz w:val="22"/>
          <w:szCs w:val="22"/>
        </w:rPr>
        <w:t xml:space="preserve">Jedlé oleje a tuky, </w:t>
      </w:r>
      <w:r>
        <w:rPr>
          <w:rFonts w:ascii="Arial" w:hAnsi="Arial" w:cs="Arial"/>
          <w:bCs/>
          <w:color w:val="000000"/>
          <w:sz w:val="22"/>
          <w:szCs w:val="22"/>
        </w:rPr>
        <w:t>barva černá s nápisem „JEDLÉ OLEJE a TUKY“</w:t>
      </w:r>
      <w:r>
        <w:rPr>
          <w:rFonts w:ascii="Arial" w:hAnsi="Arial" w:cs="Arial"/>
          <w:iCs/>
          <w:sz w:val="22"/>
          <w:szCs w:val="22"/>
        </w:rPr>
        <w:t>,</w:t>
      </w:r>
    </w:p>
    <w:p w14:paraId="6908FBC6" w14:textId="77777777" w:rsidR="009B5DE1" w:rsidRDefault="004E0AB8">
      <w:pPr>
        <w:numPr>
          <w:ilvl w:val="0"/>
          <w:numId w:val="5"/>
        </w:numPr>
        <w:jc w:val="both"/>
        <w:rPr>
          <w:rFonts w:ascii="Arial" w:hAnsi="Arial" w:cs="Arial"/>
          <w:iCs/>
          <w:sz w:val="22"/>
          <w:szCs w:val="22"/>
        </w:rPr>
      </w:pPr>
      <w:r>
        <w:rPr>
          <w:rFonts w:ascii="Arial" w:hAnsi="Arial" w:cs="Arial"/>
          <w:iCs/>
          <w:sz w:val="22"/>
          <w:szCs w:val="22"/>
        </w:rPr>
        <w:t>Textil, barva červená.</w:t>
      </w:r>
    </w:p>
    <w:p w14:paraId="18AFBA3E" w14:textId="77777777" w:rsidR="009B5DE1" w:rsidRDefault="009B5DE1">
      <w:pPr>
        <w:pStyle w:val="Odstavecseseznamem"/>
        <w:autoSpaceDE w:val="0"/>
        <w:spacing w:after="0" w:line="240" w:lineRule="auto"/>
        <w:ind w:left="360"/>
        <w:jc w:val="both"/>
        <w:rPr>
          <w:rFonts w:ascii="Arial" w:hAnsi="Arial" w:cs="Arial"/>
          <w:bCs/>
        </w:rPr>
      </w:pPr>
    </w:p>
    <w:p w14:paraId="288891CD" w14:textId="156DEA04" w:rsidR="009B5DE1" w:rsidRDefault="004E0AB8">
      <w:pPr>
        <w:numPr>
          <w:ilvl w:val="0"/>
          <w:numId w:val="4"/>
        </w:numPr>
        <w:jc w:val="both"/>
        <w:rPr>
          <w:rFonts w:ascii="Arial" w:hAnsi="Arial" w:cs="Arial"/>
          <w:sz w:val="22"/>
          <w:szCs w:val="22"/>
        </w:rPr>
      </w:pPr>
      <w:r>
        <w:rPr>
          <w:rFonts w:ascii="Arial" w:hAnsi="Arial" w:cs="Arial"/>
          <w:sz w:val="22"/>
          <w:szCs w:val="22"/>
        </w:rPr>
        <w:t xml:space="preserve">Tříděný komunální odpad </w:t>
      </w:r>
      <w:r w:rsidR="00934A74">
        <w:rPr>
          <w:rFonts w:ascii="Arial" w:hAnsi="Arial" w:cs="Arial"/>
          <w:sz w:val="22"/>
          <w:szCs w:val="22"/>
        </w:rPr>
        <w:t xml:space="preserve">v rozsahu </w:t>
      </w:r>
      <w:r>
        <w:rPr>
          <w:rFonts w:ascii="Arial" w:hAnsi="Arial" w:cs="Arial"/>
          <w:sz w:val="22"/>
          <w:szCs w:val="22"/>
        </w:rPr>
        <w:t>plasty, papír a biologické odpady rostlinného původu, lze také odevzdávat prostřednictvím individuálních sběrných nádob (plasty – žlutá nádoba, papír – barva modrá, biologické odpady rostlinného původu – hnědá nádoba), které jsou umístěny v jednotlivých nemovitostech.</w:t>
      </w:r>
    </w:p>
    <w:p w14:paraId="1A4E1E92" w14:textId="77777777" w:rsidR="009B5DE1" w:rsidRDefault="009B5DE1">
      <w:pPr>
        <w:jc w:val="both"/>
        <w:rPr>
          <w:rFonts w:ascii="Arial" w:hAnsi="Arial" w:cs="Arial"/>
          <w:sz w:val="22"/>
          <w:szCs w:val="22"/>
        </w:rPr>
      </w:pPr>
    </w:p>
    <w:p w14:paraId="41F78A40" w14:textId="77777777" w:rsidR="009B5DE1" w:rsidRDefault="004E0AB8">
      <w:pPr>
        <w:numPr>
          <w:ilvl w:val="0"/>
          <w:numId w:val="4"/>
        </w:numPr>
        <w:jc w:val="both"/>
        <w:rPr>
          <w:rFonts w:ascii="Arial" w:hAnsi="Arial" w:cs="Arial"/>
          <w:sz w:val="22"/>
          <w:szCs w:val="22"/>
        </w:rPr>
      </w:pPr>
      <w:r>
        <w:rPr>
          <w:rFonts w:ascii="Arial" w:hAnsi="Arial" w:cs="Arial"/>
          <w:sz w:val="22"/>
          <w:szCs w:val="22"/>
        </w:rPr>
        <w:t xml:space="preserve">Do </w:t>
      </w:r>
      <w:r>
        <w:rPr>
          <w:rFonts w:ascii="Arial" w:hAnsi="Arial" w:cs="Arial"/>
          <w:sz w:val="22"/>
          <w:szCs w:val="22"/>
        </w:rPr>
        <w:t>zvláštních sběrných nádob je zakázáno ukládat jiné složky komunálních odpadů, než pro které jsou určeny.</w:t>
      </w:r>
    </w:p>
    <w:p w14:paraId="507F9077" w14:textId="77777777" w:rsidR="009B5DE1" w:rsidRDefault="009B5DE1">
      <w:pPr>
        <w:jc w:val="both"/>
        <w:rPr>
          <w:rFonts w:ascii="Arial" w:hAnsi="Arial" w:cs="Arial"/>
          <w:sz w:val="22"/>
          <w:szCs w:val="22"/>
        </w:rPr>
      </w:pPr>
    </w:p>
    <w:p w14:paraId="48D60F8E" w14:textId="77777777" w:rsidR="009B5DE1" w:rsidRDefault="004E0AB8">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71F8AC2" w14:textId="77777777" w:rsidR="009B5DE1" w:rsidRDefault="009B5DE1"/>
    <w:p w14:paraId="701B1BF3" w14:textId="77777777" w:rsidR="009B5DE1" w:rsidRDefault="004E0AB8">
      <w:pPr>
        <w:pStyle w:val="Nadpis2"/>
        <w:jc w:val="center"/>
        <w:rPr>
          <w:rFonts w:ascii="Arial" w:hAnsi="Arial" w:cs="Arial"/>
          <w:b/>
          <w:bCs/>
          <w:sz w:val="22"/>
          <w:szCs w:val="22"/>
          <w:u w:val="none"/>
        </w:rPr>
      </w:pPr>
      <w:r>
        <w:rPr>
          <w:rFonts w:ascii="Arial" w:hAnsi="Arial" w:cs="Arial"/>
          <w:b/>
          <w:bCs/>
          <w:sz w:val="22"/>
          <w:szCs w:val="22"/>
          <w:u w:val="none"/>
        </w:rPr>
        <w:t>Čl. 4</w:t>
      </w:r>
    </w:p>
    <w:p w14:paraId="5B0C338F" w14:textId="77777777" w:rsidR="009B5DE1" w:rsidRDefault="004E0AB8">
      <w:pPr>
        <w:pStyle w:val="Nadpis2"/>
        <w:jc w:val="center"/>
        <w:rPr>
          <w:rFonts w:ascii="Arial" w:hAnsi="Arial" w:cs="Arial"/>
          <w:b/>
          <w:bCs/>
          <w:sz w:val="22"/>
          <w:szCs w:val="22"/>
          <w:u w:val="none"/>
        </w:rPr>
      </w:pPr>
      <w:r>
        <w:rPr>
          <w:rFonts w:ascii="Arial" w:hAnsi="Arial" w:cs="Arial"/>
          <w:b/>
          <w:bCs/>
          <w:sz w:val="22"/>
          <w:szCs w:val="22"/>
          <w:u w:val="none"/>
        </w:rPr>
        <w:t xml:space="preserve"> Svoz nebezpečného komunálního odpadu</w:t>
      </w:r>
    </w:p>
    <w:p w14:paraId="7E22DF92" w14:textId="77777777" w:rsidR="009B5DE1" w:rsidRDefault="009B5DE1">
      <w:pPr>
        <w:ind w:left="360"/>
        <w:jc w:val="center"/>
        <w:rPr>
          <w:rFonts w:ascii="Arial" w:hAnsi="Arial" w:cs="Arial"/>
          <w:b/>
          <w:sz w:val="22"/>
          <w:szCs w:val="22"/>
        </w:rPr>
      </w:pPr>
    </w:p>
    <w:p w14:paraId="1AE7D017" w14:textId="77777777" w:rsidR="009B5DE1" w:rsidRPr="004E0AB8" w:rsidRDefault="004E0AB8">
      <w:pPr>
        <w:numPr>
          <w:ilvl w:val="0"/>
          <w:numId w:val="7"/>
        </w:numPr>
        <w:jc w:val="both"/>
      </w:pPr>
      <w:r>
        <w:rPr>
          <w:rFonts w:ascii="Arial" w:hAnsi="Arial" w:cs="Arial"/>
          <w:sz w:val="22"/>
          <w:szCs w:val="22"/>
        </w:rPr>
        <w:t xml:space="preserve">Svoz nebezpečného komunálního odpadu je zajišťován </w:t>
      </w:r>
      <w:r>
        <w:rPr>
          <w:rFonts w:ascii="Arial" w:hAnsi="Arial" w:cs="Arial"/>
          <w:iCs/>
          <w:sz w:val="22"/>
          <w:szCs w:val="22"/>
        </w:rPr>
        <w:t>minimálně dvakrát ročně</w:t>
      </w:r>
      <w:r>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 a na webových stránkách obce.</w:t>
      </w:r>
    </w:p>
    <w:p w14:paraId="05BB3080" w14:textId="77777777" w:rsidR="004E0AB8" w:rsidRDefault="004E0AB8" w:rsidP="004E0AB8">
      <w:pPr>
        <w:ind w:left="360"/>
        <w:jc w:val="both"/>
      </w:pPr>
    </w:p>
    <w:p w14:paraId="49B302B5" w14:textId="77777777" w:rsidR="009B5DE1" w:rsidRDefault="004E0AB8">
      <w:pPr>
        <w:numPr>
          <w:ilvl w:val="0"/>
          <w:numId w:val="7"/>
        </w:numPr>
        <w:jc w:val="both"/>
        <w:rPr>
          <w:rFonts w:ascii="Arial" w:hAnsi="Arial" w:cs="Arial"/>
          <w:sz w:val="22"/>
          <w:szCs w:val="22"/>
        </w:rPr>
      </w:pPr>
      <w:r>
        <w:rPr>
          <w:rFonts w:ascii="Arial" w:hAnsi="Arial" w:cs="Arial"/>
          <w:sz w:val="22"/>
          <w:szCs w:val="22"/>
        </w:rPr>
        <w:t>Soustřeďování nebezpečného komunálního odpadu podléhá požadavkům stanoveným v čl. 3 odst.  5 a 6.</w:t>
      </w:r>
    </w:p>
    <w:p w14:paraId="6B992B4E" w14:textId="77777777" w:rsidR="009B5DE1" w:rsidRDefault="009B5DE1">
      <w:pPr>
        <w:jc w:val="center"/>
        <w:rPr>
          <w:rFonts w:ascii="Arial" w:hAnsi="Arial" w:cs="Arial"/>
          <w:b/>
          <w:sz w:val="22"/>
          <w:szCs w:val="22"/>
        </w:rPr>
      </w:pPr>
    </w:p>
    <w:p w14:paraId="6899498C" w14:textId="77777777" w:rsidR="004E0AB8" w:rsidRDefault="004E0AB8">
      <w:pPr>
        <w:jc w:val="center"/>
        <w:rPr>
          <w:rFonts w:ascii="Arial" w:hAnsi="Arial" w:cs="Arial"/>
          <w:b/>
          <w:sz w:val="22"/>
          <w:szCs w:val="22"/>
        </w:rPr>
      </w:pPr>
    </w:p>
    <w:p w14:paraId="40200311" w14:textId="77777777" w:rsidR="004E0AB8" w:rsidRDefault="004E0AB8">
      <w:pPr>
        <w:jc w:val="center"/>
        <w:rPr>
          <w:rFonts w:ascii="Arial" w:hAnsi="Arial" w:cs="Arial"/>
          <w:b/>
          <w:sz w:val="22"/>
          <w:szCs w:val="22"/>
        </w:rPr>
      </w:pPr>
    </w:p>
    <w:p w14:paraId="7239A794" w14:textId="77777777" w:rsidR="004E0AB8" w:rsidRDefault="004E0AB8">
      <w:pPr>
        <w:jc w:val="center"/>
        <w:rPr>
          <w:rFonts w:ascii="Arial" w:hAnsi="Arial" w:cs="Arial"/>
          <w:b/>
          <w:sz w:val="22"/>
          <w:szCs w:val="22"/>
        </w:rPr>
      </w:pPr>
    </w:p>
    <w:p w14:paraId="4218B46F" w14:textId="27228449" w:rsidR="009B5DE1" w:rsidRDefault="004E0AB8">
      <w:pPr>
        <w:jc w:val="center"/>
        <w:rPr>
          <w:rFonts w:ascii="Arial" w:hAnsi="Arial" w:cs="Arial"/>
          <w:b/>
          <w:sz w:val="22"/>
          <w:szCs w:val="22"/>
        </w:rPr>
      </w:pPr>
      <w:r>
        <w:rPr>
          <w:rFonts w:ascii="Arial" w:hAnsi="Arial" w:cs="Arial"/>
          <w:b/>
          <w:sz w:val="22"/>
          <w:szCs w:val="22"/>
        </w:rPr>
        <w:t>Čl. 5</w:t>
      </w:r>
    </w:p>
    <w:p w14:paraId="48CECB7C" w14:textId="77777777" w:rsidR="009B5DE1" w:rsidRDefault="004E0AB8">
      <w:pPr>
        <w:jc w:val="center"/>
      </w:pPr>
      <w:r>
        <w:rPr>
          <w:rFonts w:ascii="Arial" w:hAnsi="Arial" w:cs="Arial"/>
          <w:b/>
          <w:sz w:val="22"/>
          <w:szCs w:val="22"/>
        </w:rPr>
        <w:t xml:space="preserve"> Sběr objemného odpadu</w:t>
      </w:r>
    </w:p>
    <w:p w14:paraId="406120A0" w14:textId="77777777" w:rsidR="009B5DE1" w:rsidRDefault="009B5DE1">
      <w:pPr>
        <w:ind w:left="360"/>
        <w:jc w:val="center"/>
        <w:rPr>
          <w:rFonts w:ascii="Arial" w:hAnsi="Arial" w:cs="Arial"/>
          <w:b/>
          <w:sz w:val="22"/>
          <w:szCs w:val="22"/>
          <w:u w:val="single"/>
        </w:rPr>
      </w:pPr>
    </w:p>
    <w:p w14:paraId="692D6606" w14:textId="77777777" w:rsidR="009B5DE1" w:rsidRDefault="004E0AB8">
      <w:pPr>
        <w:numPr>
          <w:ilvl w:val="0"/>
          <w:numId w:val="8"/>
        </w:numPr>
        <w:jc w:val="both"/>
      </w:pPr>
      <w:r>
        <w:rPr>
          <w:rFonts w:ascii="Arial" w:hAnsi="Arial" w:cs="Arial"/>
          <w:sz w:val="22"/>
          <w:szCs w:val="22"/>
        </w:rPr>
        <w:lastRenderedPageBreak/>
        <w:t xml:space="preserve">Svoz objemného odpadu je zajišťován </w:t>
      </w:r>
      <w:r>
        <w:rPr>
          <w:rFonts w:ascii="Arial" w:hAnsi="Arial" w:cs="Arial"/>
          <w:iCs/>
          <w:sz w:val="22"/>
          <w:szCs w:val="22"/>
        </w:rPr>
        <w:t>minimálně jedenkrát ročně</w:t>
      </w:r>
      <w:r>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 a na webových stránkách obce.</w:t>
      </w:r>
    </w:p>
    <w:p w14:paraId="0DAFF476" w14:textId="77777777" w:rsidR="009B5DE1" w:rsidRDefault="009B5DE1">
      <w:pPr>
        <w:ind w:left="360"/>
        <w:jc w:val="both"/>
        <w:rPr>
          <w:rFonts w:ascii="Arial" w:hAnsi="Arial" w:cs="Arial"/>
          <w:sz w:val="22"/>
          <w:szCs w:val="22"/>
        </w:rPr>
      </w:pPr>
    </w:p>
    <w:p w14:paraId="32420525" w14:textId="77777777" w:rsidR="009B5DE1" w:rsidRDefault="004E0AB8">
      <w:pPr>
        <w:numPr>
          <w:ilvl w:val="0"/>
          <w:numId w:val="8"/>
        </w:numPr>
        <w:jc w:val="both"/>
        <w:rPr>
          <w:rFonts w:ascii="Arial" w:hAnsi="Arial" w:cs="Arial"/>
          <w:sz w:val="22"/>
          <w:szCs w:val="22"/>
        </w:rPr>
      </w:pPr>
      <w:r>
        <w:rPr>
          <w:rFonts w:ascii="Arial" w:hAnsi="Arial" w:cs="Arial"/>
          <w:sz w:val="22"/>
          <w:szCs w:val="22"/>
        </w:rPr>
        <w:t>Soustřeďování objemného odpadu podléhá požadavkům stanoveným v čl. 3 odst. 5 a 6.</w:t>
      </w:r>
    </w:p>
    <w:p w14:paraId="29CC31B6" w14:textId="77777777" w:rsidR="009B5DE1" w:rsidRDefault="009B5DE1">
      <w:pPr>
        <w:rPr>
          <w:rFonts w:ascii="Arial" w:hAnsi="Arial" w:cs="Arial"/>
          <w:b/>
          <w:sz w:val="22"/>
          <w:szCs w:val="22"/>
        </w:rPr>
      </w:pPr>
    </w:p>
    <w:p w14:paraId="341CCF6A" w14:textId="77777777" w:rsidR="004E0AB8" w:rsidRDefault="004E0AB8">
      <w:pPr>
        <w:jc w:val="center"/>
        <w:rPr>
          <w:rFonts w:ascii="Arial" w:hAnsi="Arial" w:cs="Arial"/>
          <w:b/>
          <w:sz w:val="22"/>
          <w:szCs w:val="22"/>
        </w:rPr>
      </w:pPr>
    </w:p>
    <w:p w14:paraId="199BE1B8" w14:textId="7940557F" w:rsidR="009B5DE1" w:rsidRDefault="004E0AB8">
      <w:pPr>
        <w:jc w:val="center"/>
        <w:rPr>
          <w:rFonts w:ascii="Arial" w:hAnsi="Arial" w:cs="Arial"/>
          <w:b/>
          <w:sz w:val="22"/>
          <w:szCs w:val="22"/>
        </w:rPr>
      </w:pPr>
      <w:r>
        <w:rPr>
          <w:rFonts w:ascii="Arial" w:hAnsi="Arial" w:cs="Arial"/>
          <w:b/>
          <w:sz w:val="22"/>
          <w:szCs w:val="22"/>
        </w:rPr>
        <w:t>Čl. 6</w:t>
      </w:r>
    </w:p>
    <w:p w14:paraId="0C2F1814" w14:textId="77777777" w:rsidR="009B5DE1" w:rsidRDefault="004E0AB8">
      <w:pPr>
        <w:jc w:val="center"/>
        <w:rPr>
          <w:rFonts w:ascii="Arial" w:hAnsi="Arial" w:cs="Arial"/>
          <w:b/>
          <w:sz w:val="22"/>
          <w:szCs w:val="22"/>
        </w:rPr>
      </w:pPr>
      <w:r>
        <w:rPr>
          <w:rFonts w:ascii="Arial" w:hAnsi="Arial" w:cs="Arial"/>
          <w:b/>
          <w:sz w:val="22"/>
          <w:szCs w:val="22"/>
        </w:rPr>
        <w:t xml:space="preserve">Soustřeďování směsného komunálního odpadu </w:t>
      </w:r>
    </w:p>
    <w:p w14:paraId="05BB6EA4" w14:textId="77777777" w:rsidR="009B5DE1" w:rsidRDefault="009B5DE1">
      <w:pPr>
        <w:jc w:val="center"/>
        <w:rPr>
          <w:rFonts w:ascii="Arial" w:hAnsi="Arial" w:cs="Arial"/>
          <w:b/>
          <w:sz w:val="22"/>
          <w:szCs w:val="22"/>
        </w:rPr>
      </w:pPr>
    </w:p>
    <w:p w14:paraId="029045F9" w14:textId="77777777" w:rsidR="009B5DE1" w:rsidRDefault="004E0AB8">
      <w:pPr>
        <w:widowControl w:val="0"/>
        <w:numPr>
          <w:ilvl w:val="0"/>
          <w:numId w:val="9"/>
        </w:numPr>
        <w:ind w:left="426" w:hanging="426"/>
        <w:jc w:val="both"/>
      </w:pPr>
      <w:r>
        <w:rPr>
          <w:rFonts w:ascii="Arial" w:hAnsi="Arial" w:cs="Arial"/>
          <w:sz w:val="22"/>
          <w:szCs w:val="22"/>
        </w:rPr>
        <w:t>Směsný komunální odpad se odkládá do sběrných nádob. Pro účely této vyhlášky se sběrnými nádobami rozumějí:</w:t>
      </w:r>
    </w:p>
    <w:p w14:paraId="73D9245D" w14:textId="77777777" w:rsidR="009B5DE1" w:rsidRDefault="004E0AB8">
      <w:pPr>
        <w:numPr>
          <w:ilvl w:val="0"/>
          <w:numId w:val="10"/>
        </w:numPr>
        <w:ind w:firstLine="66"/>
        <w:jc w:val="both"/>
      </w:pPr>
      <w:r>
        <w:rPr>
          <w:rFonts w:ascii="Arial" w:hAnsi="Arial" w:cs="Arial"/>
          <w:bCs/>
          <w:sz w:val="22"/>
          <w:szCs w:val="22"/>
        </w:rPr>
        <w:t>popelnice 110 l, 120 l a 240 l,</w:t>
      </w:r>
    </w:p>
    <w:p w14:paraId="6C550BDB" w14:textId="77777777" w:rsidR="009B5DE1" w:rsidRDefault="004E0AB8">
      <w:pPr>
        <w:numPr>
          <w:ilvl w:val="0"/>
          <w:numId w:val="10"/>
        </w:numPr>
        <w:tabs>
          <w:tab w:val="left" w:pos="709"/>
        </w:tabs>
        <w:ind w:left="426" w:firstLine="0"/>
        <w:jc w:val="both"/>
        <w:rPr>
          <w:rFonts w:ascii="Arial" w:hAnsi="Arial" w:cs="Arial"/>
          <w:bCs/>
          <w:sz w:val="22"/>
          <w:szCs w:val="22"/>
        </w:rPr>
      </w:pPr>
      <w:r>
        <w:rPr>
          <w:rFonts w:ascii="Arial" w:hAnsi="Arial" w:cs="Arial"/>
          <w:bCs/>
          <w:sz w:val="22"/>
          <w:szCs w:val="22"/>
        </w:rPr>
        <w:t>odpadkové koše, které jsou umístěny na veřejných prostranstvích v obci, sloužící pro odkládání drobného směsného komunálního odpadu,</w:t>
      </w:r>
    </w:p>
    <w:p w14:paraId="15B4BC15" w14:textId="77777777" w:rsidR="009B5DE1" w:rsidRDefault="009B5DE1">
      <w:pPr>
        <w:ind w:left="426"/>
        <w:jc w:val="both"/>
        <w:rPr>
          <w:rFonts w:ascii="Arial" w:hAnsi="Arial" w:cs="Arial"/>
          <w:bCs/>
          <w:sz w:val="22"/>
          <w:szCs w:val="22"/>
        </w:rPr>
      </w:pPr>
    </w:p>
    <w:p w14:paraId="51A03E48" w14:textId="77777777" w:rsidR="009B5DE1" w:rsidRDefault="004E0AB8">
      <w:pPr>
        <w:numPr>
          <w:ilvl w:val="0"/>
          <w:numId w:val="9"/>
        </w:numPr>
        <w:ind w:left="426" w:hanging="426"/>
        <w:jc w:val="both"/>
      </w:pPr>
      <w:r>
        <w:rPr>
          <w:rFonts w:ascii="Arial" w:hAnsi="Arial" w:cs="Arial"/>
          <w:sz w:val="22"/>
          <w:szCs w:val="22"/>
        </w:rPr>
        <w:t xml:space="preserve">Soustřeďování směsného komunálního odpadu podléhá požadavkům stanoveným v čl. 3 odst. 5 a 6. </w:t>
      </w:r>
    </w:p>
    <w:p w14:paraId="0B822308" w14:textId="77777777" w:rsidR="009B5DE1" w:rsidRDefault="009B5DE1">
      <w:pPr>
        <w:ind w:left="360"/>
        <w:jc w:val="both"/>
        <w:rPr>
          <w:rFonts w:ascii="Arial" w:hAnsi="Arial" w:cs="Arial"/>
          <w:sz w:val="22"/>
          <w:szCs w:val="22"/>
        </w:rPr>
      </w:pPr>
    </w:p>
    <w:p w14:paraId="588DBEE2" w14:textId="77777777" w:rsidR="004E0AB8" w:rsidRDefault="004E0AB8">
      <w:pPr>
        <w:jc w:val="center"/>
        <w:rPr>
          <w:rFonts w:ascii="Arial" w:hAnsi="Arial" w:cs="Arial"/>
          <w:b/>
          <w:sz w:val="22"/>
          <w:szCs w:val="22"/>
        </w:rPr>
      </w:pPr>
    </w:p>
    <w:p w14:paraId="1A869957" w14:textId="504DED19" w:rsidR="009B5DE1" w:rsidRDefault="004E0AB8">
      <w:pPr>
        <w:jc w:val="center"/>
        <w:rPr>
          <w:rFonts w:ascii="Arial" w:hAnsi="Arial" w:cs="Arial"/>
          <w:b/>
          <w:sz w:val="22"/>
          <w:szCs w:val="22"/>
        </w:rPr>
      </w:pPr>
      <w:r>
        <w:rPr>
          <w:rFonts w:ascii="Arial" w:hAnsi="Arial" w:cs="Arial"/>
          <w:b/>
          <w:sz w:val="22"/>
          <w:szCs w:val="22"/>
        </w:rPr>
        <w:t>Čl. 7</w:t>
      </w:r>
    </w:p>
    <w:p w14:paraId="38B55142" w14:textId="77777777" w:rsidR="009B5DE1" w:rsidRDefault="004E0AB8">
      <w:pPr>
        <w:jc w:val="center"/>
        <w:rPr>
          <w:rFonts w:ascii="Arial" w:hAnsi="Arial" w:cs="Arial"/>
          <w:b/>
          <w:sz w:val="22"/>
          <w:szCs w:val="22"/>
        </w:rPr>
      </w:pPr>
      <w:r>
        <w:rPr>
          <w:rFonts w:ascii="Arial" w:hAnsi="Arial" w:cs="Arial"/>
          <w:b/>
          <w:sz w:val="22"/>
          <w:szCs w:val="22"/>
        </w:rPr>
        <w:t>Nakládání se stavebním a demoličním odpadem</w:t>
      </w:r>
    </w:p>
    <w:p w14:paraId="1EFB22BA" w14:textId="77777777" w:rsidR="009B5DE1" w:rsidRDefault="009B5DE1">
      <w:pPr>
        <w:jc w:val="center"/>
        <w:rPr>
          <w:rFonts w:ascii="Arial" w:hAnsi="Arial" w:cs="Arial"/>
          <w:b/>
          <w:sz w:val="22"/>
          <w:szCs w:val="22"/>
        </w:rPr>
      </w:pPr>
    </w:p>
    <w:p w14:paraId="236FF391" w14:textId="77777777" w:rsidR="009B5DE1" w:rsidRDefault="004E0AB8">
      <w:pPr>
        <w:numPr>
          <w:ilvl w:val="0"/>
          <w:numId w:val="11"/>
        </w:numPr>
        <w:ind w:left="426" w:hanging="426"/>
        <w:jc w:val="both"/>
        <w:rPr>
          <w:rFonts w:ascii="Arial" w:hAnsi="Arial" w:cs="Arial"/>
          <w:sz w:val="22"/>
          <w:szCs w:val="22"/>
        </w:rPr>
      </w:pPr>
      <w:r>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18DFCBC8" w14:textId="77777777" w:rsidR="009B5DE1" w:rsidRDefault="009B5DE1">
      <w:pPr>
        <w:ind w:left="426"/>
        <w:jc w:val="both"/>
        <w:rPr>
          <w:rFonts w:ascii="Arial" w:hAnsi="Arial" w:cs="Arial"/>
          <w:sz w:val="22"/>
          <w:szCs w:val="22"/>
        </w:rPr>
      </w:pPr>
    </w:p>
    <w:p w14:paraId="5C9983C8" w14:textId="77777777" w:rsidR="009B5DE1" w:rsidRDefault="004E0AB8">
      <w:pPr>
        <w:numPr>
          <w:ilvl w:val="0"/>
          <w:numId w:val="11"/>
        </w:numPr>
        <w:ind w:left="426" w:hanging="426"/>
        <w:jc w:val="both"/>
        <w:rPr>
          <w:rFonts w:ascii="Arial" w:hAnsi="Arial" w:cs="Arial"/>
          <w:sz w:val="22"/>
          <w:szCs w:val="22"/>
        </w:rPr>
      </w:pPr>
      <w:r>
        <w:rPr>
          <w:rFonts w:ascii="Arial" w:hAnsi="Arial" w:cs="Arial"/>
          <w:sz w:val="22"/>
          <w:szCs w:val="22"/>
        </w:rPr>
        <w:t>Stavební odpad a demoliční odpad lze použít, předat či odstranit pouze zákonem stanoveným způsobem.</w:t>
      </w:r>
    </w:p>
    <w:p w14:paraId="08617E7B" w14:textId="77777777" w:rsidR="009B5DE1" w:rsidRDefault="009B5DE1">
      <w:pPr>
        <w:ind w:left="426"/>
        <w:jc w:val="both"/>
        <w:rPr>
          <w:rFonts w:ascii="Arial" w:hAnsi="Arial" w:cs="Arial"/>
          <w:sz w:val="22"/>
          <w:szCs w:val="22"/>
        </w:rPr>
      </w:pPr>
    </w:p>
    <w:p w14:paraId="1F3DDA9A" w14:textId="77777777" w:rsidR="009B5DE1" w:rsidRDefault="004E0AB8">
      <w:pPr>
        <w:numPr>
          <w:ilvl w:val="0"/>
          <w:numId w:val="11"/>
        </w:numPr>
        <w:ind w:left="426" w:hanging="426"/>
        <w:jc w:val="both"/>
        <w:rPr>
          <w:rFonts w:ascii="Arial" w:hAnsi="Arial" w:cs="Arial"/>
          <w:sz w:val="22"/>
          <w:szCs w:val="22"/>
        </w:rPr>
      </w:pPr>
      <w:r>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22F7F5FA" w14:textId="77777777" w:rsidR="009B5DE1" w:rsidRDefault="009B5DE1">
      <w:pPr>
        <w:jc w:val="center"/>
        <w:rPr>
          <w:rFonts w:ascii="Arial" w:hAnsi="Arial" w:cs="Arial"/>
          <w:b/>
          <w:sz w:val="22"/>
          <w:szCs w:val="22"/>
        </w:rPr>
      </w:pPr>
    </w:p>
    <w:p w14:paraId="5A1A0A41" w14:textId="77777777" w:rsidR="004E0AB8" w:rsidRDefault="004E0AB8">
      <w:pPr>
        <w:jc w:val="center"/>
        <w:rPr>
          <w:rFonts w:ascii="Arial" w:hAnsi="Arial" w:cs="Arial"/>
          <w:b/>
          <w:sz w:val="22"/>
          <w:szCs w:val="22"/>
        </w:rPr>
      </w:pPr>
    </w:p>
    <w:p w14:paraId="1DA43BDC" w14:textId="50E0C608" w:rsidR="009B5DE1" w:rsidRDefault="004E0AB8">
      <w:pPr>
        <w:jc w:val="center"/>
        <w:rPr>
          <w:rFonts w:ascii="Arial" w:hAnsi="Arial" w:cs="Arial"/>
          <w:b/>
          <w:sz w:val="22"/>
          <w:szCs w:val="22"/>
        </w:rPr>
      </w:pPr>
      <w:r>
        <w:rPr>
          <w:rFonts w:ascii="Arial" w:hAnsi="Arial" w:cs="Arial"/>
          <w:b/>
          <w:sz w:val="22"/>
          <w:szCs w:val="22"/>
        </w:rPr>
        <w:t>Čl. 8</w:t>
      </w:r>
    </w:p>
    <w:p w14:paraId="409917B3" w14:textId="74DE8258" w:rsidR="009B5DE1" w:rsidRDefault="004E0AB8">
      <w:pPr>
        <w:jc w:val="center"/>
        <w:rPr>
          <w:rFonts w:ascii="Arial" w:hAnsi="Arial" w:cs="Arial"/>
          <w:b/>
          <w:sz w:val="22"/>
          <w:szCs w:val="22"/>
        </w:rPr>
      </w:pPr>
      <w:r>
        <w:rPr>
          <w:rFonts w:ascii="Arial" w:hAnsi="Arial" w:cs="Arial"/>
          <w:b/>
          <w:sz w:val="22"/>
          <w:szCs w:val="22"/>
        </w:rPr>
        <w:t>Účinnost</w:t>
      </w:r>
    </w:p>
    <w:p w14:paraId="4C2F1162" w14:textId="77777777" w:rsidR="009B5DE1" w:rsidRDefault="009B5DE1">
      <w:pPr>
        <w:ind w:left="360"/>
        <w:jc w:val="center"/>
        <w:rPr>
          <w:rFonts w:ascii="Arial" w:hAnsi="Arial" w:cs="Arial"/>
          <w:b/>
          <w:sz w:val="22"/>
          <w:szCs w:val="22"/>
          <w:u w:val="single"/>
        </w:rPr>
      </w:pPr>
    </w:p>
    <w:p w14:paraId="18139CB1" w14:textId="5083367B" w:rsidR="009B5DE1" w:rsidRDefault="004E0AB8" w:rsidP="004E0AB8">
      <w:p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tbl>
      <w:tblPr>
        <w:tblW w:w="9641" w:type="dxa"/>
        <w:tblInd w:w="45" w:type="dxa"/>
        <w:tblLayout w:type="fixed"/>
        <w:tblCellMar>
          <w:left w:w="10" w:type="dxa"/>
          <w:right w:w="10" w:type="dxa"/>
        </w:tblCellMar>
        <w:tblLook w:val="04A0" w:firstRow="1" w:lastRow="0" w:firstColumn="1" w:lastColumn="0" w:noHBand="0" w:noVBand="1"/>
      </w:tblPr>
      <w:tblGrid>
        <w:gridCol w:w="4820"/>
        <w:gridCol w:w="4821"/>
      </w:tblGrid>
      <w:tr w:rsidR="009B5DE1" w14:paraId="57001DDA" w14:textId="77777777">
        <w:trPr>
          <w:trHeight w:hRule="exact" w:val="1134"/>
        </w:trPr>
        <w:tc>
          <w:tcPr>
            <w:tcW w:w="4820" w:type="dxa"/>
            <w:shd w:val="clear" w:color="auto" w:fill="auto"/>
            <w:tcMar>
              <w:top w:w="55" w:type="dxa"/>
              <w:left w:w="55" w:type="dxa"/>
              <w:bottom w:w="55" w:type="dxa"/>
              <w:right w:w="55" w:type="dxa"/>
            </w:tcMar>
            <w:vAlign w:val="bottom"/>
          </w:tcPr>
          <w:p w14:paraId="104C76A6" w14:textId="624B18E2" w:rsidR="009B5DE1" w:rsidRDefault="00A61903">
            <w:pPr>
              <w:pStyle w:val="PodpisovePole"/>
            </w:pPr>
            <w:r>
              <w:t>Bc. Lukáš Baroch v. r.</w:t>
            </w:r>
            <w:r>
              <w:br/>
              <w:t xml:space="preserve"> starosta</w:t>
            </w:r>
          </w:p>
        </w:tc>
        <w:tc>
          <w:tcPr>
            <w:tcW w:w="4821" w:type="dxa"/>
            <w:shd w:val="clear" w:color="auto" w:fill="auto"/>
            <w:tcMar>
              <w:top w:w="55" w:type="dxa"/>
              <w:left w:w="55" w:type="dxa"/>
              <w:bottom w:w="55" w:type="dxa"/>
              <w:right w:w="55" w:type="dxa"/>
            </w:tcMar>
            <w:vAlign w:val="bottom"/>
          </w:tcPr>
          <w:p w14:paraId="6070808A" w14:textId="7D8912FD" w:rsidR="009B5DE1" w:rsidRDefault="00A61903">
            <w:pPr>
              <w:pStyle w:val="PodpisovePole"/>
            </w:pPr>
            <w:r>
              <w:t>Václav Klepal v. r.</w:t>
            </w:r>
            <w:r>
              <w:br/>
              <w:t xml:space="preserve"> místostarosta</w:t>
            </w:r>
          </w:p>
        </w:tc>
      </w:tr>
    </w:tbl>
    <w:p w14:paraId="489F7763" w14:textId="77777777" w:rsidR="00A8381C" w:rsidRDefault="00A8381C" w:rsidP="00A8381C">
      <w:pPr>
        <w:pStyle w:val="PodpisovePole"/>
      </w:pPr>
    </w:p>
    <w:p w14:paraId="10AE66AD" w14:textId="54CDDA62" w:rsidR="009B5DE1" w:rsidRDefault="00A8381C" w:rsidP="004E0AB8">
      <w:pPr>
        <w:pStyle w:val="PodpisovePole"/>
      </w:pPr>
      <w:r>
        <w:t>Tomáš Říha v. r.</w:t>
      </w:r>
      <w:r>
        <w:br/>
        <w:t>místostarosta</w:t>
      </w:r>
      <w:r w:rsidR="004E0AB8">
        <w:rPr>
          <w:rFonts w:cs="Arial"/>
          <w:color w:val="000000"/>
        </w:rPr>
        <w:t xml:space="preserve">     </w:t>
      </w:r>
    </w:p>
    <w:sectPr w:rsidR="009B5DE1">
      <w:footerReference w:type="default" r:id="rId7"/>
      <w:pgSz w:w="11906" w:h="16838"/>
      <w:pgMar w:top="1418" w:right="1418" w:bottom="1985"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04DEF" w14:textId="77777777" w:rsidR="00BE766B" w:rsidRDefault="00BE766B">
      <w:r>
        <w:separator/>
      </w:r>
    </w:p>
  </w:endnote>
  <w:endnote w:type="continuationSeparator" w:id="0">
    <w:p w14:paraId="28CD0E54" w14:textId="77777777" w:rsidR="00BE766B" w:rsidRDefault="00BE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ongti SC">
    <w:charset w:val="00"/>
    <w:family w:val="auto"/>
    <w:pitch w:val="variable"/>
  </w:font>
  <w:font w:name="Arial Unicode MS">
    <w:panose1 w:val="020B0604020202020204"/>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48BD" w14:textId="77777777" w:rsidR="00BB1F03" w:rsidRDefault="004E0AB8">
    <w:pPr>
      <w:pStyle w:val="Zpat"/>
      <w:jc w:val="center"/>
    </w:pPr>
    <w:r>
      <w:fldChar w:fldCharType="begin"/>
    </w:r>
    <w:r>
      <w:instrText xml:space="preserve"> PAGE </w:instrText>
    </w:r>
    <w:r>
      <w:fldChar w:fldCharType="separate"/>
    </w:r>
    <w:r>
      <w:t>2</w:t>
    </w:r>
    <w:r>
      <w:fldChar w:fldCharType="end"/>
    </w:r>
  </w:p>
  <w:p w14:paraId="5F183E3E" w14:textId="77777777" w:rsidR="00BB1F03" w:rsidRDefault="00BB1F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F0BB" w14:textId="77777777" w:rsidR="00BE766B" w:rsidRDefault="00BE766B">
      <w:r>
        <w:rPr>
          <w:color w:val="000000"/>
        </w:rPr>
        <w:separator/>
      </w:r>
    </w:p>
  </w:footnote>
  <w:footnote w:type="continuationSeparator" w:id="0">
    <w:p w14:paraId="235DE430" w14:textId="77777777" w:rsidR="00BE766B" w:rsidRDefault="00BE766B">
      <w:r>
        <w:continuationSeparator/>
      </w:r>
    </w:p>
  </w:footnote>
  <w:footnote w:id="1">
    <w:p w14:paraId="05A1D5E2" w14:textId="77777777" w:rsidR="009B5DE1" w:rsidRDefault="004E0AB8">
      <w:pPr>
        <w:pStyle w:val="Textpoznpodarou"/>
      </w:pPr>
      <w:r>
        <w:rPr>
          <w:rStyle w:val="Znakapoznpodarou"/>
        </w:rPr>
        <w:footnoteRef/>
      </w:r>
      <w:r>
        <w:rPr>
          <w:rFonts w:ascii="Arial" w:hAnsi="Arial" w:cs="Arial"/>
        </w:rPr>
        <w:t xml:space="preserve"> § 61 zákona o odpadech</w:t>
      </w:r>
    </w:p>
  </w:footnote>
  <w:footnote w:id="2">
    <w:p w14:paraId="2C96EE9C" w14:textId="77777777" w:rsidR="009B5DE1" w:rsidRDefault="004E0AB8">
      <w:pPr>
        <w:pStyle w:val="Textpoznpodarou"/>
      </w:pPr>
      <w:r>
        <w:rPr>
          <w:rStyle w:val="Znakapoznpodarou"/>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120"/>
    <w:multiLevelType w:val="multilevel"/>
    <w:tmpl w:val="FD78A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832AE2"/>
    <w:multiLevelType w:val="multilevel"/>
    <w:tmpl w:val="BE463F16"/>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CB17022"/>
    <w:multiLevelType w:val="multilevel"/>
    <w:tmpl w:val="4200794C"/>
    <w:lvl w:ilvl="0">
      <w:start w:val="1"/>
      <w:numFmt w:val="decimal"/>
      <w:lvlText w:val="%1)"/>
      <w:lvlJc w:val="left"/>
      <w:pPr>
        <w:ind w:left="720" w:hanging="360"/>
      </w:pPr>
      <w:rPr>
        <w:strike w:val="0"/>
        <w:d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660220"/>
    <w:multiLevelType w:val="multilevel"/>
    <w:tmpl w:val="435EC8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48547F3"/>
    <w:multiLevelType w:val="multilevel"/>
    <w:tmpl w:val="08F2AA44"/>
    <w:lvl w:ilvl="0">
      <w:start w:val="1"/>
      <w:numFmt w:val="decimal"/>
      <w:lvlText w:val="%1)"/>
      <w:lvlJc w:val="left"/>
      <w:pPr>
        <w:ind w:left="36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375BF3"/>
    <w:multiLevelType w:val="multilevel"/>
    <w:tmpl w:val="942A8C0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23221"/>
    <w:multiLevelType w:val="multilevel"/>
    <w:tmpl w:val="C5D2AD22"/>
    <w:lvl w:ilvl="0">
      <w:start w:val="1"/>
      <w:numFmt w:val="lowerLetter"/>
      <w:lvlText w:val="%1)"/>
      <w:lvlJc w:val="left"/>
      <w:pPr>
        <w:ind w:left="360" w:hanging="360"/>
      </w:pPr>
      <w:rPr>
        <w:rFonts w:ascii="Arial" w:eastAsia="Times New Roman" w:hAnsi="Arial" w:cs="Arial"/>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D096DFB"/>
    <w:multiLevelType w:val="hybridMultilevel"/>
    <w:tmpl w:val="2ECCD3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1FB3607"/>
    <w:multiLevelType w:val="multilevel"/>
    <w:tmpl w:val="E064214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CA141F"/>
    <w:multiLevelType w:val="multilevel"/>
    <w:tmpl w:val="1E868494"/>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0" w15:restartNumberingAfterBreak="0">
    <w:nsid w:val="76C53A76"/>
    <w:multiLevelType w:val="multilevel"/>
    <w:tmpl w:val="E66EB840"/>
    <w:lvl w:ilvl="0">
      <w:start w:val="1"/>
      <w:numFmt w:val="decimal"/>
      <w:lvlText w:val="%1)"/>
      <w:lvlJc w:val="left"/>
      <w:pPr>
        <w:ind w:left="36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F181755"/>
    <w:multiLevelType w:val="multilevel"/>
    <w:tmpl w:val="870673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26848206">
    <w:abstractNumId w:val="5"/>
  </w:num>
  <w:num w:numId="2" w16cid:durableId="950011641">
    <w:abstractNumId w:val="11"/>
  </w:num>
  <w:num w:numId="3" w16cid:durableId="1549762138">
    <w:abstractNumId w:val="9"/>
  </w:num>
  <w:num w:numId="4" w16cid:durableId="1082678481">
    <w:abstractNumId w:val="1"/>
  </w:num>
  <w:num w:numId="5" w16cid:durableId="560334546">
    <w:abstractNumId w:val="8"/>
  </w:num>
  <w:num w:numId="6" w16cid:durableId="1576429170">
    <w:abstractNumId w:val="8"/>
    <w:lvlOverride w:ilvl="0">
      <w:startOverride w:val="1"/>
    </w:lvlOverride>
  </w:num>
  <w:num w:numId="7" w16cid:durableId="1018627375">
    <w:abstractNumId w:val="4"/>
  </w:num>
  <w:num w:numId="8" w16cid:durableId="1916671680">
    <w:abstractNumId w:val="10"/>
  </w:num>
  <w:num w:numId="9" w16cid:durableId="1999190214">
    <w:abstractNumId w:val="2"/>
  </w:num>
  <w:num w:numId="10" w16cid:durableId="1048921177">
    <w:abstractNumId w:val="6"/>
  </w:num>
  <w:num w:numId="11" w16cid:durableId="278227281">
    <w:abstractNumId w:val="0"/>
  </w:num>
  <w:num w:numId="12" w16cid:durableId="265428770">
    <w:abstractNumId w:val="3"/>
  </w:num>
  <w:num w:numId="13" w16cid:durableId="18700205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DE1"/>
    <w:rsid w:val="00201850"/>
    <w:rsid w:val="00420C3D"/>
    <w:rsid w:val="004E0AB8"/>
    <w:rsid w:val="004F4890"/>
    <w:rsid w:val="00770B9C"/>
    <w:rsid w:val="0093208D"/>
    <w:rsid w:val="00934A74"/>
    <w:rsid w:val="009B5DE1"/>
    <w:rsid w:val="00A61903"/>
    <w:rsid w:val="00A6369A"/>
    <w:rsid w:val="00A8381C"/>
    <w:rsid w:val="00BB1F03"/>
    <w:rsid w:val="00BE766B"/>
    <w:rsid w:val="00C23E66"/>
    <w:rsid w:val="00F142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FDBE"/>
  <w15:docId w15:val="{AE49971C-64DD-432D-9505-7AAA0C62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styleId="Nzev">
    <w:name w:val="Title"/>
    <w:basedOn w:val="Normln"/>
    <w:uiPriority w:val="10"/>
    <w:qFormat/>
    <w:pPr>
      <w:spacing w:before="240" w:after="60"/>
      <w:jc w:val="center"/>
      <w:outlineLvl w:val="0"/>
    </w:pPr>
    <w:rPr>
      <w:rFonts w:ascii="Arial" w:hAnsi="Arial" w:cs="Arial"/>
      <w:b/>
      <w:bCs/>
      <w:kern w:val="3"/>
      <w:sz w:val="32"/>
      <w:szCs w:val="32"/>
    </w:rPr>
  </w:style>
  <w:style w:type="character" w:customStyle="1" w:styleId="NzevChar">
    <w:name w:val="Název Char"/>
    <w:rPr>
      <w:rFonts w:ascii="Arial" w:hAnsi="Arial" w:cs="Arial"/>
      <w:b/>
      <w:bCs/>
      <w:kern w:val="3"/>
      <w:sz w:val="32"/>
      <w:szCs w:val="32"/>
    </w:rPr>
  </w:style>
  <w:style w:type="paragraph" w:customStyle="1" w:styleId="Nzvylnk">
    <w:name w:val="Názvy článků"/>
    <w:basedOn w:val="Normln"/>
    <w:pPr>
      <w:keepNext/>
      <w:keepLines/>
      <w:spacing w:before="60" w:after="160"/>
      <w:jc w:val="center"/>
    </w:pPr>
    <w:rPr>
      <w:b/>
      <w:bCs/>
      <w:szCs w:val="20"/>
    </w:rPr>
  </w:style>
  <w:style w:type="character" w:customStyle="1" w:styleId="Nadpis2Char">
    <w:name w:val="Nadpis 2 Char"/>
    <w:rPr>
      <w:sz w:val="24"/>
      <w:u w:val="single"/>
    </w:rPr>
  </w:style>
  <w:style w:type="paragraph" w:customStyle="1" w:styleId="Textparagrafu">
    <w:name w:val="Text paragrafu"/>
    <w:basedOn w:val="Normln"/>
    <w:pPr>
      <w:autoSpaceDE w:val="0"/>
      <w:spacing w:before="240"/>
      <w:ind w:firstLine="425"/>
      <w:jc w:val="both"/>
    </w:pPr>
  </w:style>
  <w:style w:type="paragraph" w:customStyle="1" w:styleId="Zhlavazpat">
    <w:name w:val="Záhlaví a zápatí"/>
    <w:basedOn w:val="Normln"/>
  </w:style>
  <w:style w:type="paragraph" w:customStyle="1" w:styleId="PodpisovePole">
    <w:name w:val="PodpisovePole"/>
    <w:basedOn w:val="Normln"/>
    <w:pPr>
      <w:widowControl w:val="0"/>
      <w:suppressLineNumbers/>
      <w:jc w:val="center"/>
      <w:textAlignment w:val="baseline"/>
    </w:pPr>
    <w:rPr>
      <w:rFonts w:ascii="Arial" w:eastAsia="Songti SC" w:hAnsi="Arial" w:cs="Arial Unicode MS"/>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780</Words>
  <Characters>4608</Characters>
  <Application>Microsoft Office Word</Application>
  <DocSecurity>0</DocSecurity>
  <Lines>38</Lines>
  <Paragraphs>10</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Šusta Zdeněk, Ing.</cp:lastModifiedBy>
  <cp:revision>5</cp:revision>
  <cp:lastPrinted>2024-09-18T09:02:00Z</cp:lastPrinted>
  <dcterms:created xsi:type="dcterms:W3CDTF">2025-05-12T09:54:00Z</dcterms:created>
  <dcterms:modified xsi:type="dcterms:W3CDTF">2025-05-12T10:01:00Z</dcterms:modified>
</cp:coreProperties>
</file>