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448D2" w14:textId="77777777" w:rsidR="009D15D8" w:rsidRPr="008A6B2B" w:rsidRDefault="009D15D8" w:rsidP="009D15D8">
      <w:pPr>
        <w:spacing w:after="0" w:line="240" w:lineRule="auto"/>
        <w:jc w:val="center"/>
        <w:rPr>
          <w:rFonts w:ascii="Garamond" w:hAnsi="Garamond" w:cs="Arial"/>
          <w:b/>
          <w:sz w:val="28"/>
          <w:szCs w:val="28"/>
        </w:rPr>
      </w:pPr>
      <w:r w:rsidRPr="008A6B2B">
        <w:rPr>
          <w:rFonts w:ascii="Garamond" w:hAnsi="Garamond" w:cs="Arial"/>
          <w:b/>
          <w:sz w:val="28"/>
          <w:szCs w:val="28"/>
        </w:rPr>
        <w:t xml:space="preserve">Obec </w:t>
      </w:r>
      <w:r w:rsidR="00A44693" w:rsidRPr="008A6B2B">
        <w:rPr>
          <w:rFonts w:ascii="Garamond" w:hAnsi="Garamond" w:cs="Arial"/>
          <w:b/>
          <w:sz w:val="28"/>
          <w:szCs w:val="28"/>
        </w:rPr>
        <w:t>Březina</w:t>
      </w:r>
    </w:p>
    <w:p w14:paraId="152A878B" w14:textId="77777777" w:rsidR="009D15D8" w:rsidRPr="008A6B2B" w:rsidRDefault="009D15D8" w:rsidP="009D15D8">
      <w:pPr>
        <w:spacing w:after="0" w:line="240" w:lineRule="auto"/>
        <w:jc w:val="center"/>
        <w:rPr>
          <w:rFonts w:ascii="Garamond" w:hAnsi="Garamond" w:cs="Arial"/>
          <w:b/>
          <w:sz w:val="28"/>
          <w:szCs w:val="28"/>
        </w:rPr>
      </w:pPr>
      <w:r w:rsidRPr="008A6B2B">
        <w:rPr>
          <w:rFonts w:ascii="Garamond" w:hAnsi="Garamond" w:cs="Arial"/>
          <w:b/>
          <w:sz w:val="28"/>
          <w:szCs w:val="28"/>
        </w:rPr>
        <w:t>Obecně závazná vyhláška</w:t>
      </w:r>
    </w:p>
    <w:p w14:paraId="1B9E9E83" w14:textId="77777777" w:rsidR="009D15D8" w:rsidRPr="008A6B2B" w:rsidRDefault="00FC74E2" w:rsidP="009D15D8">
      <w:pPr>
        <w:spacing w:after="0" w:line="240" w:lineRule="auto"/>
        <w:jc w:val="center"/>
        <w:rPr>
          <w:rFonts w:ascii="Garamond" w:hAnsi="Garamond" w:cs="Arial"/>
          <w:b/>
          <w:sz w:val="28"/>
          <w:szCs w:val="28"/>
        </w:rPr>
      </w:pPr>
      <w:r w:rsidRPr="008A6B2B">
        <w:rPr>
          <w:rFonts w:ascii="Garamond" w:hAnsi="Garamond" w:cs="Arial"/>
          <w:b/>
          <w:sz w:val="28"/>
          <w:szCs w:val="28"/>
        </w:rPr>
        <w:t>o</w:t>
      </w:r>
      <w:r w:rsidR="009D15D8" w:rsidRPr="008A6B2B">
        <w:rPr>
          <w:rFonts w:ascii="Garamond" w:hAnsi="Garamond" w:cs="Arial"/>
          <w:b/>
          <w:sz w:val="28"/>
          <w:szCs w:val="28"/>
        </w:rPr>
        <w:t xml:space="preserve">bce </w:t>
      </w:r>
      <w:r w:rsidR="00A44693" w:rsidRPr="008A6B2B">
        <w:rPr>
          <w:rFonts w:ascii="Garamond" w:hAnsi="Garamond" w:cs="Arial"/>
          <w:b/>
          <w:sz w:val="28"/>
          <w:szCs w:val="28"/>
        </w:rPr>
        <w:t>Březina</w:t>
      </w:r>
    </w:p>
    <w:p w14:paraId="2F33D837" w14:textId="77777777" w:rsidR="00FC74E2" w:rsidRPr="008A6B2B" w:rsidRDefault="00FC74E2" w:rsidP="00FC74E2">
      <w:pPr>
        <w:suppressAutoHyphens/>
        <w:overflowPunct w:val="0"/>
        <w:autoSpaceDE w:val="0"/>
        <w:spacing w:after="0" w:line="240" w:lineRule="auto"/>
        <w:jc w:val="center"/>
        <w:textAlignment w:val="baseline"/>
        <w:rPr>
          <w:rFonts w:ascii="Garamond" w:hAnsi="Garamond" w:cs="Arial"/>
          <w:b/>
          <w:color w:val="000000"/>
          <w:sz w:val="24"/>
          <w:szCs w:val="24"/>
          <w:lang w:eastAsia="zh-CN"/>
        </w:rPr>
      </w:pPr>
      <w:r w:rsidRPr="008A6B2B">
        <w:rPr>
          <w:rFonts w:ascii="Garamond" w:hAnsi="Garamond" w:cs="Arial"/>
          <w:b/>
          <w:color w:val="000000"/>
          <w:sz w:val="24"/>
          <w:szCs w:val="24"/>
          <w:lang w:eastAsia="zh-CN"/>
        </w:rPr>
        <w:t xml:space="preserve">o stanovení systému shromažďování, sběru, přepravy, třídění, využívání </w:t>
      </w:r>
    </w:p>
    <w:p w14:paraId="72FA7A89" w14:textId="77777777" w:rsidR="00FC74E2" w:rsidRPr="008A6B2B" w:rsidRDefault="00FC74E2" w:rsidP="00FC74E2">
      <w:pPr>
        <w:suppressAutoHyphens/>
        <w:overflowPunct w:val="0"/>
        <w:autoSpaceDE w:val="0"/>
        <w:spacing w:after="0" w:line="240" w:lineRule="auto"/>
        <w:jc w:val="center"/>
        <w:textAlignment w:val="baseline"/>
        <w:rPr>
          <w:rFonts w:ascii="Garamond" w:hAnsi="Garamond" w:cs="Arial"/>
          <w:b/>
          <w:color w:val="000000"/>
          <w:sz w:val="24"/>
          <w:szCs w:val="24"/>
          <w:lang w:eastAsia="zh-CN"/>
        </w:rPr>
      </w:pPr>
      <w:r w:rsidRPr="008A6B2B">
        <w:rPr>
          <w:rFonts w:ascii="Garamond" w:hAnsi="Garamond" w:cs="Arial"/>
          <w:b/>
          <w:color w:val="000000"/>
          <w:sz w:val="24"/>
          <w:szCs w:val="24"/>
          <w:lang w:eastAsia="zh-CN"/>
        </w:rPr>
        <w:t>a odstraňování komunálních odpadů a nakládání se stavebním odpadem na</w:t>
      </w:r>
      <w:r w:rsidR="00A113B6" w:rsidRPr="008A6B2B">
        <w:rPr>
          <w:rFonts w:ascii="Garamond" w:hAnsi="Garamond" w:cs="Arial"/>
          <w:b/>
          <w:color w:val="000000"/>
          <w:sz w:val="24"/>
          <w:szCs w:val="24"/>
          <w:lang w:eastAsia="zh-CN"/>
        </w:rPr>
        <w:t> </w:t>
      </w:r>
      <w:r w:rsidRPr="008A6B2B">
        <w:rPr>
          <w:rFonts w:ascii="Garamond" w:hAnsi="Garamond" w:cs="Arial"/>
          <w:b/>
          <w:color w:val="000000"/>
          <w:sz w:val="24"/>
          <w:szCs w:val="24"/>
          <w:lang w:eastAsia="zh-CN"/>
        </w:rPr>
        <w:t xml:space="preserve">území obce </w:t>
      </w:r>
      <w:r w:rsidR="00A44693" w:rsidRPr="008A6B2B">
        <w:rPr>
          <w:rFonts w:ascii="Garamond" w:hAnsi="Garamond" w:cs="Arial"/>
          <w:b/>
          <w:color w:val="000000"/>
          <w:sz w:val="24"/>
          <w:szCs w:val="24"/>
          <w:lang w:eastAsia="zh-CN"/>
        </w:rPr>
        <w:t>Březina</w:t>
      </w:r>
    </w:p>
    <w:p w14:paraId="0E3BE1B1" w14:textId="77777777" w:rsidR="00FC74E2" w:rsidRPr="008A6B2B" w:rsidRDefault="00FC74E2" w:rsidP="00FC74E2">
      <w:pPr>
        <w:suppressAutoHyphens/>
        <w:overflowPunct w:val="0"/>
        <w:autoSpaceDE w:val="0"/>
        <w:spacing w:after="0" w:line="240" w:lineRule="auto"/>
        <w:jc w:val="center"/>
        <w:textAlignment w:val="baseline"/>
        <w:rPr>
          <w:rFonts w:ascii="Garamond" w:hAnsi="Garamond" w:cs="Arial"/>
          <w:b/>
          <w:sz w:val="24"/>
          <w:szCs w:val="24"/>
          <w:u w:val="single"/>
          <w:lang w:eastAsia="zh-CN"/>
        </w:rPr>
      </w:pPr>
    </w:p>
    <w:p w14:paraId="2A4E09F6" w14:textId="77777777" w:rsidR="005B4F9C" w:rsidRPr="00F849C5" w:rsidRDefault="009D15D8" w:rsidP="005B4F9C">
      <w:pPr>
        <w:jc w:val="both"/>
        <w:rPr>
          <w:rFonts w:ascii="Arial" w:hAnsi="Arial" w:cs="Arial"/>
          <w:szCs w:val="24"/>
        </w:rPr>
      </w:pPr>
      <w:r w:rsidRPr="008A6B2B">
        <w:rPr>
          <w:rFonts w:ascii="Garamond" w:hAnsi="Garamond" w:cs="Arial"/>
          <w:sz w:val="24"/>
          <w:szCs w:val="24"/>
        </w:rPr>
        <w:t xml:space="preserve">Zastupitelstvo </w:t>
      </w:r>
      <w:r w:rsidR="00FC74E2" w:rsidRPr="008A6B2B">
        <w:rPr>
          <w:rFonts w:ascii="Garamond" w:hAnsi="Garamond" w:cs="Arial"/>
          <w:sz w:val="24"/>
          <w:szCs w:val="24"/>
        </w:rPr>
        <w:t>o</w:t>
      </w:r>
      <w:r w:rsidRPr="008A6B2B">
        <w:rPr>
          <w:rFonts w:ascii="Garamond" w:hAnsi="Garamond" w:cs="Arial"/>
          <w:sz w:val="24"/>
          <w:szCs w:val="24"/>
        </w:rPr>
        <w:t xml:space="preserve">bce </w:t>
      </w:r>
      <w:r w:rsidR="00A44693" w:rsidRPr="008A6B2B">
        <w:rPr>
          <w:rFonts w:ascii="Garamond" w:hAnsi="Garamond" w:cs="Arial"/>
          <w:sz w:val="24"/>
          <w:szCs w:val="24"/>
        </w:rPr>
        <w:t>Březina</w:t>
      </w:r>
      <w:r w:rsidRPr="008A6B2B">
        <w:rPr>
          <w:rFonts w:ascii="Garamond" w:hAnsi="Garamond" w:cs="Arial"/>
          <w:sz w:val="24"/>
          <w:szCs w:val="24"/>
        </w:rPr>
        <w:t xml:space="preserve"> na svém zasedání </w:t>
      </w:r>
      <w:r w:rsidRPr="00415767">
        <w:rPr>
          <w:rFonts w:ascii="Garamond" w:hAnsi="Garamond" w:cs="Arial"/>
          <w:sz w:val="24"/>
          <w:szCs w:val="24"/>
        </w:rPr>
        <w:t xml:space="preserve">dne </w:t>
      </w:r>
      <w:r w:rsidR="006A2CB4" w:rsidRPr="00202ACE">
        <w:rPr>
          <w:rFonts w:ascii="Garamond" w:hAnsi="Garamond" w:cs="Arial"/>
          <w:sz w:val="24"/>
          <w:szCs w:val="24"/>
        </w:rPr>
        <w:t>13</w:t>
      </w:r>
      <w:r w:rsidR="00A44693" w:rsidRPr="00202ACE">
        <w:rPr>
          <w:rFonts w:ascii="Garamond" w:hAnsi="Garamond" w:cs="Arial"/>
          <w:sz w:val="24"/>
          <w:szCs w:val="24"/>
        </w:rPr>
        <w:t>.12</w:t>
      </w:r>
      <w:r w:rsidR="00AC3E1C" w:rsidRPr="00202ACE">
        <w:rPr>
          <w:rFonts w:ascii="Garamond" w:hAnsi="Garamond" w:cs="Arial"/>
          <w:sz w:val="24"/>
          <w:szCs w:val="24"/>
        </w:rPr>
        <w:t>.</w:t>
      </w:r>
      <w:r w:rsidR="00B53338" w:rsidRPr="00202ACE">
        <w:rPr>
          <w:rFonts w:ascii="Garamond" w:hAnsi="Garamond" w:cs="Arial"/>
          <w:sz w:val="24"/>
          <w:szCs w:val="24"/>
        </w:rPr>
        <w:t xml:space="preserve"> </w:t>
      </w:r>
      <w:r w:rsidR="003D36B0" w:rsidRPr="00202ACE">
        <w:rPr>
          <w:rFonts w:ascii="Garamond" w:hAnsi="Garamond" w:cs="Arial"/>
          <w:sz w:val="24"/>
          <w:szCs w:val="24"/>
        </w:rPr>
        <w:t>20</w:t>
      </w:r>
      <w:r w:rsidR="003F326F" w:rsidRPr="00202ACE">
        <w:rPr>
          <w:rFonts w:ascii="Garamond" w:hAnsi="Garamond" w:cs="Arial"/>
          <w:sz w:val="24"/>
          <w:szCs w:val="24"/>
        </w:rPr>
        <w:t>2</w:t>
      </w:r>
      <w:r w:rsidR="00F545DD" w:rsidRPr="00202ACE">
        <w:rPr>
          <w:rFonts w:ascii="Garamond" w:hAnsi="Garamond" w:cs="Arial"/>
          <w:sz w:val="24"/>
          <w:szCs w:val="24"/>
        </w:rPr>
        <w:t>3</w:t>
      </w:r>
      <w:r w:rsidRPr="00202ACE">
        <w:rPr>
          <w:rFonts w:ascii="Garamond" w:hAnsi="Garamond" w:cs="Arial"/>
          <w:sz w:val="24"/>
          <w:szCs w:val="24"/>
        </w:rPr>
        <w:t xml:space="preserve"> usnesením č</w:t>
      </w:r>
      <w:r w:rsidR="00984964" w:rsidRPr="00202ACE">
        <w:rPr>
          <w:rFonts w:ascii="Garamond" w:hAnsi="Garamond" w:cs="Arial"/>
          <w:sz w:val="24"/>
          <w:szCs w:val="24"/>
        </w:rPr>
        <w:t>.</w:t>
      </w:r>
      <w:r w:rsidR="00B53338" w:rsidRPr="00202ACE">
        <w:rPr>
          <w:rFonts w:ascii="Garamond" w:hAnsi="Garamond" w:cs="Arial"/>
          <w:sz w:val="24"/>
          <w:szCs w:val="24"/>
        </w:rPr>
        <w:t xml:space="preserve"> </w:t>
      </w:r>
      <w:r w:rsidR="008A6B2B" w:rsidRPr="00202ACE">
        <w:rPr>
          <w:rFonts w:ascii="Garamond" w:hAnsi="Garamond" w:cs="Arial"/>
          <w:sz w:val="24"/>
          <w:szCs w:val="24"/>
        </w:rPr>
        <w:t>20</w:t>
      </w:r>
      <w:r w:rsidR="00415767" w:rsidRPr="00202ACE">
        <w:rPr>
          <w:rFonts w:ascii="Garamond" w:hAnsi="Garamond" w:cs="Arial"/>
          <w:sz w:val="24"/>
          <w:szCs w:val="24"/>
        </w:rPr>
        <w:t>2</w:t>
      </w:r>
      <w:r w:rsidR="00F545DD" w:rsidRPr="00202ACE">
        <w:rPr>
          <w:rFonts w:ascii="Garamond" w:hAnsi="Garamond" w:cs="Arial"/>
          <w:sz w:val="24"/>
          <w:szCs w:val="24"/>
        </w:rPr>
        <w:t>3</w:t>
      </w:r>
      <w:r w:rsidR="008A6B2B" w:rsidRPr="00202ACE">
        <w:rPr>
          <w:rFonts w:ascii="Garamond" w:hAnsi="Garamond" w:cs="Arial"/>
          <w:sz w:val="24"/>
          <w:szCs w:val="24"/>
        </w:rPr>
        <w:t>-</w:t>
      </w:r>
      <w:r w:rsidR="00F545DD" w:rsidRPr="00202ACE">
        <w:rPr>
          <w:rFonts w:ascii="Garamond" w:hAnsi="Garamond" w:cs="Arial"/>
          <w:sz w:val="24"/>
          <w:szCs w:val="24"/>
        </w:rPr>
        <w:t>6</w:t>
      </w:r>
      <w:r w:rsidR="008A6B2B" w:rsidRPr="00202ACE">
        <w:rPr>
          <w:rFonts w:ascii="Garamond" w:hAnsi="Garamond" w:cs="Arial"/>
          <w:sz w:val="24"/>
          <w:szCs w:val="24"/>
        </w:rPr>
        <w:t>-</w:t>
      </w:r>
      <w:r w:rsidR="006A2CB4" w:rsidRPr="00202ACE">
        <w:rPr>
          <w:rFonts w:ascii="Garamond" w:hAnsi="Garamond" w:cs="Arial"/>
          <w:sz w:val="24"/>
          <w:szCs w:val="24"/>
        </w:rPr>
        <w:t>12</w:t>
      </w:r>
      <w:r w:rsidR="008B0FBA" w:rsidRPr="008B0FBA">
        <w:rPr>
          <w:rFonts w:ascii="Garamond" w:hAnsi="Garamond" w:cs="Arial"/>
          <w:sz w:val="24"/>
          <w:szCs w:val="24"/>
        </w:rPr>
        <w:t xml:space="preserve"> </w:t>
      </w:r>
      <w:r w:rsidRPr="008B0FBA">
        <w:rPr>
          <w:rFonts w:ascii="Garamond" w:hAnsi="Garamond" w:cs="Arial"/>
          <w:sz w:val="24"/>
          <w:szCs w:val="24"/>
        </w:rPr>
        <w:t>schválilo</w:t>
      </w:r>
      <w:r w:rsidRPr="008A6B2B">
        <w:rPr>
          <w:rFonts w:ascii="Garamond" w:hAnsi="Garamond" w:cs="Arial"/>
          <w:sz w:val="24"/>
          <w:szCs w:val="24"/>
        </w:rPr>
        <w:t xml:space="preserve"> na základě </w:t>
      </w:r>
      <w:r w:rsidR="005B4F9C" w:rsidRPr="005B4F9C">
        <w:rPr>
          <w:rFonts w:ascii="Garamond" w:hAnsi="Garamond" w:cs="Arial"/>
          <w:sz w:val="24"/>
          <w:szCs w:val="24"/>
        </w:rPr>
        <w:t>§ 59 odst. 4 zákona č. 541/2020 Sb., o odpadech, ve znění pozdějších předpisů (dále jen „zákon o odpadech“), a v souladu s § 10 písm. d) a § 84 odst. 2 písm. h) zákona č. 128/2000 Sb. o obcích (obecní zřízení), ve znění pozdějších předpisů, tuto obecně závaznou vyhlášku (dále jen „vyhláška“).</w:t>
      </w:r>
    </w:p>
    <w:p w14:paraId="0EE0E0DC" w14:textId="77777777" w:rsidR="009D15D8" w:rsidRPr="008A6B2B" w:rsidRDefault="009D15D8" w:rsidP="009D15D8">
      <w:pPr>
        <w:spacing w:after="0"/>
        <w:jc w:val="center"/>
        <w:rPr>
          <w:rFonts w:ascii="Garamond" w:hAnsi="Garamond" w:cs="Arial"/>
          <w:b/>
          <w:sz w:val="24"/>
          <w:szCs w:val="24"/>
        </w:rPr>
      </w:pPr>
      <w:r w:rsidRPr="008A6B2B">
        <w:rPr>
          <w:rFonts w:ascii="Garamond" w:hAnsi="Garamond" w:cs="Arial"/>
          <w:b/>
          <w:sz w:val="24"/>
          <w:szCs w:val="24"/>
        </w:rPr>
        <w:t>Čl. 1</w:t>
      </w:r>
    </w:p>
    <w:p w14:paraId="641F1E21" w14:textId="77777777" w:rsidR="005B4F9C" w:rsidRDefault="009D15D8" w:rsidP="005B4F9C">
      <w:pPr>
        <w:spacing w:after="0"/>
        <w:jc w:val="center"/>
        <w:rPr>
          <w:rFonts w:ascii="Garamond" w:hAnsi="Garamond" w:cs="Arial"/>
          <w:b/>
          <w:sz w:val="24"/>
          <w:szCs w:val="24"/>
        </w:rPr>
      </w:pPr>
      <w:r w:rsidRPr="008A6B2B">
        <w:rPr>
          <w:rFonts w:ascii="Garamond" w:hAnsi="Garamond" w:cs="Arial"/>
          <w:b/>
          <w:sz w:val="24"/>
          <w:szCs w:val="24"/>
        </w:rPr>
        <w:t>Úvodní ustanovení</w:t>
      </w:r>
    </w:p>
    <w:p w14:paraId="18D3B966" w14:textId="77777777" w:rsidR="005B4F9C" w:rsidRPr="005B4F9C" w:rsidRDefault="005B4F9C" w:rsidP="005B4F9C">
      <w:pPr>
        <w:spacing w:after="0"/>
        <w:jc w:val="center"/>
        <w:rPr>
          <w:rFonts w:ascii="Garamond" w:hAnsi="Garamond" w:cs="Arial"/>
          <w:b/>
          <w:sz w:val="24"/>
          <w:szCs w:val="24"/>
        </w:rPr>
      </w:pPr>
    </w:p>
    <w:p w14:paraId="0D7C36A1" w14:textId="77777777" w:rsidR="005B4F9C" w:rsidRDefault="005B4F9C" w:rsidP="005B4F9C">
      <w:pPr>
        <w:numPr>
          <w:ilvl w:val="0"/>
          <w:numId w:val="24"/>
        </w:numPr>
        <w:ind w:left="426" w:hanging="426"/>
        <w:jc w:val="both"/>
        <w:rPr>
          <w:rFonts w:ascii="Garamond" w:hAnsi="Garamond" w:cs="Arial"/>
          <w:sz w:val="24"/>
          <w:szCs w:val="24"/>
        </w:rPr>
      </w:pPr>
      <w:r w:rsidRPr="008A6B2B">
        <w:rPr>
          <w:rFonts w:ascii="Garamond" w:hAnsi="Garamond" w:cs="Arial"/>
          <w:sz w:val="24"/>
          <w:szCs w:val="24"/>
        </w:rPr>
        <w:t>Tato vyhláška stanovuje systém shromažďování, sběru, přepravy, třídění, využívání a odstraňování komunálních odpadů vznikajících na území obce Březina a jejích částí (dále jen „obec“), včetně nakládání se stavebním odpadem.</w:t>
      </w:r>
    </w:p>
    <w:p w14:paraId="71487748" w14:textId="77777777" w:rsidR="005B4F9C" w:rsidRDefault="005B4F9C" w:rsidP="00F2337B">
      <w:pPr>
        <w:numPr>
          <w:ilvl w:val="0"/>
          <w:numId w:val="24"/>
        </w:numPr>
        <w:tabs>
          <w:tab w:val="left" w:pos="0"/>
        </w:tabs>
        <w:spacing w:after="0" w:line="240" w:lineRule="auto"/>
        <w:ind w:left="397" w:hanging="426"/>
        <w:jc w:val="both"/>
        <w:rPr>
          <w:rFonts w:ascii="Garamond" w:hAnsi="Garamond" w:cs="Arial"/>
          <w:sz w:val="24"/>
          <w:szCs w:val="24"/>
        </w:rPr>
      </w:pPr>
      <w:r w:rsidRPr="00F2337B">
        <w:rPr>
          <w:rFonts w:ascii="Garamond" w:hAnsi="Garamond" w:cs="Arial"/>
          <w:sz w:val="24"/>
          <w:szCs w:val="24"/>
        </w:rPr>
        <w:t>Každý je povinen odpad nebo movitou věc, které předává do obecního systému, odkládat na místa určená obcí v souladu s povinnostmi stanovenými pro daný druh, kategorii nebo materiál odpadu nebo movitých věcí zákonem o odpadech a touto vyhláškou.</w:t>
      </w:r>
    </w:p>
    <w:p w14:paraId="0414F939" w14:textId="77777777" w:rsidR="00F2337B" w:rsidRPr="00F2337B" w:rsidRDefault="00F2337B" w:rsidP="00F2337B">
      <w:pPr>
        <w:tabs>
          <w:tab w:val="left" w:pos="0"/>
        </w:tabs>
        <w:spacing w:after="0" w:line="240" w:lineRule="auto"/>
        <w:ind w:left="397"/>
        <w:jc w:val="both"/>
        <w:rPr>
          <w:rFonts w:ascii="Garamond" w:hAnsi="Garamond" w:cs="Arial"/>
          <w:sz w:val="24"/>
          <w:szCs w:val="24"/>
        </w:rPr>
      </w:pPr>
    </w:p>
    <w:p w14:paraId="33A9C11F" w14:textId="77777777" w:rsidR="005B4F9C" w:rsidRPr="00F2337B" w:rsidRDefault="005B4F9C" w:rsidP="005B4F9C">
      <w:pPr>
        <w:numPr>
          <w:ilvl w:val="0"/>
          <w:numId w:val="24"/>
        </w:numPr>
        <w:tabs>
          <w:tab w:val="left" w:pos="0"/>
        </w:tabs>
        <w:spacing w:after="0" w:line="240" w:lineRule="auto"/>
        <w:ind w:left="397" w:hanging="426"/>
        <w:jc w:val="both"/>
        <w:rPr>
          <w:rFonts w:ascii="Garamond" w:hAnsi="Garamond" w:cs="Arial"/>
          <w:sz w:val="24"/>
          <w:szCs w:val="24"/>
        </w:rPr>
      </w:pPr>
      <w:r w:rsidRPr="00F2337B">
        <w:rPr>
          <w:rFonts w:ascii="Garamond" w:hAnsi="Garamond" w:cs="Arial"/>
          <w:sz w:val="24"/>
          <w:szCs w:val="24"/>
        </w:rPr>
        <w:t xml:space="preserve">V okamžiku, kdy osoba zapojená do obecního systému odloží odpad nebo movitou věc, s výjimkou výrobků s ukončenou životností, odpovídajícím způsobem, na místě obcí k tomuto účelu určeném, stává se obec vlastníkem tohoto odpadu nebo movité věci. </w:t>
      </w:r>
    </w:p>
    <w:p w14:paraId="12628BB2" w14:textId="77777777" w:rsidR="005B4F9C" w:rsidRPr="00F2337B" w:rsidRDefault="005B4F9C" w:rsidP="005B4F9C">
      <w:pPr>
        <w:tabs>
          <w:tab w:val="left" w:pos="0"/>
        </w:tabs>
        <w:spacing w:after="0" w:line="240" w:lineRule="auto"/>
        <w:jc w:val="both"/>
        <w:rPr>
          <w:rFonts w:ascii="Garamond" w:hAnsi="Garamond" w:cs="Arial"/>
          <w:sz w:val="24"/>
          <w:szCs w:val="24"/>
        </w:rPr>
      </w:pPr>
    </w:p>
    <w:p w14:paraId="6995DF70" w14:textId="77777777" w:rsidR="005B4F9C" w:rsidRPr="00F2337B" w:rsidRDefault="005B4F9C" w:rsidP="005B4F9C">
      <w:pPr>
        <w:numPr>
          <w:ilvl w:val="0"/>
          <w:numId w:val="24"/>
        </w:numPr>
        <w:tabs>
          <w:tab w:val="left" w:pos="0"/>
        </w:tabs>
        <w:spacing w:after="0" w:line="240" w:lineRule="auto"/>
        <w:ind w:left="397" w:hanging="426"/>
        <w:jc w:val="both"/>
        <w:rPr>
          <w:rFonts w:ascii="Garamond" w:hAnsi="Garamond" w:cs="Arial"/>
          <w:sz w:val="24"/>
          <w:szCs w:val="24"/>
        </w:rPr>
      </w:pPr>
      <w:r w:rsidRPr="00F2337B">
        <w:rPr>
          <w:rFonts w:ascii="Garamond" w:hAnsi="Garamond" w:cs="Arial"/>
          <w:sz w:val="24"/>
          <w:szCs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5A9B93C" w14:textId="77777777" w:rsidR="007A1A86" w:rsidRDefault="007A1A86" w:rsidP="00EE316F">
      <w:pPr>
        <w:spacing w:after="0"/>
        <w:jc w:val="center"/>
        <w:rPr>
          <w:rFonts w:ascii="Garamond" w:hAnsi="Garamond" w:cs="Arial"/>
          <w:b/>
          <w:sz w:val="24"/>
          <w:szCs w:val="24"/>
        </w:rPr>
      </w:pPr>
    </w:p>
    <w:p w14:paraId="4B33FBB4" w14:textId="77777777" w:rsidR="009D15D8" w:rsidRPr="008A6B2B" w:rsidRDefault="009D15D8" w:rsidP="00EE316F">
      <w:pPr>
        <w:spacing w:after="0"/>
        <w:jc w:val="center"/>
        <w:rPr>
          <w:rFonts w:ascii="Garamond" w:hAnsi="Garamond" w:cs="Arial"/>
          <w:b/>
          <w:sz w:val="24"/>
          <w:szCs w:val="24"/>
        </w:rPr>
      </w:pPr>
      <w:r w:rsidRPr="008A6B2B">
        <w:rPr>
          <w:rFonts w:ascii="Garamond" w:hAnsi="Garamond" w:cs="Arial"/>
          <w:b/>
          <w:sz w:val="24"/>
          <w:szCs w:val="24"/>
        </w:rPr>
        <w:t>Čl. 2</w:t>
      </w:r>
    </w:p>
    <w:p w14:paraId="244BF81E" w14:textId="77777777" w:rsidR="009D15D8" w:rsidRDefault="009D15D8" w:rsidP="00EE316F">
      <w:pPr>
        <w:spacing w:after="0"/>
        <w:jc w:val="center"/>
        <w:rPr>
          <w:rFonts w:ascii="Garamond" w:hAnsi="Garamond" w:cs="Arial"/>
          <w:b/>
          <w:sz w:val="24"/>
          <w:szCs w:val="24"/>
        </w:rPr>
      </w:pPr>
      <w:r w:rsidRPr="008A6B2B">
        <w:rPr>
          <w:rFonts w:ascii="Garamond" w:hAnsi="Garamond" w:cs="Arial"/>
          <w:b/>
          <w:sz w:val="24"/>
          <w:szCs w:val="24"/>
        </w:rPr>
        <w:t>Třídění komunálního odpadu</w:t>
      </w:r>
    </w:p>
    <w:p w14:paraId="117A5491" w14:textId="77777777" w:rsidR="00F2337B" w:rsidRPr="008A6B2B" w:rsidRDefault="00F2337B" w:rsidP="00EE316F">
      <w:pPr>
        <w:spacing w:after="0"/>
        <w:jc w:val="center"/>
        <w:rPr>
          <w:rFonts w:ascii="Garamond" w:hAnsi="Garamond" w:cs="Arial"/>
          <w:b/>
          <w:sz w:val="24"/>
          <w:szCs w:val="24"/>
        </w:rPr>
      </w:pPr>
    </w:p>
    <w:p w14:paraId="1D0B04F6" w14:textId="77777777" w:rsidR="00F2337B" w:rsidRPr="00F2337B" w:rsidRDefault="00F2337B" w:rsidP="00F2337B">
      <w:pPr>
        <w:numPr>
          <w:ilvl w:val="0"/>
          <w:numId w:val="25"/>
        </w:numPr>
        <w:ind w:left="426"/>
        <w:jc w:val="both"/>
        <w:rPr>
          <w:rFonts w:ascii="Garamond" w:hAnsi="Garamond" w:cs="Arial"/>
          <w:sz w:val="24"/>
          <w:szCs w:val="24"/>
        </w:rPr>
      </w:pPr>
      <w:r w:rsidRPr="00F2337B">
        <w:rPr>
          <w:rFonts w:ascii="Garamond" w:hAnsi="Garamond" w:cs="Arial"/>
          <w:sz w:val="24"/>
          <w:szCs w:val="24"/>
        </w:rPr>
        <w:t xml:space="preserve">Osoby předávající komunální odpad na místa určená obcí jsou povinny odděleně soustřeďovat následující složky:  </w:t>
      </w:r>
    </w:p>
    <w:p w14:paraId="4ACA1361" w14:textId="77777777" w:rsidR="007A1A86" w:rsidRDefault="007A1A86" w:rsidP="00F2337B">
      <w:pPr>
        <w:numPr>
          <w:ilvl w:val="0"/>
          <w:numId w:val="26"/>
        </w:numPr>
        <w:autoSpaceDE w:val="0"/>
        <w:autoSpaceDN w:val="0"/>
        <w:adjustRightInd w:val="0"/>
        <w:spacing w:after="0" w:line="240" w:lineRule="auto"/>
        <w:contextualSpacing/>
        <w:rPr>
          <w:rFonts w:ascii="Garamond" w:hAnsi="Garamond" w:cs="Arial"/>
          <w:bCs/>
          <w:color w:val="000000"/>
          <w:sz w:val="24"/>
          <w:szCs w:val="24"/>
        </w:rPr>
        <w:sectPr w:rsidR="007A1A86">
          <w:pgSz w:w="11906" w:h="16838"/>
          <w:pgMar w:top="1417" w:right="1417" w:bottom="1417" w:left="1417" w:header="708" w:footer="708" w:gutter="0"/>
          <w:cols w:space="708"/>
          <w:docGrid w:linePitch="360"/>
        </w:sectPr>
      </w:pPr>
    </w:p>
    <w:p w14:paraId="45564B0D" w14:textId="77777777" w:rsidR="00FC74E2" w:rsidRPr="00F2337B" w:rsidRDefault="00FC74E2" w:rsidP="00F2337B">
      <w:pPr>
        <w:numPr>
          <w:ilvl w:val="0"/>
          <w:numId w:val="26"/>
        </w:numPr>
        <w:autoSpaceDE w:val="0"/>
        <w:autoSpaceDN w:val="0"/>
        <w:adjustRightInd w:val="0"/>
        <w:spacing w:after="0" w:line="240" w:lineRule="auto"/>
        <w:contextualSpacing/>
        <w:rPr>
          <w:rFonts w:ascii="Garamond" w:hAnsi="Garamond" w:cs="Arial"/>
          <w:bCs/>
          <w:color w:val="000000"/>
          <w:sz w:val="24"/>
          <w:szCs w:val="24"/>
        </w:rPr>
      </w:pPr>
      <w:r w:rsidRPr="00F2337B">
        <w:rPr>
          <w:rFonts w:ascii="Garamond" w:hAnsi="Garamond" w:cs="Arial"/>
          <w:bCs/>
          <w:color w:val="000000"/>
          <w:sz w:val="24"/>
          <w:szCs w:val="24"/>
        </w:rPr>
        <w:t>Biologické odpady rostlinného původu</w:t>
      </w:r>
    </w:p>
    <w:p w14:paraId="1A8A1142" w14:textId="77777777" w:rsidR="00FC74E2" w:rsidRPr="00F2337B" w:rsidRDefault="00FC74E2" w:rsidP="00F2337B">
      <w:pPr>
        <w:numPr>
          <w:ilvl w:val="0"/>
          <w:numId w:val="26"/>
        </w:numPr>
        <w:tabs>
          <w:tab w:val="left" w:pos="426"/>
        </w:tabs>
        <w:autoSpaceDE w:val="0"/>
        <w:autoSpaceDN w:val="0"/>
        <w:adjustRightInd w:val="0"/>
        <w:spacing w:after="0" w:line="240" w:lineRule="auto"/>
        <w:contextualSpacing/>
        <w:rPr>
          <w:rFonts w:ascii="Garamond" w:hAnsi="Garamond" w:cs="Arial"/>
          <w:bCs/>
          <w:color w:val="000000"/>
          <w:sz w:val="24"/>
          <w:szCs w:val="24"/>
        </w:rPr>
      </w:pPr>
      <w:r w:rsidRPr="00F2337B">
        <w:rPr>
          <w:rFonts w:ascii="Garamond" w:hAnsi="Garamond" w:cs="Arial"/>
          <w:bCs/>
          <w:color w:val="000000"/>
          <w:sz w:val="24"/>
          <w:szCs w:val="24"/>
        </w:rPr>
        <w:t>Papír</w:t>
      </w:r>
    </w:p>
    <w:p w14:paraId="3DC4DB28" w14:textId="77777777" w:rsidR="00FC74E2" w:rsidRPr="00F2337B" w:rsidRDefault="00FC74E2" w:rsidP="00F2337B">
      <w:pPr>
        <w:numPr>
          <w:ilvl w:val="0"/>
          <w:numId w:val="26"/>
        </w:numPr>
        <w:tabs>
          <w:tab w:val="left" w:pos="426"/>
        </w:tabs>
        <w:autoSpaceDE w:val="0"/>
        <w:autoSpaceDN w:val="0"/>
        <w:adjustRightInd w:val="0"/>
        <w:spacing w:after="0" w:line="240" w:lineRule="auto"/>
        <w:contextualSpacing/>
        <w:rPr>
          <w:rFonts w:ascii="Garamond" w:hAnsi="Garamond" w:cs="Arial"/>
          <w:bCs/>
          <w:color w:val="000000"/>
          <w:sz w:val="24"/>
          <w:szCs w:val="24"/>
        </w:rPr>
      </w:pPr>
      <w:r w:rsidRPr="00F2337B">
        <w:rPr>
          <w:rFonts w:ascii="Garamond" w:hAnsi="Garamond" w:cs="Arial"/>
          <w:bCs/>
          <w:color w:val="000000"/>
          <w:sz w:val="24"/>
          <w:szCs w:val="24"/>
        </w:rPr>
        <w:t>Plasty včetně PET lahví</w:t>
      </w:r>
      <w:r w:rsidR="0009358B" w:rsidRPr="00F2337B">
        <w:rPr>
          <w:rFonts w:ascii="Garamond" w:hAnsi="Garamond" w:cs="Arial"/>
          <w:bCs/>
          <w:color w:val="000000"/>
          <w:sz w:val="24"/>
          <w:szCs w:val="24"/>
        </w:rPr>
        <w:t xml:space="preserve"> a nápojových kartonů</w:t>
      </w:r>
    </w:p>
    <w:p w14:paraId="441860A0" w14:textId="77777777" w:rsidR="00FC74E2" w:rsidRPr="00F2337B" w:rsidRDefault="00FC74E2" w:rsidP="00F2337B">
      <w:pPr>
        <w:numPr>
          <w:ilvl w:val="0"/>
          <w:numId w:val="26"/>
        </w:numPr>
        <w:autoSpaceDE w:val="0"/>
        <w:autoSpaceDN w:val="0"/>
        <w:adjustRightInd w:val="0"/>
        <w:spacing w:after="0" w:line="240" w:lineRule="auto"/>
        <w:contextualSpacing/>
        <w:rPr>
          <w:rFonts w:ascii="Garamond" w:hAnsi="Garamond" w:cs="Arial"/>
          <w:bCs/>
          <w:color w:val="000000"/>
          <w:sz w:val="24"/>
          <w:szCs w:val="24"/>
        </w:rPr>
      </w:pPr>
      <w:r w:rsidRPr="00F2337B">
        <w:rPr>
          <w:rFonts w:ascii="Garamond" w:hAnsi="Garamond" w:cs="Arial"/>
          <w:bCs/>
          <w:color w:val="000000"/>
          <w:sz w:val="24"/>
          <w:szCs w:val="24"/>
        </w:rPr>
        <w:t>Sklo</w:t>
      </w:r>
    </w:p>
    <w:p w14:paraId="763FC4D2" w14:textId="77777777" w:rsidR="00FC74E2" w:rsidRPr="00F2337B" w:rsidRDefault="00FC74E2" w:rsidP="00F2337B">
      <w:pPr>
        <w:numPr>
          <w:ilvl w:val="0"/>
          <w:numId w:val="26"/>
        </w:numPr>
        <w:autoSpaceDE w:val="0"/>
        <w:autoSpaceDN w:val="0"/>
        <w:adjustRightInd w:val="0"/>
        <w:spacing w:after="0" w:line="240" w:lineRule="auto"/>
        <w:contextualSpacing/>
        <w:rPr>
          <w:rFonts w:ascii="Garamond" w:hAnsi="Garamond" w:cs="Arial"/>
          <w:bCs/>
          <w:color w:val="000000"/>
          <w:sz w:val="24"/>
          <w:szCs w:val="24"/>
        </w:rPr>
      </w:pPr>
      <w:r w:rsidRPr="00F2337B">
        <w:rPr>
          <w:rFonts w:ascii="Garamond" w:hAnsi="Garamond" w:cs="Arial"/>
          <w:bCs/>
          <w:color w:val="000000"/>
          <w:sz w:val="24"/>
          <w:szCs w:val="24"/>
        </w:rPr>
        <w:t>Kovy</w:t>
      </w:r>
    </w:p>
    <w:p w14:paraId="076E9F4F" w14:textId="77777777" w:rsidR="00FC74E2" w:rsidRPr="00F2337B" w:rsidRDefault="00FC74E2" w:rsidP="00F2337B">
      <w:pPr>
        <w:numPr>
          <w:ilvl w:val="0"/>
          <w:numId w:val="26"/>
        </w:numPr>
        <w:spacing w:after="0" w:line="240" w:lineRule="auto"/>
        <w:rPr>
          <w:rFonts w:ascii="Garamond" w:eastAsia="Times New Roman" w:hAnsi="Garamond" w:cs="Arial"/>
          <w:iCs/>
          <w:sz w:val="24"/>
          <w:szCs w:val="24"/>
          <w:lang w:eastAsia="cs-CZ"/>
        </w:rPr>
      </w:pPr>
      <w:r w:rsidRPr="00F2337B">
        <w:rPr>
          <w:rFonts w:ascii="Garamond" w:eastAsia="Times New Roman" w:hAnsi="Garamond" w:cs="Arial"/>
          <w:bCs/>
          <w:color w:val="000000"/>
          <w:sz w:val="24"/>
          <w:szCs w:val="24"/>
          <w:lang w:eastAsia="cs-CZ"/>
        </w:rPr>
        <w:t>Nebezpečné odpady</w:t>
      </w:r>
    </w:p>
    <w:p w14:paraId="39E24648" w14:textId="77777777" w:rsidR="00FC74E2" w:rsidRPr="00F2337B" w:rsidRDefault="00FC74E2" w:rsidP="00F2337B">
      <w:pPr>
        <w:numPr>
          <w:ilvl w:val="0"/>
          <w:numId w:val="26"/>
        </w:numPr>
        <w:spacing w:after="0" w:line="240" w:lineRule="auto"/>
        <w:rPr>
          <w:rFonts w:ascii="Garamond" w:eastAsia="Times New Roman" w:hAnsi="Garamond" w:cs="Arial"/>
          <w:bCs/>
          <w:color w:val="000000"/>
          <w:sz w:val="24"/>
          <w:szCs w:val="24"/>
          <w:lang w:eastAsia="cs-CZ"/>
        </w:rPr>
      </w:pPr>
      <w:r w:rsidRPr="00F2337B">
        <w:rPr>
          <w:rFonts w:ascii="Garamond" w:eastAsia="Times New Roman" w:hAnsi="Garamond" w:cs="Arial"/>
          <w:bCs/>
          <w:color w:val="000000"/>
          <w:sz w:val="24"/>
          <w:szCs w:val="24"/>
          <w:lang w:eastAsia="cs-CZ"/>
        </w:rPr>
        <w:t>Objemný odpad</w:t>
      </w:r>
    </w:p>
    <w:p w14:paraId="38AF14EB" w14:textId="77777777" w:rsidR="00F2337B" w:rsidRPr="00F2337B" w:rsidRDefault="00F2337B" w:rsidP="00F2337B">
      <w:pPr>
        <w:numPr>
          <w:ilvl w:val="0"/>
          <w:numId w:val="26"/>
        </w:numPr>
        <w:spacing w:after="0" w:line="240" w:lineRule="auto"/>
        <w:rPr>
          <w:rFonts w:ascii="Garamond" w:eastAsia="Times New Roman" w:hAnsi="Garamond" w:cs="Arial"/>
          <w:bCs/>
          <w:color w:val="000000"/>
          <w:sz w:val="24"/>
          <w:szCs w:val="24"/>
          <w:lang w:eastAsia="cs-CZ"/>
        </w:rPr>
      </w:pPr>
      <w:r w:rsidRPr="00F2337B">
        <w:rPr>
          <w:rFonts w:ascii="Garamond" w:eastAsia="Times New Roman" w:hAnsi="Garamond" w:cs="Arial"/>
          <w:bCs/>
          <w:color w:val="000000"/>
          <w:sz w:val="24"/>
          <w:szCs w:val="24"/>
          <w:lang w:eastAsia="cs-CZ"/>
        </w:rPr>
        <w:t>Textil</w:t>
      </w:r>
    </w:p>
    <w:p w14:paraId="2FC25044" w14:textId="77777777" w:rsidR="007A1A86" w:rsidRDefault="007A1A86" w:rsidP="007A1A86">
      <w:pPr>
        <w:numPr>
          <w:ilvl w:val="0"/>
          <w:numId w:val="26"/>
        </w:numPr>
        <w:spacing w:after="0" w:line="240" w:lineRule="auto"/>
        <w:rPr>
          <w:rFonts w:ascii="Garamond" w:eastAsia="Times New Roman" w:hAnsi="Garamond" w:cs="Arial"/>
          <w:iCs/>
          <w:sz w:val="24"/>
          <w:szCs w:val="24"/>
          <w:lang w:eastAsia="cs-CZ"/>
        </w:rPr>
      </w:pPr>
      <w:r w:rsidRPr="00F2337B">
        <w:rPr>
          <w:rFonts w:ascii="Garamond" w:eastAsia="Times New Roman" w:hAnsi="Garamond" w:cs="Arial"/>
          <w:iCs/>
          <w:sz w:val="24"/>
          <w:szCs w:val="24"/>
          <w:lang w:eastAsia="cs-CZ"/>
        </w:rPr>
        <w:t>Jedlé oleje a tuky</w:t>
      </w:r>
    </w:p>
    <w:p w14:paraId="4C8E12D3" w14:textId="77777777" w:rsidR="00EA60B6" w:rsidRPr="00F2337B" w:rsidRDefault="00EA60B6" w:rsidP="007A1A86">
      <w:pPr>
        <w:numPr>
          <w:ilvl w:val="0"/>
          <w:numId w:val="26"/>
        </w:numPr>
        <w:spacing w:after="0" w:line="240" w:lineRule="auto"/>
        <w:rPr>
          <w:rFonts w:ascii="Garamond" w:eastAsia="Times New Roman" w:hAnsi="Garamond" w:cs="Arial"/>
          <w:iCs/>
          <w:sz w:val="24"/>
          <w:szCs w:val="24"/>
          <w:lang w:eastAsia="cs-CZ"/>
        </w:rPr>
      </w:pPr>
      <w:r>
        <w:rPr>
          <w:rFonts w:ascii="Garamond" w:eastAsia="Times New Roman" w:hAnsi="Garamond" w:cs="Arial"/>
          <w:iCs/>
          <w:sz w:val="24"/>
          <w:szCs w:val="24"/>
          <w:lang w:eastAsia="cs-CZ"/>
        </w:rPr>
        <w:t>Elektrozařízení</w:t>
      </w:r>
    </w:p>
    <w:p w14:paraId="0175057E" w14:textId="77777777" w:rsidR="00F27316" w:rsidRDefault="00FC74E2" w:rsidP="00F27316">
      <w:pPr>
        <w:numPr>
          <w:ilvl w:val="0"/>
          <w:numId w:val="26"/>
        </w:numPr>
        <w:spacing w:after="0" w:line="240" w:lineRule="auto"/>
        <w:rPr>
          <w:rFonts w:ascii="Garamond" w:eastAsia="Times New Roman" w:hAnsi="Garamond" w:cs="Arial"/>
          <w:iCs/>
          <w:sz w:val="24"/>
          <w:szCs w:val="24"/>
          <w:lang w:eastAsia="cs-CZ"/>
        </w:rPr>
      </w:pPr>
      <w:r w:rsidRPr="00F2337B">
        <w:rPr>
          <w:rFonts w:ascii="Garamond" w:eastAsia="Times New Roman" w:hAnsi="Garamond" w:cs="Arial"/>
          <w:iCs/>
          <w:sz w:val="24"/>
          <w:szCs w:val="24"/>
          <w:lang w:eastAsia="cs-CZ"/>
        </w:rPr>
        <w:t>Směsný komunální odpad</w:t>
      </w:r>
    </w:p>
    <w:p w14:paraId="01606847" w14:textId="77777777" w:rsidR="007A55AB" w:rsidRPr="00F27316" w:rsidRDefault="007A55AB" w:rsidP="00F27316">
      <w:pPr>
        <w:numPr>
          <w:ilvl w:val="0"/>
          <w:numId w:val="26"/>
        </w:numPr>
        <w:spacing w:after="0" w:line="240" w:lineRule="auto"/>
        <w:rPr>
          <w:rFonts w:ascii="Garamond" w:eastAsia="Times New Roman" w:hAnsi="Garamond" w:cs="Arial"/>
          <w:iCs/>
          <w:sz w:val="24"/>
          <w:szCs w:val="24"/>
          <w:lang w:eastAsia="cs-CZ"/>
        </w:rPr>
        <w:sectPr w:rsidR="007A55AB" w:rsidRPr="00F27316" w:rsidSect="007A1A86">
          <w:type w:val="continuous"/>
          <w:pgSz w:w="11906" w:h="16838"/>
          <w:pgMar w:top="1417" w:right="1417" w:bottom="1417" w:left="1417" w:header="708" w:footer="708" w:gutter="0"/>
          <w:cols w:num="2" w:space="708"/>
          <w:docGrid w:linePitch="360"/>
        </w:sectPr>
      </w:pPr>
      <w:r>
        <w:rPr>
          <w:rFonts w:ascii="Garamond" w:eastAsia="Times New Roman" w:hAnsi="Garamond" w:cs="Arial"/>
          <w:iCs/>
          <w:sz w:val="24"/>
          <w:szCs w:val="24"/>
          <w:lang w:eastAsia="cs-CZ"/>
        </w:rPr>
        <w:t>Stavební odpad</w:t>
      </w:r>
    </w:p>
    <w:p w14:paraId="6A8D136E" w14:textId="77777777" w:rsidR="0009358B" w:rsidRDefault="0009358B" w:rsidP="0009358B">
      <w:pPr>
        <w:spacing w:after="0" w:line="240" w:lineRule="auto"/>
        <w:ind w:left="284" w:hanging="284"/>
        <w:rPr>
          <w:rFonts w:ascii="Garamond" w:eastAsia="Times New Roman" w:hAnsi="Garamond" w:cs="Arial"/>
          <w:iCs/>
          <w:sz w:val="24"/>
          <w:szCs w:val="24"/>
          <w:lang w:eastAsia="cs-CZ"/>
        </w:rPr>
      </w:pPr>
    </w:p>
    <w:p w14:paraId="412F4BAC" w14:textId="77777777" w:rsidR="00007A20" w:rsidRDefault="00007A20" w:rsidP="00007A20">
      <w:pPr>
        <w:pStyle w:val="Zkladntextodsazen"/>
        <w:rPr>
          <w:rFonts w:ascii="Garamond" w:hAnsi="Garamond" w:cs="Arial"/>
          <w:szCs w:val="24"/>
          <w:lang w:val="cs-CZ"/>
        </w:rPr>
      </w:pPr>
    </w:p>
    <w:p w14:paraId="4E76D582" w14:textId="77777777" w:rsidR="001825F4" w:rsidRDefault="001825F4" w:rsidP="00007A20">
      <w:pPr>
        <w:pStyle w:val="Zkladntextodsazen"/>
        <w:rPr>
          <w:rFonts w:ascii="Garamond" w:hAnsi="Garamond" w:cs="Arial"/>
          <w:szCs w:val="24"/>
          <w:lang w:val="cs-CZ"/>
        </w:rPr>
      </w:pPr>
    </w:p>
    <w:p w14:paraId="3FE9B5C4" w14:textId="77777777" w:rsidR="001825F4" w:rsidRPr="008A6B2B" w:rsidRDefault="001825F4" w:rsidP="00007A20">
      <w:pPr>
        <w:pStyle w:val="Zkladntextodsazen"/>
        <w:rPr>
          <w:rFonts w:ascii="Garamond" w:hAnsi="Garamond" w:cs="Arial"/>
          <w:szCs w:val="24"/>
          <w:lang w:val="cs-CZ"/>
        </w:rPr>
      </w:pPr>
    </w:p>
    <w:p w14:paraId="03EEFC5E" w14:textId="77777777" w:rsidR="0009358B" w:rsidRPr="008A6B2B" w:rsidRDefault="0009358B" w:rsidP="00306335">
      <w:pPr>
        <w:spacing w:after="0" w:line="240" w:lineRule="auto"/>
        <w:jc w:val="center"/>
        <w:rPr>
          <w:rFonts w:ascii="Garamond" w:hAnsi="Garamond" w:cs="Arial"/>
          <w:b/>
          <w:sz w:val="24"/>
          <w:szCs w:val="24"/>
        </w:rPr>
      </w:pPr>
      <w:r w:rsidRPr="008A6B2B">
        <w:rPr>
          <w:rFonts w:ascii="Garamond" w:hAnsi="Garamond" w:cs="Arial"/>
          <w:b/>
          <w:sz w:val="24"/>
          <w:szCs w:val="24"/>
        </w:rPr>
        <w:lastRenderedPageBreak/>
        <w:t>Čl. 3</w:t>
      </w:r>
    </w:p>
    <w:p w14:paraId="025465AA" w14:textId="77777777" w:rsidR="0009358B" w:rsidRPr="008A6B2B" w:rsidRDefault="0009358B" w:rsidP="00306335">
      <w:pPr>
        <w:pStyle w:val="Nadpis2"/>
        <w:jc w:val="center"/>
        <w:rPr>
          <w:rFonts w:ascii="Garamond" w:hAnsi="Garamond" w:cs="Arial"/>
          <w:b/>
          <w:bCs/>
          <w:szCs w:val="24"/>
          <w:u w:val="none"/>
        </w:rPr>
      </w:pPr>
      <w:r w:rsidRPr="008A6B2B">
        <w:rPr>
          <w:rFonts w:ascii="Garamond" w:hAnsi="Garamond" w:cs="Arial"/>
          <w:b/>
          <w:bCs/>
          <w:szCs w:val="24"/>
          <w:u w:val="none"/>
        </w:rPr>
        <w:t>Shromažďování tříděného odpadu</w:t>
      </w:r>
    </w:p>
    <w:p w14:paraId="7ACCD11E" w14:textId="77777777" w:rsidR="0009358B" w:rsidRPr="008A6B2B" w:rsidRDefault="0009358B" w:rsidP="00306335">
      <w:pPr>
        <w:tabs>
          <w:tab w:val="num" w:pos="927"/>
        </w:tabs>
        <w:spacing w:after="0" w:line="240" w:lineRule="auto"/>
        <w:jc w:val="both"/>
        <w:rPr>
          <w:rFonts w:ascii="Garamond" w:hAnsi="Garamond" w:cs="Arial"/>
          <w:b/>
          <w:sz w:val="24"/>
          <w:szCs w:val="24"/>
          <w:u w:val="single"/>
        </w:rPr>
      </w:pPr>
    </w:p>
    <w:p w14:paraId="1E7F6C1B" w14:textId="77777777" w:rsidR="00DD4FD2" w:rsidRPr="00DD4FD2" w:rsidRDefault="00DD4FD2" w:rsidP="00DD4FD2">
      <w:pPr>
        <w:numPr>
          <w:ilvl w:val="0"/>
          <w:numId w:val="18"/>
        </w:numPr>
        <w:spacing w:after="0" w:line="240" w:lineRule="auto"/>
        <w:jc w:val="both"/>
        <w:rPr>
          <w:rFonts w:ascii="Garamond" w:hAnsi="Garamond" w:cs="Arial"/>
          <w:i/>
          <w:sz w:val="24"/>
          <w:szCs w:val="24"/>
        </w:rPr>
      </w:pPr>
      <w:r w:rsidRPr="008A6B2B">
        <w:rPr>
          <w:rFonts w:ascii="Garamond" w:hAnsi="Garamond" w:cs="Arial"/>
          <w:sz w:val="24"/>
          <w:szCs w:val="24"/>
        </w:rPr>
        <w:t xml:space="preserve">Biologické odpady </w:t>
      </w:r>
      <w:r>
        <w:rPr>
          <w:rFonts w:ascii="Garamond" w:hAnsi="Garamond" w:cs="Arial"/>
          <w:color w:val="000000"/>
          <w:sz w:val="24"/>
          <w:szCs w:val="24"/>
        </w:rPr>
        <w:t>dle čl.2, odst</w:t>
      </w:r>
      <w:r w:rsidR="001825F4">
        <w:rPr>
          <w:rFonts w:ascii="Garamond" w:hAnsi="Garamond" w:cs="Arial"/>
          <w:color w:val="000000"/>
          <w:sz w:val="24"/>
          <w:szCs w:val="24"/>
        </w:rPr>
        <w:t>.</w:t>
      </w:r>
      <w:r>
        <w:rPr>
          <w:rFonts w:ascii="Garamond" w:hAnsi="Garamond" w:cs="Arial"/>
          <w:color w:val="000000"/>
          <w:sz w:val="24"/>
          <w:szCs w:val="24"/>
        </w:rPr>
        <w:t xml:space="preserve"> 1), písm. a) </w:t>
      </w:r>
      <w:r w:rsidRPr="008A6B2B">
        <w:rPr>
          <w:rFonts w:ascii="Garamond" w:hAnsi="Garamond" w:cs="Arial"/>
          <w:sz w:val="24"/>
          <w:szCs w:val="24"/>
        </w:rPr>
        <w:t>jsou shromažďovány ve zvláštní</w:t>
      </w:r>
      <w:r>
        <w:rPr>
          <w:rFonts w:ascii="Garamond" w:hAnsi="Garamond" w:cs="Arial"/>
          <w:sz w:val="24"/>
          <w:szCs w:val="24"/>
        </w:rPr>
        <w:t>ch</w:t>
      </w:r>
      <w:r w:rsidRPr="008A6B2B">
        <w:rPr>
          <w:rFonts w:ascii="Garamond" w:hAnsi="Garamond" w:cs="Arial"/>
          <w:sz w:val="24"/>
          <w:szCs w:val="24"/>
        </w:rPr>
        <w:t xml:space="preserve"> sběrn</w:t>
      </w:r>
      <w:r>
        <w:rPr>
          <w:rFonts w:ascii="Garamond" w:hAnsi="Garamond" w:cs="Arial"/>
          <w:sz w:val="24"/>
          <w:szCs w:val="24"/>
        </w:rPr>
        <w:t>ých</w:t>
      </w:r>
      <w:r w:rsidRPr="008A6B2B">
        <w:rPr>
          <w:rFonts w:ascii="Garamond" w:hAnsi="Garamond" w:cs="Arial"/>
          <w:sz w:val="24"/>
          <w:szCs w:val="24"/>
        </w:rPr>
        <w:t xml:space="preserve"> nádob</w:t>
      </w:r>
      <w:r>
        <w:rPr>
          <w:rFonts w:ascii="Garamond" w:hAnsi="Garamond" w:cs="Arial"/>
          <w:sz w:val="24"/>
          <w:szCs w:val="24"/>
        </w:rPr>
        <w:t>ách</w:t>
      </w:r>
      <w:r w:rsidRPr="008A6B2B">
        <w:rPr>
          <w:rFonts w:ascii="Garamond" w:hAnsi="Garamond" w:cs="Arial"/>
          <w:sz w:val="24"/>
          <w:szCs w:val="24"/>
        </w:rPr>
        <w:t xml:space="preserve"> – velkoobjemov</w:t>
      </w:r>
      <w:r>
        <w:rPr>
          <w:rFonts w:ascii="Garamond" w:hAnsi="Garamond" w:cs="Arial"/>
          <w:sz w:val="24"/>
          <w:szCs w:val="24"/>
        </w:rPr>
        <w:t>ých</w:t>
      </w:r>
      <w:r w:rsidRPr="008A6B2B">
        <w:rPr>
          <w:rFonts w:ascii="Garamond" w:hAnsi="Garamond" w:cs="Arial"/>
          <w:sz w:val="24"/>
          <w:szCs w:val="24"/>
        </w:rPr>
        <w:t xml:space="preserve"> kontejner</w:t>
      </w:r>
      <w:r>
        <w:rPr>
          <w:rFonts w:ascii="Garamond" w:hAnsi="Garamond" w:cs="Arial"/>
          <w:sz w:val="24"/>
          <w:szCs w:val="24"/>
        </w:rPr>
        <w:t>ech</w:t>
      </w:r>
      <w:r w:rsidR="006F1AEF">
        <w:rPr>
          <w:rFonts w:ascii="Garamond" w:hAnsi="Garamond" w:cs="Arial"/>
          <w:sz w:val="24"/>
          <w:szCs w:val="24"/>
        </w:rPr>
        <w:t>, b</w:t>
      </w:r>
      <w:r w:rsidR="006F1AEF" w:rsidRPr="00F441C1">
        <w:rPr>
          <w:rFonts w:ascii="Garamond" w:hAnsi="Garamond" w:cs="Arial"/>
          <w:sz w:val="24"/>
          <w:szCs w:val="24"/>
        </w:rPr>
        <w:t>iologickým odpadem se rozumí systém soustřeďování rostlinných zbytků z údržby zeleně, zahrad a domácností. Přednostně se tyto rostlinné zbytky ukládají do domácích kompostérů k dalšímu využití nebo lze biologický odpad rostlinného původ</w:t>
      </w:r>
      <w:r w:rsidR="006F1AEF">
        <w:rPr>
          <w:rFonts w:ascii="Garamond" w:hAnsi="Garamond" w:cs="Arial"/>
          <w:sz w:val="24"/>
          <w:szCs w:val="24"/>
        </w:rPr>
        <w:t>u</w:t>
      </w:r>
      <w:r w:rsidR="006F1AEF" w:rsidRPr="00F441C1">
        <w:rPr>
          <w:rFonts w:ascii="Garamond" w:hAnsi="Garamond" w:cs="Arial"/>
          <w:sz w:val="24"/>
          <w:szCs w:val="24"/>
        </w:rPr>
        <w:t xml:space="preserve"> odkládat do kontejnerů</w:t>
      </w:r>
      <w:r w:rsidRPr="008A6B2B">
        <w:rPr>
          <w:rFonts w:ascii="Garamond" w:hAnsi="Garamond" w:cs="Arial"/>
          <w:sz w:val="24"/>
          <w:szCs w:val="24"/>
        </w:rPr>
        <w:t>,</w:t>
      </w:r>
      <w:r>
        <w:rPr>
          <w:rFonts w:ascii="Garamond" w:hAnsi="Garamond" w:cs="Arial"/>
          <w:sz w:val="24"/>
          <w:szCs w:val="24"/>
        </w:rPr>
        <w:t xml:space="preserve"> které jsou umístěny:</w:t>
      </w:r>
    </w:p>
    <w:p w14:paraId="19630A1F" w14:textId="77777777" w:rsidR="00DD4FD2" w:rsidRPr="00B1542E" w:rsidRDefault="00DD4FD2" w:rsidP="00DD4FD2">
      <w:pPr>
        <w:spacing w:after="0" w:line="240" w:lineRule="auto"/>
        <w:ind w:left="360"/>
        <w:jc w:val="both"/>
        <w:rPr>
          <w:rFonts w:ascii="Garamond" w:hAnsi="Garamond" w:cs="Arial"/>
          <w:i/>
          <w:sz w:val="24"/>
          <w:szCs w:val="24"/>
        </w:rPr>
      </w:pPr>
    </w:p>
    <w:p w14:paraId="07881797" w14:textId="77777777" w:rsidR="00DD4FD2" w:rsidRDefault="00DD4FD2" w:rsidP="00DD4FD2">
      <w:pPr>
        <w:spacing w:after="0" w:line="240" w:lineRule="auto"/>
        <w:ind w:left="360"/>
        <w:jc w:val="both"/>
        <w:rPr>
          <w:rFonts w:ascii="Garamond" w:hAnsi="Garamond" w:cs="Arial"/>
          <w:sz w:val="24"/>
          <w:szCs w:val="24"/>
        </w:rPr>
      </w:pPr>
      <w:proofErr w:type="gramStart"/>
      <w:r>
        <w:rPr>
          <w:rFonts w:ascii="Garamond" w:hAnsi="Garamond" w:cs="Arial"/>
          <w:sz w:val="24"/>
          <w:szCs w:val="24"/>
        </w:rPr>
        <w:t xml:space="preserve">Březina - </w:t>
      </w:r>
      <w:r w:rsidRPr="008A6B2B">
        <w:rPr>
          <w:rFonts w:ascii="Garamond" w:hAnsi="Garamond" w:cs="Arial"/>
          <w:sz w:val="24"/>
          <w:szCs w:val="24"/>
        </w:rPr>
        <w:t>prostranství</w:t>
      </w:r>
      <w:proofErr w:type="gramEnd"/>
      <w:r w:rsidRPr="008A6B2B">
        <w:rPr>
          <w:rFonts w:ascii="Garamond" w:hAnsi="Garamond" w:cs="Arial"/>
          <w:sz w:val="24"/>
          <w:szCs w:val="24"/>
        </w:rPr>
        <w:t xml:space="preserve"> u místního obchodu na pozemku </w:t>
      </w:r>
      <w:proofErr w:type="spellStart"/>
      <w:r w:rsidRPr="008A6B2B">
        <w:rPr>
          <w:rFonts w:ascii="Garamond" w:hAnsi="Garamond" w:cs="Arial"/>
          <w:sz w:val="24"/>
          <w:szCs w:val="24"/>
        </w:rPr>
        <w:t>p.č</w:t>
      </w:r>
      <w:proofErr w:type="spellEnd"/>
      <w:r w:rsidRPr="008A6B2B">
        <w:rPr>
          <w:rFonts w:ascii="Garamond" w:hAnsi="Garamond" w:cs="Arial"/>
          <w:sz w:val="24"/>
          <w:szCs w:val="24"/>
        </w:rPr>
        <w:t>. 349/5</w:t>
      </w:r>
    </w:p>
    <w:p w14:paraId="0AFDA48C" w14:textId="77777777" w:rsidR="00DD4FD2" w:rsidRPr="00F441C1" w:rsidRDefault="00DD4FD2" w:rsidP="006F1AEF">
      <w:pPr>
        <w:spacing w:after="0" w:line="240" w:lineRule="auto"/>
        <w:ind w:left="360"/>
        <w:jc w:val="both"/>
        <w:rPr>
          <w:rFonts w:ascii="Garamond" w:hAnsi="Garamond" w:cs="Arial"/>
          <w:sz w:val="24"/>
          <w:szCs w:val="24"/>
        </w:rPr>
      </w:pPr>
      <w:r>
        <w:rPr>
          <w:rFonts w:ascii="Garamond" w:hAnsi="Garamond" w:cs="Arial"/>
          <w:sz w:val="24"/>
          <w:szCs w:val="24"/>
        </w:rPr>
        <w:t xml:space="preserve">Březina – plocha na </w:t>
      </w:r>
      <w:proofErr w:type="spellStart"/>
      <w:r>
        <w:rPr>
          <w:rFonts w:ascii="Garamond" w:hAnsi="Garamond" w:cs="Arial"/>
          <w:sz w:val="24"/>
          <w:szCs w:val="24"/>
        </w:rPr>
        <w:t>Devítníku</w:t>
      </w:r>
      <w:proofErr w:type="spellEnd"/>
      <w:r>
        <w:rPr>
          <w:rFonts w:ascii="Garamond" w:hAnsi="Garamond" w:cs="Arial"/>
          <w:sz w:val="24"/>
          <w:szCs w:val="24"/>
        </w:rPr>
        <w:t xml:space="preserve">, na pozemku </w:t>
      </w:r>
      <w:proofErr w:type="spellStart"/>
      <w:r>
        <w:rPr>
          <w:rFonts w:ascii="Garamond" w:hAnsi="Garamond" w:cs="Arial"/>
          <w:sz w:val="24"/>
          <w:szCs w:val="24"/>
        </w:rPr>
        <w:t>p.č</w:t>
      </w:r>
      <w:proofErr w:type="spellEnd"/>
      <w:r>
        <w:rPr>
          <w:rFonts w:ascii="Garamond" w:hAnsi="Garamond" w:cs="Arial"/>
          <w:sz w:val="24"/>
          <w:szCs w:val="24"/>
        </w:rPr>
        <w:t>. 770/3</w:t>
      </w:r>
    </w:p>
    <w:p w14:paraId="3F9E342D" w14:textId="77777777" w:rsidR="00DD4FD2" w:rsidRDefault="00DD4FD2" w:rsidP="00DD4FD2">
      <w:pPr>
        <w:tabs>
          <w:tab w:val="num" w:pos="540"/>
          <w:tab w:val="num" w:pos="927"/>
        </w:tabs>
        <w:spacing w:after="0" w:line="240" w:lineRule="auto"/>
        <w:ind w:left="360"/>
        <w:jc w:val="both"/>
        <w:rPr>
          <w:rFonts w:ascii="Garamond" w:hAnsi="Garamond" w:cs="Arial"/>
          <w:color w:val="000000"/>
          <w:sz w:val="24"/>
          <w:szCs w:val="24"/>
        </w:rPr>
      </w:pPr>
    </w:p>
    <w:p w14:paraId="3344675C" w14:textId="77777777" w:rsidR="00367C05" w:rsidRPr="008A6B2B" w:rsidRDefault="0009358B" w:rsidP="00367C05">
      <w:pPr>
        <w:numPr>
          <w:ilvl w:val="0"/>
          <w:numId w:val="18"/>
        </w:numPr>
        <w:tabs>
          <w:tab w:val="num" w:pos="540"/>
          <w:tab w:val="num" w:pos="927"/>
        </w:tabs>
        <w:spacing w:after="0" w:line="240" w:lineRule="auto"/>
        <w:jc w:val="both"/>
        <w:rPr>
          <w:rFonts w:ascii="Garamond" w:hAnsi="Garamond" w:cs="Arial"/>
          <w:color w:val="000000"/>
          <w:sz w:val="24"/>
          <w:szCs w:val="24"/>
        </w:rPr>
      </w:pPr>
      <w:r w:rsidRPr="008A6B2B">
        <w:rPr>
          <w:rFonts w:ascii="Garamond" w:hAnsi="Garamond" w:cs="Arial"/>
          <w:color w:val="000000"/>
          <w:sz w:val="24"/>
          <w:szCs w:val="24"/>
        </w:rPr>
        <w:t xml:space="preserve">Tříděný odpad </w:t>
      </w:r>
      <w:r w:rsidR="00EA60B6">
        <w:rPr>
          <w:rFonts w:ascii="Garamond" w:hAnsi="Garamond" w:cs="Arial"/>
          <w:color w:val="000000"/>
          <w:sz w:val="24"/>
          <w:szCs w:val="24"/>
        </w:rPr>
        <w:t>dle čl.2, odst</w:t>
      </w:r>
      <w:r w:rsidR="001825F4">
        <w:rPr>
          <w:rFonts w:ascii="Garamond" w:hAnsi="Garamond" w:cs="Arial"/>
          <w:color w:val="000000"/>
          <w:sz w:val="24"/>
          <w:szCs w:val="24"/>
        </w:rPr>
        <w:t>.</w:t>
      </w:r>
      <w:r w:rsidR="00EA60B6">
        <w:rPr>
          <w:rFonts w:ascii="Garamond" w:hAnsi="Garamond" w:cs="Arial"/>
          <w:color w:val="000000"/>
          <w:sz w:val="24"/>
          <w:szCs w:val="24"/>
        </w:rPr>
        <w:t xml:space="preserve"> 1), písm. b), c), d), </w:t>
      </w:r>
      <w:r w:rsidRPr="008A6B2B">
        <w:rPr>
          <w:rFonts w:ascii="Garamond" w:hAnsi="Garamond" w:cs="Arial"/>
          <w:color w:val="000000"/>
          <w:sz w:val="24"/>
          <w:szCs w:val="24"/>
        </w:rPr>
        <w:t xml:space="preserve">je shromažďován do </w:t>
      </w:r>
      <w:r w:rsidRPr="008A6B2B">
        <w:rPr>
          <w:rFonts w:ascii="Garamond" w:hAnsi="Garamond" w:cs="Arial"/>
          <w:bCs/>
          <w:color w:val="000000"/>
          <w:sz w:val="24"/>
          <w:szCs w:val="24"/>
        </w:rPr>
        <w:t>zvláštních sběrných nádob.</w:t>
      </w:r>
    </w:p>
    <w:p w14:paraId="623DF30F" w14:textId="77777777" w:rsidR="00367C05" w:rsidRPr="008A6B2B" w:rsidRDefault="00367C05" w:rsidP="00367C05">
      <w:pPr>
        <w:tabs>
          <w:tab w:val="num" w:pos="540"/>
          <w:tab w:val="num" w:pos="927"/>
        </w:tabs>
        <w:spacing w:after="0" w:line="240" w:lineRule="auto"/>
        <w:ind w:left="360"/>
        <w:jc w:val="both"/>
        <w:rPr>
          <w:rFonts w:ascii="Garamond" w:hAnsi="Garamond" w:cs="Arial"/>
          <w:color w:val="000000"/>
          <w:sz w:val="24"/>
          <w:szCs w:val="24"/>
        </w:rPr>
      </w:pPr>
    </w:p>
    <w:p w14:paraId="7DA280F4" w14:textId="77777777" w:rsidR="00367C05" w:rsidRPr="008A6B2B" w:rsidRDefault="0009358B" w:rsidP="00DD4FD2">
      <w:pPr>
        <w:tabs>
          <w:tab w:val="num" w:pos="540"/>
          <w:tab w:val="num" w:pos="927"/>
        </w:tabs>
        <w:spacing w:after="0" w:line="240" w:lineRule="auto"/>
        <w:ind w:left="360"/>
        <w:jc w:val="both"/>
        <w:rPr>
          <w:rFonts w:ascii="Garamond" w:hAnsi="Garamond" w:cs="Arial"/>
          <w:color w:val="000000"/>
          <w:sz w:val="24"/>
          <w:szCs w:val="24"/>
        </w:rPr>
      </w:pPr>
      <w:r w:rsidRPr="008A6B2B">
        <w:rPr>
          <w:rFonts w:ascii="Garamond" w:hAnsi="Garamond" w:cs="Arial"/>
          <w:color w:val="000000"/>
          <w:sz w:val="24"/>
          <w:szCs w:val="24"/>
        </w:rPr>
        <w:t xml:space="preserve">Zvláštní sběrné nádoby jsou </w:t>
      </w:r>
      <w:r w:rsidRPr="008A6B2B">
        <w:rPr>
          <w:rFonts w:ascii="Garamond" w:hAnsi="Garamond" w:cs="Arial"/>
          <w:color w:val="000000"/>
          <w:sz w:val="24"/>
          <w:szCs w:val="24"/>
          <w:lang w:eastAsia="zh-CN"/>
        </w:rPr>
        <w:t>umístěny</w:t>
      </w:r>
      <w:r w:rsidR="00306335" w:rsidRPr="008A6B2B">
        <w:rPr>
          <w:rFonts w:ascii="Garamond" w:hAnsi="Garamond" w:cs="Arial"/>
          <w:color w:val="000000"/>
          <w:sz w:val="24"/>
          <w:szCs w:val="24"/>
          <w:lang w:eastAsia="zh-CN"/>
        </w:rPr>
        <w:t>:</w:t>
      </w:r>
      <w:r w:rsidR="00306335" w:rsidRPr="008A6B2B">
        <w:rPr>
          <w:rFonts w:ascii="Garamond" w:hAnsi="Garamond" w:cs="Arial"/>
          <w:sz w:val="24"/>
          <w:szCs w:val="24"/>
        </w:rPr>
        <w:t xml:space="preserve"> </w:t>
      </w:r>
    </w:p>
    <w:p w14:paraId="5E3A102B" w14:textId="77777777" w:rsidR="00367C05" w:rsidRPr="008A6B2B" w:rsidRDefault="00367C05" w:rsidP="00B1542E">
      <w:pPr>
        <w:spacing w:after="0" w:line="240" w:lineRule="auto"/>
        <w:ind w:firstLine="360"/>
        <w:jc w:val="both"/>
        <w:rPr>
          <w:rFonts w:ascii="Garamond" w:hAnsi="Garamond" w:cs="Arial"/>
          <w:sz w:val="24"/>
          <w:szCs w:val="24"/>
        </w:rPr>
      </w:pPr>
      <w:proofErr w:type="gramStart"/>
      <w:r w:rsidRPr="008A6B2B">
        <w:rPr>
          <w:rFonts w:ascii="Garamond" w:hAnsi="Garamond" w:cs="Arial"/>
          <w:sz w:val="24"/>
          <w:szCs w:val="24"/>
        </w:rPr>
        <w:t>Březina - naproti</w:t>
      </w:r>
      <w:proofErr w:type="gramEnd"/>
      <w:r w:rsidRPr="008A6B2B">
        <w:rPr>
          <w:rFonts w:ascii="Garamond" w:hAnsi="Garamond" w:cs="Arial"/>
          <w:sz w:val="24"/>
          <w:szCs w:val="24"/>
        </w:rPr>
        <w:t xml:space="preserve"> budově místního obchodu</w:t>
      </w:r>
      <w:r w:rsidR="00D01200" w:rsidRPr="008A6B2B">
        <w:rPr>
          <w:rFonts w:ascii="Garamond" w:hAnsi="Garamond" w:cs="Arial"/>
          <w:sz w:val="24"/>
          <w:szCs w:val="24"/>
        </w:rPr>
        <w:t>,</w:t>
      </w:r>
      <w:r w:rsidRPr="008A6B2B">
        <w:rPr>
          <w:rFonts w:ascii="Garamond" w:hAnsi="Garamond" w:cs="Arial"/>
          <w:sz w:val="24"/>
          <w:szCs w:val="24"/>
        </w:rPr>
        <w:t xml:space="preserve"> na pozemku </w:t>
      </w:r>
      <w:proofErr w:type="spellStart"/>
      <w:r w:rsidRPr="008A6B2B">
        <w:rPr>
          <w:rFonts w:ascii="Garamond" w:hAnsi="Garamond" w:cs="Arial"/>
          <w:sz w:val="24"/>
          <w:szCs w:val="24"/>
        </w:rPr>
        <w:t>p.č</w:t>
      </w:r>
      <w:proofErr w:type="spellEnd"/>
      <w:r w:rsidRPr="008A6B2B">
        <w:rPr>
          <w:rFonts w:ascii="Garamond" w:hAnsi="Garamond" w:cs="Arial"/>
          <w:sz w:val="24"/>
          <w:szCs w:val="24"/>
        </w:rPr>
        <w:t xml:space="preserve">. 800/1 </w:t>
      </w:r>
    </w:p>
    <w:p w14:paraId="748B2174" w14:textId="77777777" w:rsidR="00367C05" w:rsidRDefault="0094411F" w:rsidP="00B1542E">
      <w:pPr>
        <w:spacing w:after="0" w:line="240" w:lineRule="auto"/>
        <w:ind w:left="360"/>
        <w:jc w:val="both"/>
        <w:rPr>
          <w:rFonts w:ascii="Garamond" w:hAnsi="Garamond" w:cs="Arial"/>
          <w:sz w:val="24"/>
          <w:szCs w:val="24"/>
        </w:rPr>
      </w:pPr>
      <w:proofErr w:type="gramStart"/>
      <w:r>
        <w:rPr>
          <w:rFonts w:ascii="Garamond" w:hAnsi="Garamond" w:cs="Arial"/>
          <w:sz w:val="24"/>
          <w:szCs w:val="24"/>
        </w:rPr>
        <w:t xml:space="preserve">Březina </w:t>
      </w:r>
      <w:r w:rsidR="00B1542E">
        <w:rPr>
          <w:rFonts w:ascii="Garamond" w:hAnsi="Garamond" w:cs="Arial"/>
          <w:sz w:val="24"/>
          <w:szCs w:val="24"/>
        </w:rPr>
        <w:t>-</w:t>
      </w:r>
      <w:r>
        <w:rPr>
          <w:rFonts w:ascii="Garamond" w:hAnsi="Garamond" w:cs="Arial"/>
          <w:sz w:val="24"/>
          <w:szCs w:val="24"/>
        </w:rPr>
        <w:t xml:space="preserve"> </w:t>
      </w:r>
      <w:r w:rsidR="00367C05" w:rsidRPr="008A6B2B">
        <w:rPr>
          <w:rFonts w:ascii="Garamond" w:hAnsi="Garamond" w:cs="Arial"/>
          <w:sz w:val="24"/>
          <w:szCs w:val="24"/>
        </w:rPr>
        <w:t>u</w:t>
      </w:r>
      <w:proofErr w:type="gramEnd"/>
      <w:r w:rsidR="00367C05" w:rsidRPr="008A6B2B">
        <w:rPr>
          <w:rFonts w:ascii="Garamond" w:hAnsi="Garamond" w:cs="Arial"/>
          <w:sz w:val="24"/>
          <w:szCs w:val="24"/>
        </w:rPr>
        <w:t xml:space="preserve"> silnice II/232, směr Rokycany, levá strana., na pozemku </w:t>
      </w:r>
      <w:proofErr w:type="spellStart"/>
      <w:r w:rsidR="00367C05" w:rsidRPr="008A6B2B">
        <w:rPr>
          <w:rFonts w:ascii="Garamond" w:hAnsi="Garamond" w:cs="Arial"/>
          <w:sz w:val="24"/>
          <w:szCs w:val="24"/>
        </w:rPr>
        <w:t>p.č</w:t>
      </w:r>
      <w:proofErr w:type="spellEnd"/>
      <w:r w:rsidR="00367C05" w:rsidRPr="008A6B2B">
        <w:rPr>
          <w:rFonts w:ascii="Garamond" w:hAnsi="Garamond" w:cs="Arial"/>
          <w:sz w:val="24"/>
          <w:szCs w:val="24"/>
        </w:rPr>
        <w:t>. 843/33</w:t>
      </w:r>
    </w:p>
    <w:p w14:paraId="188F4532" w14:textId="77777777" w:rsidR="00DD4FD2" w:rsidRDefault="00B1542E" w:rsidP="00DD4FD2">
      <w:pPr>
        <w:spacing w:after="0" w:line="240" w:lineRule="auto"/>
        <w:ind w:firstLine="360"/>
        <w:jc w:val="both"/>
        <w:rPr>
          <w:rFonts w:ascii="Garamond" w:hAnsi="Garamond" w:cs="Arial"/>
          <w:sz w:val="24"/>
          <w:szCs w:val="24"/>
        </w:rPr>
      </w:pPr>
      <w:proofErr w:type="gramStart"/>
      <w:r>
        <w:rPr>
          <w:rFonts w:ascii="Garamond" w:hAnsi="Garamond" w:cs="Arial"/>
          <w:sz w:val="24"/>
          <w:szCs w:val="24"/>
        </w:rPr>
        <w:t>Březina - křižovatka</w:t>
      </w:r>
      <w:proofErr w:type="gramEnd"/>
      <w:r>
        <w:rPr>
          <w:rFonts w:ascii="Garamond" w:hAnsi="Garamond" w:cs="Arial"/>
          <w:sz w:val="24"/>
          <w:szCs w:val="24"/>
        </w:rPr>
        <w:t xml:space="preserve">, u silnice III/2328 směr Volduchy vlevo, </w:t>
      </w:r>
      <w:r w:rsidRPr="008A6B2B">
        <w:rPr>
          <w:rFonts w:ascii="Garamond" w:hAnsi="Garamond" w:cs="Arial"/>
          <w:sz w:val="24"/>
          <w:szCs w:val="24"/>
        </w:rPr>
        <w:t xml:space="preserve">na pozemku </w:t>
      </w:r>
      <w:proofErr w:type="spellStart"/>
      <w:r w:rsidRPr="008A6B2B">
        <w:rPr>
          <w:rFonts w:ascii="Garamond" w:hAnsi="Garamond" w:cs="Arial"/>
          <w:sz w:val="24"/>
          <w:szCs w:val="24"/>
        </w:rPr>
        <w:t>p.č</w:t>
      </w:r>
      <w:proofErr w:type="spellEnd"/>
      <w:r w:rsidRPr="008A6B2B">
        <w:rPr>
          <w:rFonts w:ascii="Garamond" w:hAnsi="Garamond" w:cs="Arial"/>
          <w:sz w:val="24"/>
          <w:szCs w:val="24"/>
        </w:rPr>
        <w:t xml:space="preserve">. </w:t>
      </w:r>
      <w:r>
        <w:rPr>
          <w:rFonts w:ascii="Garamond" w:hAnsi="Garamond" w:cs="Arial"/>
          <w:sz w:val="24"/>
          <w:szCs w:val="24"/>
        </w:rPr>
        <w:t>858/1</w:t>
      </w:r>
    </w:p>
    <w:p w14:paraId="4B5E51ED" w14:textId="77777777" w:rsidR="00DD4FD2" w:rsidRDefault="00DD4FD2" w:rsidP="00DD4FD2">
      <w:pPr>
        <w:spacing w:after="0" w:line="240" w:lineRule="auto"/>
        <w:ind w:firstLine="360"/>
        <w:jc w:val="both"/>
        <w:rPr>
          <w:rFonts w:ascii="Garamond" w:hAnsi="Garamond" w:cs="Arial"/>
          <w:sz w:val="24"/>
          <w:szCs w:val="24"/>
        </w:rPr>
      </w:pPr>
    </w:p>
    <w:p w14:paraId="7C79C4DD" w14:textId="77777777" w:rsidR="0009358B" w:rsidRPr="006F1AEF" w:rsidRDefault="0009358B" w:rsidP="00DD4FD2">
      <w:pPr>
        <w:spacing w:after="0" w:line="240" w:lineRule="auto"/>
        <w:ind w:firstLine="360"/>
        <w:jc w:val="both"/>
        <w:rPr>
          <w:rFonts w:ascii="Garamond" w:hAnsi="Garamond" w:cs="Arial"/>
          <w:sz w:val="28"/>
          <w:szCs w:val="28"/>
        </w:rPr>
      </w:pPr>
      <w:r w:rsidRPr="006F1AEF">
        <w:rPr>
          <w:rFonts w:ascii="Garamond" w:hAnsi="Garamond" w:cs="Arial"/>
          <w:color w:val="000000"/>
          <w:sz w:val="24"/>
          <w:szCs w:val="28"/>
        </w:rPr>
        <w:t>Zvláštní sběrné nádoby jsou barevně odlišeny a označeny příslušnými nápisy:</w:t>
      </w:r>
    </w:p>
    <w:p w14:paraId="66825555" w14:textId="77777777" w:rsidR="00007A20" w:rsidRPr="008A6B2B" w:rsidRDefault="00007A20" w:rsidP="00007A20">
      <w:pPr>
        <w:pStyle w:val="NormlnIMP"/>
        <w:tabs>
          <w:tab w:val="num" w:pos="927"/>
        </w:tabs>
        <w:suppressAutoHyphens w:val="0"/>
        <w:overflowPunct/>
        <w:autoSpaceDE/>
        <w:autoSpaceDN/>
        <w:adjustRightInd/>
        <w:spacing w:line="240" w:lineRule="auto"/>
        <w:textAlignment w:val="auto"/>
        <w:rPr>
          <w:rFonts w:ascii="Garamond" w:hAnsi="Garamond" w:cs="Arial"/>
          <w:color w:val="000000"/>
          <w:szCs w:val="24"/>
        </w:rPr>
      </w:pPr>
    </w:p>
    <w:p w14:paraId="3110923E" w14:textId="77777777" w:rsidR="0009358B" w:rsidRPr="008A6B2B" w:rsidRDefault="0088428B" w:rsidP="00306335">
      <w:pPr>
        <w:pStyle w:val="Odstavecseseznamem"/>
        <w:numPr>
          <w:ilvl w:val="0"/>
          <w:numId w:val="19"/>
        </w:numPr>
        <w:autoSpaceDE w:val="0"/>
        <w:autoSpaceDN w:val="0"/>
        <w:adjustRightInd w:val="0"/>
        <w:spacing w:after="0" w:line="240" w:lineRule="auto"/>
        <w:rPr>
          <w:rFonts w:ascii="Garamond" w:hAnsi="Garamond" w:cs="Arial"/>
          <w:bCs/>
          <w:sz w:val="24"/>
          <w:szCs w:val="24"/>
        </w:rPr>
      </w:pPr>
      <w:r w:rsidRPr="008A6B2B">
        <w:rPr>
          <w:rFonts w:ascii="Garamond" w:hAnsi="Garamond" w:cs="Arial"/>
          <w:bCs/>
          <w:sz w:val="24"/>
          <w:szCs w:val="24"/>
        </w:rPr>
        <w:t>Papír</w:t>
      </w:r>
      <w:r w:rsidR="007A1A86">
        <w:rPr>
          <w:rFonts w:ascii="Garamond" w:hAnsi="Garamond" w:cs="Arial"/>
          <w:bCs/>
          <w:sz w:val="24"/>
          <w:szCs w:val="24"/>
        </w:rPr>
        <w:tab/>
      </w:r>
      <w:r w:rsidR="007A1A86">
        <w:rPr>
          <w:rFonts w:ascii="Garamond" w:hAnsi="Garamond" w:cs="Arial"/>
          <w:bCs/>
          <w:sz w:val="24"/>
          <w:szCs w:val="24"/>
        </w:rPr>
        <w:tab/>
      </w:r>
      <w:r w:rsidR="007A1A86">
        <w:rPr>
          <w:rFonts w:ascii="Garamond" w:hAnsi="Garamond" w:cs="Arial"/>
          <w:bCs/>
          <w:sz w:val="24"/>
          <w:szCs w:val="24"/>
        </w:rPr>
        <w:tab/>
      </w:r>
      <w:r w:rsidR="007A1A86">
        <w:rPr>
          <w:rFonts w:ascii="Garamond" w:hAnsi="Garamond" w:cs="Arial"/>
          <w:bCs/>
          <w:sz w:val="24"/>
          <w:szCs w:val="24"/>
        </w:rPr>
        <w:tab/>
      </w:r>
      <w:r w:rsidR="007A1A86">
        <w:rPr>
          <w:rFonts w:ascii="Garamond" w:hAnsi="Garamond" w:cs="Arial"/>
          <w:bCs/>
          <w:sz w:val="24"/>
          <w:szCs w:val="24"/>
        </w:rPr>
        <w:tab/>
      </w:r>
      <w:r w:rsidR="007A1A86">
        <w:rPr>
          <w:rFonts w:ascii="Garamond" w:hAnsi="Garamond" w:cs="Arial"/>
          <w:bCs/>
          <w:sz w:val="24"/>
          <w:szCs w:val="24"/>
        </w:rPr>
        <w:tab/>
      </w:r>
      <w:proofErr w:type="gramStart"/>
      <w:r w:rsidR="0009358B" w:rsidRPr="008A6B2B">
        <w:rPr>
          <w:rFonts w:ascii="Garamond" w:hAnsi="Garamond" w:cs="Arial"/>
          <w:bCs/>
          <w:sz w:val="24"/>
          <w:szCs w:val="24"/>
        </w:rPr>
        <w:t>barva</w:t>
      </w:r>
      <w:r w:rsidRPr="008A6B2B">
        <w:rPr>
          <w:rFonts w:ascii="Garamond" w:hAnsi="Garamond" w:cs="Arial"/>
          <w:bCs/>
          <w:sz w:val="24"/>
          <w:szCs w:val="24"/>
        </w:rPr>
        <w:t xml:space="preserve"> </w:t>
      </w:r>
      <w:r w:rsidR="0009358B" w:rsidRPr="008A6B2B">
        <w:rPr>
          <w:rFonts w:ascii="Garamond" w:hAnsi="Garamond" w:cs="Arial"/>
          <w:bCs/>
          <w:sz w:val="24"/>
          <w:szCs w:val="24"/>
        </w:rPr>
        <w:t xml:space="preserve"> modrá</w:t>
      </w:r>
      <w:proofErr w:type="gramEnd"/>
    </w:p>
    <w:p w14:paraId="63C731BB" w14:textId="77777777" w:rsidR="0009358B" w:rsidRPr="008A6B2B" w:rsidRDefault="0009358B" w:rsidP="00306335">
      <w:pPr>
        <w:pStyle w:val="Odstavecseseznamem"/>
        <w:numPr>
          <w:ilvl w:val="0"/>
          <w:numId w:val="19"/>
        </w:numPr>
        <w:autoSpaceDE w:val="0"/>
        <w:autoSpaceDN w:val="0"/>
        <w:adjustRightInd w:val="0"/>
        <w:spacing w:after="0" w:line="240" w:lineRule="auto"/>
        <w:rPr>
          <w:rFonts w:ascii="Garamond" w:hAnsi="Garamond" w:cs="Arial"/>
          <w:bCs/>
          <w:sz w:val="24"/>
          <w:szCs w:val="24"/>
        </w:rPr>
      </w:pPr>
      <w:r w:rsidRPr="008A6B2B">
        <w:rPr>
          <w:rFonts w:ascii="Garamond" w:hAnsi="Garamond" w:cs="Arial"/>
          <w:bCs/>
          <w:sz w:val="24"/>
          <w:szCs w:val="24"/>
        </w:rPr>
        <w:t>Plasty, PET lahve</w:t>
      </w:r>
      <w:r w:rsidR="0088428B" w:rsidRPr="008A6B2B">
        <w:rPr>
          <w:rFonts w:ascii="Garamond" w:hAnsi="Garamond" w:cs="Arial"/>
          <w:bCs/>
          <w:sz w:val="24"/>
          <w:szCs w:val="24"/>
        </w:rPr>
        <w:t xml:space="preserve"> a nápojové kartony</w:t>
      </w:r>
      <w:r w:rsidR="007A1A86">
        <w:rPr>
          <w:rFonts w:ascii="Garamond" w:hAnsi="Garamond" w:cs="Arial"/>
          <w:bCs/>
          <w:sz w:val="24"/>
          <w:szCs w:val="24"/>
        </w:rPr>
        <w:tab/>
      </w:r>
      <w:r w:rsidR="007A1A86">
        <w:rPr>
          <w:rFonts w:ascii="Garamond" w:hAnsi="Garamond" w:cs="Arial"/>
          <w:bCs/>
          <w:sz w:val="24"/>
          <w:szCs w:val="24"/>
        </w:rPr>
        <w:tab/>
      </w:r>
      <w:r w:rsidRPr="008A6B2B">
        <w:rPr>
          <w:rFonts w:ascii="Garamond" w:hAnsi="Garamond" w:cs="Arial"/>
          <w:bCs/>
          <w:sz w:val="24"/>
          <w:szCs w:val="24"/>
        </w:rPr>
        <w:t>barva žlutá</w:t>
      </w:r>
    </w:p>
    <w:p w14:paraId="6BCBD1A3" w14:textId="77777777" w:rsidR="0009358B" w:rsidRPr="008A6B2B" w:rsidRDefault="0088428B" w:rsidP="00007A20">
      <w:pPr>
        <w:pStyle w:val="Odstavecseseznamem"/>
        <w:numPr>
          <w:ilvl w:val="0"/>
          <w:numId w:val="19"/>
        </w:numPr>
        <w:autoSpaceDE w:val="0"/>
        <w:autoSpaceDN w:val="0"/>
        <w:adjustRightInd w:val="0"/>
        <w:spacing w:after="0" w:line="240" w:lineRule="auto"/>
        <w:rPr>
          <w:rFonts w:ascii="Garamond" w:hAnsi="Garamond" w:cs="Arial"/>
          <w:bCs/>
          <w:sz w:val="24"/>
          <w:szCs w:val="24"/>
        </w:rPr>
      </w:pPr>
      <w:r w:rsidRPr="008A6B2B">
        <w:rPr>
          <w:rFonts w:ascii="Garamond" w:hAnsi="Garamond" w:cs="Arial"/>
          <w:bCs/>
          <w:sz w:val="24"/>
          <w:szCs w:val="24"/>
        </w:rPr>
        <w:t>Sklo</w:t>
      </w:r>
      <w:r w:rsidR="007A1A86">
        <w:rPr>
          <w:rFonts w:ascii="Garamond" w:hAnsi="Garamond" w:cs="Arial"/>
          <w:bCs/>
          <w:sz w:val="24"/>
          <w:szCs w:val="24"/>
        </w:rPr>
        <w:tab/>
      </w:r>
      <w:r w:rsidR="007A1A86">
        <w:rPr>
          <w:rFonts w:ascii="Garamond" w:hAnsi="Garamond" w:cs="Arial"/>
          <w:bCs/>
          <w:sz w:val="24"/>
          <w:szCs w:val="24"/>
        </w:rPr>
        <w:tab/>
      </w:r>
      <w:r w:rsidR="007A1A86">
        <w:rPr>
          <w:rFonts w:ascii="Garamond" w:hAnsi="Garamond" w:cs="Arial"/>
          <w:bCs/>
          <w:sz w:val="24"/>
          <w:szCs w:val="24"/>
        </w:rPr>
        <w:tab/>
      </w:r>
      <w:r w:rsidR="007A1A86">
        <w:rPr>
          <w:rFonts w:ascii="Garamond" w:hAnsi="Garamond" w:cs="Arial"/>
          <w:bCs/>
          <w:sz w:val="24"/>
          <w:szCs w:val="24"/>
        </w:rPr>
        <w:tab/>
      </w:r>
      <w:r w:rsidR="007A1A86">
        <w:rPr>
          <w:rFonts w:ascii="Garamond" w:hAnsi="Garamond" w:cs="Arial"/>
          <w:bCs/>
          <w:sz w:val="24"/>
          <w:szCs w:val="24"/>
        </w:rPr>
        <w:tab/>
      </w:r>
      <w:r w:rsidR="007A1A86">
        <w:rPr>
          <w:rFonts w:ascii="Garamond" w:hAnsi="Garamond" w:cs="Arial"/>
          <w:bCs/>
          <w:sz w:val="24"/>
          <w:szCs w:val="24"/>
        </w:rPr>
        <w:tab/>
      </w:r>
      <w:r w:rsidR="0009358B" w:rsidRPr="008A6B2B">
        <w:rPr>
          <w:rFonts w:ascii="Garamond" w:hAnsi="Garamond" w:cs="Arial"/>
          <w:bCs/>
          <w:sz w:val="24"/>
          <w:szCs w:val="24"/>
        </w:rPr>
        <w:t>barva zelená</w:t>
      </w:r>
    </w:p>
    <w:p w14:paraId="053639FA" w14:textId="77777777" w:rsidR="00B1542E" w:rsidRPr="008A6B2B" w:rsidRDefault="00B1542E" w:rsidP="00DD4FD2">
      <w:pPr>
        <w:spacing w:after="0" w:line="240" w:lineRule="auto"/>
        <w:jc w:val="both"/>
        <w:rPr>
          <w:rFonts w:ascii="Garamond" w:hAnsi="Garamond" w:cs="Arial"/>
          <w:sz w:val="24"/>
          <w:szCs w:val="24"/>
        </w:rPr>
      </w:pPr>
    </w:p>
    <w:p w14:paraId="0C5AE4B2" w14:textId="77777777" w:rsidR="007329D2" w:rsidRPr="007329D2" w:rsidRDefault="00C717E6" w:rsidP="007329D2">
      <w:pPr>
        <w:numPr>
          <w:ilvl w:val="0"/>
          <w:numId w:val="18"/>
        </w:numPr>
        <w:spacing w:after="0" w:line="240" w:lineRule="auto"/>
        <w:jc w:val="both"/>
        <w:rPr>
          <w:rFonts w:ascii="Garamond" w:hAnsi="Garamond" w:cs="Arial"/>
          <w:sz w:val="24"/>
          <w:szCs w:val="24"/>
        </w:rPr>
      </w:pPr>
      <w:r w:rsidRPr="008A6B2B">
        <w:rPr>
          <w:rFonts w:ascii="Garamond" w:hAnsi="Garamond" w:cs="Arial"/>
          <w:sz w:val="24"/>
          <w:szCs w:val="24"/>
        </w:rPr>
        <w:t xml:space="preserve">Kovové odpady </w:t>
      </w:r>
      <w:r w:rsidR="00EA60B6">
        <w:rPr>
          <w:rFonts w:ascii="Garamond" w:hAnsi="Garamond" w:cs="Arial"/>
          <w:color w:val="000000"/>
          <w:sz w:val="24"/>
          <w:szCs w:val="24"/>
        </w:rPr>
        <w:t>dle čl.2, odst</w:t>
      </w:r>
      <w:r w:rsidR="001825F4">
        <w:rPr>
          <w:rFonts w:ascii="Garamond" w:hAnsi="Garamond" w:cs="Arial"/>
          <w:color w:val="000000"/>
          <w:sz w:val="24"/>
          <w:szCs w:val="24"/>
        </w:rPr>
        <w:t>.</w:t>
      </w:r>
      <w:r w:rsidR="00EA60B6">
        <w:rPr>
          <w:rFonts w:ascii="Garamond" w:hAnsi="Garamond" w:cs="Arial"/>
          <w:color w:val="000000"/>
          <w:sz w:val="24"/>
          <w:szCs w:val="24"/>
        </w:rPr>
        <w:t xml:space="preserve"> 1), písm. e)</w:t>
      </w:r>
      <w:r w:rsidR="00DD4FD2">
        <w:rPr>
          <w:rFonts w:ascii="Garamond" w:hAnsi="Garamond" w:cs="Arial"/>
          <w:color w:val="000000"/>
          <w:sz w:val="24"/>
          <w:szCs w:val="24"/>
        </w:rPr>
        <w:t xml:space="preserve"> </w:t>
      </w:r>
      <w:r w:rsidRPr="008A6B2B">
        <w:rPr>
          <w:rFonts w:ascii="Garamond" w:hAnsi="Garamond" w:cs="Arial"/>
          <w:sz w:val="24"/>
          <w:szCs w:val="24"/>
        </w:rPr>
        <w:t>jsou shromažďovány ve zvláštní</w:t>
      </w:r>
      <w:r w:rsidR="00B1542E">
        <w:rPr>
          <w:rFonts w:ascii="Garamond" w:hAnsi="Garamond" w:cs="Arial"/>
          <w:sz w:val="24"/>
          <w:szCs w:val="24"/>
        </w:rPr>
        <w:t>ch</w:t>
      </w:r>
      <w:r w:rsidRPr="008A6B2B">
        <w:rPr>
          <w:rFonts w:ascii="Garamond" w:hAnsi="Garamond" w:cs="Arial"/>
          <w:sz w:val="24"/>
          <w:szCs w:val="24"/>
        </w:rPr>
        <w:t xml:space="preserve"> sběrných nádobách – </w:t>
      </w:r>
      <w:r w:rsidR="007329D2">
        <w:rPr>
          <w:rFonts w:ascii="Garamond" w:hAnsi="Garamond" w:cs="Arial"/>
          <w:sz w:val="24"/>
          <w:szCs w:val="24"/>
        </w:rPr>
        <w:t>velkoobjemový kontejner</w:t>
      </w:r>
      <w:r w:rsidR="00DD4FD2">
        <w:rPr>
          <w:rFonts w:ascii="Garamond" w:hAnsi="Garamond" w:cs="Arial"/>
          <w:sz w:val="24"/>
          <w:szCs w:val="24"/>
        </w:rPr>
        <w:t>, nebo 1100L černá nádoba s označením kovy,</w:t>
      </w:r>
      <w:r w:rsidR="007329D2">
        <w:rPr>
          <w:rFonts w:ascii="Garamond" w:hAnsi="Garamond" w:cs="Arial"/>
          <w:sz w:val="24"/>
          <w:szCs w:val="24"/>
        </w:rPr>
        <w:t xml:space="preserve"> </w:t>
      </w:r>
      <w:r w:rsidRPr="008A6B2B">
        <w:rPr>
          <w:rFonts w:ascii="Garamond" w:hAnsi="Garamond" w:cs="Arial"/>
          <w:sz w:val="24"/>
          <w:szCs w:val="24"/>
        </w:rPr>
        <w:t>umístěn</w:t>
      </w:r>
      <w:r w:rsidR="00DD4FD2">
        <w:rPr>
          <w:rFonts w:ascii="Garamond" w:hAnsi="Garamond" w:cs="Arial"/>
          <w:sz w:val="24"/>
          <w:szCs w:val="24"/>
        </w:rPr>
        <w:t>é</w:t>
      </w:r>
      <w:r w:rsidRPr="008A6B2B">
        <w:rPr>
          <w:rFonts w:ascii="Garamond" w:hAnsi="Garamond" w:cs="Arial"/>
          <w:sz w:val="24"/>
          <w:szCs w:val="24"/>
        </w:rPr>
        <w:t xml:space="preserve"> u příjezdové komunikace obecního úřadu, dům č.p. 88</w:t>
      </w:r>
      <w:r w:rsidR="00DD4FD2">
        <w:rPr>
          <w:rFonts w:ascii="Garamond" w:hAnsi="Garamond" w:cs="Arial"/>
          <w:sz w:val="24"/>
          <w:szCs w:val="24"/>
        </w:rPr>
        <w:t>.</w:t>
      </w:r>
    </w:p>
    <w:p w14:paraId="16042EF9" w14:textId="77777777" w:rsidR="00DD4FD2" w:rsidRPr="00DD4FD2" w:rsidRDefault="00DD4FD2" w:rsidP="00DD4FD2">
      <w:pPr>
        <w:spacing w:after="0" w:line="240" w:lineRule="auto"/>
        <w:jc w:val="both"/>
        <w:rPr>
          <w:rFonts w:ascii="Garamond" w:hAnsi="Garamond" w:cs="Arial"/>
          <w:sz w:val="24"/>
          <w:szCs w:val="24"/>
        </w:rPr>
      </w:pPr>
    </w:p>
    <w:p w14:paraId="398AC3AD" w14:textId="77777777" w:rsidR="00DD4FD2" w:rsidRPr="008A6B2B" w:rsidRDefault="00DD4FD2" w:rsidP="00DD4FD2">
      <w:pPr>
        <w:numPr>
          <w:ilvl w:val="0"/>
          <w:numId w:val="18"/>
        </w:numPr>
        <w:spacing w:after="0" w:line="240" w:lineRule="auto"/>
        <w:jc w:val="both"/>
        <w:rPr>
          <w:rFonts w:ascii="Garamond" w:eastAsia="Times New Roman" w:hAnsi="Garamond" w:cs="Arial"/>
          <w:sz w:val="24"/>
          <w:szCs w:val="24"/>
          <w:lang w:eastAsia="cs-CZ"/>
        </w:rPr>
      </w:pPr>
      <w:r w:rsidRPr="008A6B2B">
        <w:rPr>
          <w:rFonts w:ascii="Garamond" w:eastAsia="Times New Roman" w:hAnsi="Garamond" w:cs="Arial"/>
          <w:sz w:val="24"/>
          <w:szCs w:val="24"/>
          <w:lang w:eastAsia="cs-CZ"/>
        </w:rPr>
        <w:t>Sběr a svoz nebezpečných složek komunálního odpadu</w:t>
      </w:r>
      <w:r w:rsidR="006F1AEF" w:rsidRPr="006F1AEF">
        <w:rPr>
          <w:rFonts w:ascii="Garamond" w:hAnsi="Garamond" w:cs="Arial"/>
          <w:color w:val="000000"/>
          <w:sz w:val="24"/>
          <w:szCs w:val="24"/>
        </w:rPr>
        <w:t xml:space="preserve"> </w:t>
      </w:r>
      <w:r w:rsidR="006F1AEF">
        <w:rPr>
          <w:rFonts w:ascii="Garamond" w:hAnsi="Garamond" w:cs="Arial"/>
          <w:color w:val="000000"/>
          <w:sz w:val="24"/>
          <w:szCs w:val="24"/>
        </w:rPr>
        <w:t>dle čl.2, odst</w:t>
      </w:r>
      <w:r w:rsidR="001825F4">
        <w:rPr>
          <w:rFonts w:ascii="Garamond" w:hAnsi="Garamond" w:cs="Arial"/>
          <w:color w:val="000000"/>
          <w:sz w:val="24"/>
          <w:szCs w:val="24"/>
        </w:rPr>
        <w:t>.</w:t>
      </w:r>
      <w:r w:rsidR="006F1AEF">
        <w:rPr>
          <w:rFonts w:ascii="Garamond" w:hAnsi="Garamond" w:cs="Arial"/>
          <w:color w:val="000000"/>
          <w:sz w:val="24"/>
          <w:szCs w:val="24"/>
        </w:rPr>
        <w:t xml:space="preserve"> 1), písm. f)</w:t>
      </w:r>
      <w:r w:rsidRPr="008A6B2B">
        <w:rPr>
          <w:rFonts w:ascii="Garamond" w:eastAsia="Times New Roman" w:hAnsi="Garamond" w:cs="Arial"/>
          <w:sz w:val="24"/>
          <w:szCs w:val="24"/>
          <w:lang w:eastAsia="cs-CZ"/>
        </w:rPr>
        <w:t xml:space="preserve"> je zajišťován </w:t>
      </w:r>
      <w:r w:rsidRPr="008A6B2B">
        <w:rPr>
          <w:rFonts w:ascii="Garamond" w:eastAsia="Times New Roman" w:hAnsi="Garamond" w:cs="Arial"/>
          <w:iCs/>
          <w:sz w:val="24"/>
          <w:szCs w:val="24"/>
          <w:lang w:eastAsia="cs-CZ"/>
        </w:rPr>
        <w:t>minimálně dvakrát ročně</w:t>
      </w:r>
      <w:r w:rsidRPr="008A6B2B">
        <w:rPr>
          <w:rFonts w:ascii="Garamond" w:eastAsia="Times New Roman" w:hAnsi="Garamond" w:cs="Arial"/>
          <w:sz w:val="24"/>
          <w:szCs w:val="24"/>
          <w:lang w:eastAsia="cs-CZ"/>
        </w:rPr>
        <w:t xml:space="preserve"> jejich odebíráním na předem vyhlášených přechodných stanovištích přímo do zvláštních sběrných nádob k tomuto sběru určených. Informace o sběru jsou </w:t>
      </w:r>
      <w:r>
        <w:rPr>
          <w:rFonts w:ascii="Garamond" w:eastAsia="Times New Roman" w:hAnsi="Garamond" w:cs="Arial"/>
          <w:sz w:val="24"/>
          <w:szCs w:val="24"/>
          <w:lang w:eastAsia="cs-CZ"/>
        </w:rPr>
        <w:t xml:space="preserve">předem </w:t>
      </w:r>
      <w:r w:rsidRPr="008A6B2B">
        <w:rPr>
          <w:rFonts w:ascii="Garamond" w:eastAsia="Times New Roman" w:hAnsi="Garamond" w:cs="Arial"/>
          <w:sz w:val="24"/>
          <w:szCs w:val="24"/>
          <w:lang w:eastAsia="cs-CZ"/>
        </w:rPr>
        <w:t xml:space="preserve">zveřejňovány </w:t>
      </w:r>
      <w:r w:rsidRPr="008A6B2B">
        <w:rPr>
          <w:rFonts w:ascii="Garamond" w:eastAsia="Times New Roman" w:hAnsi="Garamond" w:cs="Arial"/>
          <w:iCs/>
          <w:sz w:val="24"/>
          <w:szCs w:val="24"/>
          <w:lang w:eastAsia="cs-CZ"/>
        </w:rPr>
        <w:t>na úřední desce obecního úřadu a webových stránkách obce.</w:t>
      </w:r>
    </w:p>
    <w:p w14:paraId="1B8186B0" w14:textId="77777777" w:rsidR="00DD4FD2" w:rsidRPr="008A6B2B" w:rsidRDefault="00DD4FD2" w:rsidP="006F1AEF">
      <w:pPr>
        <w:spacing w:after="0" w:line="240" w:lineRule="auto"/>
        <w:ind w:left="360"/>
        <w:jc w:val="both"/>
        <w:rPr>
          <w:rFonts w:ascii="Garamond" w:eastAsia="Times New Roman" w:hAnsi="Garamond" w:cs="Arial"/>
          <w:sz w:val="24"/>
          <w:szCs w:val="24"/>
          <w:lang w:eastAsia="cs-CZ"/>
        </w:rPr>
      </w:pPr>
      <w:r w:rsidRPr="008A6B2B">
        <w:rPr>
          <w:rFonts w:ascii="Garamond" w:eastAsia="Times New Roman" w:hAnsi="Garamond" w:cs="Arial"/>
          <w:sz w:val="24"/>
          <w:szCs w:val="24"/>
          <w:lang w:eastAsia="cs-CZ"/>
        </w:rPr>
        <w:t xml:space="preserve"> </w:t>
      </w:r>
    </w:p>
    <w:p w14:paraId="5318C250" w14:textId="77777777" w:rsidR="00DD4FD2" w:rsidRPr="003F326F" w:rsidRDefault="00DD4FD2" w:rsidP="00DD4FD2">
      <w:pPr>
        <w:numPr>
          <w:ilvl w:val="0"/>
          <w:numId w:val="18"/>
        </w:numPr>
        <w:tabs>
          <w:tab w:val="num" w:pos="540"/>
        </w:tabs>
        <w:spacing w:after="0" w:line="240" w:lineRule="auto"/>
        <w:jc w:val="both"/>
        <w:rPr>
          <w:rFonts w:ascii="Garamond" w:eastAsia="Times New Roman" w:hAnsi="Garamond" w:cs="Arial"/>
          <w:sz w:val="24"/>
          <w:szCs w:val="24"/>
          <w:lang w:eastAsia="cs-CZ"/>
        </w:rPr>
      </w:pPr>
      <w:r w:rsidRPr="003F326F">
        <w:rPr>
          <w:rFonts w:ascii="Garamond" w:eastAsia="Times New Roman" w:hAnsi="Garamond" w:cs="Arial"/>
          <w:sz w:val="24"/>
          <w:szCs w:val="24"/>
          <w:lang w:eastAsia="cs-CZ"/>
        </w:rPr>
        <w:t xml:space="preserve">Objemný odpad </w:t>
      </w:r>
      <w:r w:rsidR="006F1AEF">
        <w:rPr>
          <w:rFonts w:ascii="Garamond" w:hAnsi="Garamond" w:cs="Arial"/>
          <w:color w:val="000000"/>
          <w:sz w:val="24"/>
          <w:szCs w:val="24"/>
        </w:rPr>
        <w:t>dle čl.2, odst</w:t>
      </w:r>
      <w:r w:rsidR="001825F4">
        <w:rPr>
          <w:rFonts w:ascii="Garamond" w:hAnsi="Garamond" w:cs="Arial"/>
          <w:color w:val="000000"/>
          <w:sz w:val="24"/>
          <w:szCs w:val="24"/>
        </w:rPr>
        <w:t>.</w:t>
      </w:r>
      <w:r w:rsidR="006F1AEF">
        <w:rPr>
          <w:rFonts w:ascii="Garamond" w:hAnsi="Garamond" w:cs="Arial"/>
          <w:color w:val="000000"/>
          <w:sz w:val="24"/>
          <w:szCs w:val="24"/>
        </w:rPr>
        <w:t xml:space="preserve"> 1), písm. g) </w:t>
      </w:r>
      <w:r w:rsidRPr="003F326F">
        <w:rPr>
          <w:rFonts w:ascii="Garamond" w:eastAsia="Times New Roman" w:hAnsi="Garamond" w:cs="Arial"/>
          <w:sz w:val="24"/>
          <w:szCs w:val="24"/>
          <w:lang w:eastAsia="cs-CZ"/>
        </w:rPr>
        <w:t>je takový odpad, který vzhledem ke svým rozměrům nemůže být umístěn do sběrných nádob (</w:t>
      </w:r>
      <w:r w:rsidRPr="003F326F">
        <w:rPr>
          <w:rFonts w:ascii="Garamond" w:eastAsia="Times New Roman" w:hAnsi="Garamond" w:cs="Arial"/>
          <w:iCs/>
          <w:sz w:val="24"/>
          <w:szCs w:val="24"/>
          <w:lang w:eastAsia="cs-CZ"/>
        </w:rPr>
        <w:t>např. koberce, matrace, nábytek</w:t>
      </w:r>
      <w:r>
        <w:rPr>
          <w:rFonts w:ascii="Garamond" w:eastAsia="Times New Roman" w:hAnsi="Garamond" w:cs="Arial"/>
          <w:iCs/>
          <w:sz w:val="24"/>
          <w:szCs w:val="24"/>
          <w:lang w:eastAsia="cs-CZ"/>
        </w:rPr>
        <w:t>, sanitární keramika</w:t>
      </w:r>
      <w:r w:rsidRPr="003F326F">
        <w:rPr>
          <w:rFonts w:ascii="Garamond" w:eastAsia="Times New Roman" w:hAnsi="Garamond" w:cs="Arial"/>
          <w:sz w:val="24"/>
          <w:szCs w:val="24"/>
          <w:lang w:eastAsia="cs-CZ"/>
        </w:rPr>
        <w:t>).</w:t>
      </w:r>
    </w:p>
    <w:p w14:paraId="77E34FA0" w14:textId="77777777" w:rsidR="00DD4FD2" w:rsidRPr="003F326F" w:rsidRDefault="00DD4FD2" w:rsidP="00DD4FD2">
      <w:pPr>
        <w:spacing w:after="0" w:line="240" w:lineRule="auto"/>
        <w:jc w:val="both"/>
        <w:rPr>
          <w:rFonts w:ascii="Garamond" w:eastAsia="Times New Roman" w:hAnsi="Garamond" w:cs="Arial"/>
          <w:sz w:val="24"/>
          <w:szCs w:val="24"/>
          <w:lang w:eastAsia="cs-CZ"/>
        </w:rPr>
      </w:pPr>
    </w:p>
    <w:p w14:paraId="6672A1C9" w14:textId="77777777" w:rsidR="00DD4FD2" w:rsidRPr="003F326F" w:rsidRDefault="00DD4FD2" w:rsidP="00DD4FD2">
      <w:pPr>
        <w:spacing w:after="0" w:line="240" w:lineRule="auto"/>
        <w:ind w:left="360"/>
        <w:jc w:val="both"/>
        <w:rPr>
          <w:rFonts w:ascii="Garamond" w:eastAsia="Times New Roman" w:hAnsi="Garamond" w:cs="Arial"/>
          <w:i/>
          <w:iCs/>
          <w:sz w:val="24"/>
          <w:szCs w:val="24"/>
          <w:lang w:eastAsia="cs-CZ"/>
        </w:rPr>
      </w:pPr>
      <w:r w:rsidRPr="003F326F">
        <w:rPr>
          <w:rFonts w:ascii="Garamond" w:eastAsia="Times New Roman" w:hAnsi="Garamond" w:cs="Arial"/>
          <w:sz w:val="24"/>
          <w:szCs w:val="24"/>
          <w:lang w:eastAsia="cs-CZ"/>
        </w:rPr>
        <w:t xml:space="preserve">Sběr a svoz objemného odpadu je zajišťován </w:t>
      </w:r>
      <w:r>
        <w:rPr>
          <w:rFonts w:ascii="Garamond" w:eastAsia="Times New Roman" w:hAnsi="Garamond" w:cs="Arial"/>
          <w:iCs/>
          <w:sz w:val="24"/>
          <w:szCs w:val="24"/>
          <w:lang w:eastAsia="cs-CZ"/>
        </w:rPr>
        <w:t>jeden</w:t>
      </w:r>
      <w:r w:rsidRPr="003F326F">
        <w:rPr>
          <w:rFonts w:ascii="Garamond" w:eastAsia="Times New Roman" w:hAnsi="Garamond" w:cs="Arial"/>
          <w:iCs/>
          <w:sz w:val="24"/>
          <w:szCs w:val="24"/>
          <w:lang w:eastAsia="cs-CZ"/>
        </w:rPr>
        <w:t>krát ročně</w:t>
      </w:r>
      <w:r w:rsidRPr="003F326F">
        <w:rPr>
          <w:rFonts w:ascii="Garamond" w:eastAsia="Times New Roman" w:hAnsi="Garamond" w:cs="Arial"/>
          <w:sz w:val="24"/>
          <w:szCs w:val="24"/>
          <w:lang w:eastAsia="cs-CZ"/>
        </w:rPr>
        <w:t xml:space="preserve"> jeho odebíráním na předem vyhlášených přechodných stanovištích přímo do zvláštních sběrných nádob k tomuto účelu určených. Informace o sběru jsou </w:t>
      </w:r>
      <w:r>
        <w:rPr>
          <w:rFonts w:ascii="Garamond" w:eastAsia="Times New Roman" w:hAnsi="Garamond" w:cs="Arial"/>
          <w:sz w:val="24"/>
          <w:szCs w:val="24"/>
          <w:lang w:eastAsia="cs-CZ"/>
        </w:rPr>
        <w:t xml:space="preserve">předem </w:t>
      </w:r>
      <w:r w:rsidRPr="003F326F">
        <w:rPr>
          <w:rFonts w:ascii="Garamond" w:eastAsia="Times New Roman" w:hAnsi="Garamond" w:cs="Arial"/>
          <w:sz w:val="24"/>
          <w:szCs w:val="24"/>
          <w:lang w:eastAsia="cs-CZ"/>
        </w:rPr>
        <w:t xml:space="preserve">zveřejňovány </w:t>
      </w:r>
      <w:r w:rsidRPr="003F326F">
        <w:rPr>
          <w:rFonts w:ascii="Garamond" w:eastAsia="Times New Roman" w:hAnsi="Garamond" w:cs="Arial"/>
          <w:iCs/>
          <w:sz w:val="24"/>
          <w:szCs w:val="24"/>
          <w:lang w:eastAsia="cs-CZ"/>
        </w:rPr>
        <w:t>na úřední desce obecního úřadu a</w:t>
      </w:r>
      <w:r w:rsidRPr="003F326F">
        <w:rPr>
          <w:rFonts w:ascii="Garamond" w:eastAsia="Times New Roman" w:hAnsi="Garamond" w:cs="Arial"/>
          <w:sz w:val="24"/>
          <w:szCs w:val="24"/>
          <w:lang w:eastAsia="cs-CZ"/>
        </w:rPr>
        <w:t xml:space="preserve"> na webových stránkách obce</w:t>
      </w:r>
      <w:r w:rsidRPr="003F326F">
        <w:rPr>
          <w:rFonts w:ascii="Garamond" w:eastAsia="Times New Roman" w:hAnsi="Garamond" w:cs="Arial"/>
          <w:iCs/>
          <w:sz w:val="24"/>
          <w:szCs w:val="24"/>
          <w:lang w:eastAsia="cs-CZ"/>
        </w:rPr>
        <w:t>.</w:t>
      </w:r>
    </w:p>
    <w:p w14:paraId="56B5952D" w14:textId="77777777" w:rsidR="00DD4FD2" w:rsidRDefault="00DD4FD2" w:rsidP="00DD4FD2">
      <w:pPr>
        <w:spacing w:after="0" w:line="240" w:lineRule="auto"/>
        <w:jc w:val="both"/>
        <w:rPr>
          <w:rFonts w:ascii="Garamond" w:hAnsi="Garamond" w:cs="Arial"/>
          <w:sz w:val="24"/>
          <w:szCs w:val="24"/>
        </w:rPr>
      </w:pPr>
    </w:p>
    <w:p w14:paraId="0F28D48A" w14:textId="77777777" w:rsidR="00DD4FD2" w:rsidRPr="007A55AB" w:rsidRDefault="007A55AB" w:rsidP="007329D2">
      <w:pPr>
        <w:numPr>
          <w:ilvl w:val="0"/>
          <w:numId w:val="18"/>
        </w:numPr>
        <w:spacing w:after="0" w:line="240" w:lineRule="auto"/>
        <w:jc w:val="both"/>
        <w:rPr>
          <w:rFonts w:ascii="Garamond" w:hAnsi="Garamond" w:cs="Arial"/>
          <w:sz w:val="24"/>
          <w:szCs w:val="24"/>
        </w:rPr>
      </w:pPr>
      <w:r w:rsidRPr="007A55AB">
        <w:rPr>
          <w:rFonts w:ascii="Garamond" w:hAnsi="Garamond" w:cs="Arial"/>
          <w:sz w:val="24"/>
          <w:szCs w:val="24"/>
        </w:rPr>
        <w:t xml:space="preserve">Sběr </w:t>
      </w:r>
      <w:r w:rsidR="00DD4FD2" w:rsidRPr="007A55AB">
        <w:rPr>
          <w:rFonts w:ascii="Garamond" w:hAnsi="Garamond" w:cs="Arial"/>
          <w:sz w:val="24"/>
          <w:szCs w:val="24"/>
        </w:rPr>
        <w:t>Textil</w:t>
      </w:r>
      <w:r w:rsidRPr="007A55AB">
        <w:rPr>
          <w:rFonts w:ascii="Garamond" w:hAnsi="Garamond" w:cs="Arial"/>
          <w:sz w:val="24"/>
          <w:szCs w:val="24"/>
        </w:rPr>
        <w:t>u</w:t>
      </w:r>
      <w:r w:rsidR="006F1AEF" w:rsidRPr="007A55AB">
        <w:rPr>
          <w:rFonts w:ascii="Garamond" w:hAnsi="Garamond" w:cs="Arial"/>
          <w:sz w:val="24"/>
          <w:szCs w:val="24"/>
        </w:rPr>
        <w:t xml:space="preserve"> dle čl.2, </w:t>
      </w:r>
      <w:proofErr w:type="spellStart"/>
      <w:r w:rsidR="006F1AEF" w:rsidRPr="007A55AB">
        <w:rPr>
          <w:rFonts w:ascii="Garamond" w:hAnsi="Garamond" w:cs="Arial"/>
          <w:sz w:val="24"/>
          <w:szCs w:val="24"/>
        </w:rPr>
        <w:t>odst</w:t>
      </w:r>
      <w:proofErr w:type="spellEnd"/>
      <w:r w:rsidR="006F1AEF" w:rsidRPr="007A55AB">
        <w:rPr>
          <w:rFonts w:ascii="Garamond" w:hAnsi="Garamond" w:cs="Arial"/>
          <w:sz w:val="24"/>
          <w:szCs w:val="24"/>
        </w:rPr>
        <w:t xml:space="preserve"> 1), písm. h)</w:t>
      </w:r>
      <w:r w:rsidRPr="007A55AB">
        <w:rPr>
          <w:rFonts w:ascii="Garamond" w:hAnsi="Garamond" w:cs="Arial"/>
          <w:sz w:val="24"/>
          <w:szCs w:val="24"/>
        </w:rPr>
        <w:t xml:space="preserve"> není touto vyhláškou upraven</w:t>
      </w:r>
    </w:p>
    <w:p w14:paraId="2C6E68E8" w14:textId="77777777" w:rsidR="006F1AEF" w:rsidRDefault="006F1AEF" w:rsidP="006F1AEF">
      <w:pPr>
        <w:spacing w:after="0" w:line="240" w:lineRule="auto"/>
        <w:jc w:val="both"/>
        <w:rPr>
          <w:rFonts w:ascii="Garamond" w:hAnsi="Garamond" w:cs="Arial"/>
          <w:color w:val="FF0000"/>
          <w:sz w:val="24"/>
          <w:szCs w:val="24"/>
        </w:rPr>
      </w:pPr>
    </w:p>
    <w:p w14:paraId="22BB5DA8" w14:textId="77777777" w:rsidR="006F1AEF" w:rsidRDefault="006F1AEF" w:rsidP="006F1AEF">
      <w:pPr>
        <w:spacing w:after="0" w:line="240" w:lineRule="auto"/>
        <w:jc w:val="both"/>
        <w:rPr>
          <w:rFonts w:ascii="Garamond" w:hAnsi="Garamond" w:cs="Arial"/>
          <w:color w:val="FF0000"/>
          <w:sz w:val="24"/>
          <w:szCs w:val="24"/>
        </w:rPr>
      </w:pPr>
    </w:p>
    <w:p w14:paraId="1CD50093" w14:textId="77777777" w:rsidR="003A235A" w:rsidRDefault="003A235A" w:rsidP="006F1AEF">
      <w:pPr>
        <w:spacing w:after="0" w:line="240" w:lineRule="auto"/>
        <w:jc w:val="both"/>
        <w:rPr>
          <w:rFonts w:ascii="Garamond" w:hAnsi="Garamond" w:cs="Arial"/>
          <w:color w:val="FF0000"/>
          <w:sz w:val="24"/>
          <w:szCs w:val="24"/>
        </w:rPr>
      </w:pPr>
    </w:p>
    <w:p w14:paraId="0904B38D" w14:textId="77777777" w:rsidR="006F1AEF" w:rsidRDefault="006F1AEF" w:rsidP="006F1AEF">
      <w:pPr>
        <w:spacing w:after="0" w:line="240" w:lineRule="auto"/>
        <w:jc w:val="both"/>
        <w:rPr>
          <w:rFonts w:ascii="Garamond" w:hAnsi="Garamond" w:cs="Arial"/>
          <w:color w:val="FF0000"/>
          <w:sz w:val="24"/>
          <w:szCs w:val="24"/>
        </w:rPr>
      </w:pPr>
    </w:p>
    <w:p w14:paraId="1468E092" w14:textId="77777777" w:rsidR="006F1AEF" w:rsidRDefault="006F1AEF" w:rsidP="006F1AEF">
      <w:pPr>
        <w:spacing w:after="0" w:line="240" w:lineRule="auto"/>
        <w:jc w:val="both"/>
        <w:rPr>
          <w:rFonts w:ascii="Garamond" w:hAnsi="Garamond" w:cs="Arial"/>
          <w:color w:val="FF0000"/>
          <w:sz w:val="24"/>
          <w:szCs w:val="24"/>
        </w:rPr>
      </w:pPr>
    </w:p>
    <w:p w14:paraId="167C0B4C" w14:textId="77777777" w:rsidR="006F1AEF" w:rsidRPr="006F1AEF" w:rsidRDefault="006F1AEF" w:rsidP="006F1AEF">
      <w:pPr>
        <w:spacing w:after="0" w:line="240" w:lineRule="auto"/>
        <w:ind w:left="360"/>
        <w:jc w:val="both"/>
        <w:rPr>
          <w:rFonts w:ascii="Garamond" w:hAnsi="Garamond" w:cs="Arial"/>
          <w:color w:val="FF0000"/>
          <w:sz w:val="24"/>
          <w:szCs w:val="24"/>
        </w:rPr>
      </w:pPr>
    </w:p>
    <w:p w14:paraId="2FCA1650" w14:textId="77777777" w:rsidR="001825F4" w:rsidRPr="001825F4" w:rsidRDefault="00DD4FD2" w:rsidP="001825F4">
      <w:pPr>
        <w:numPr>
          <w:ilvl w:val="0"/>
          <w:numId w:val="18"/>
        </w:numPr>
        <w:tabs>
          <w:tab w:val="num" w:pos="540"/>
          <w:tab w:val="num" w:pos="927"/>
        </w:tabs>
        <w:spacing w:after="0" w:line="240" w:lineRule="auto"/>
        <w:jc w:val="both"/>
        <w:rPr>
          <w:rFonts w:ascii="Garamond" w:hAnsi="Garamond" w:cs="Arial"/>
          <w:color w:val="000000"/>
          <w:sz w:val="24"/>
          <w:szCs w:val="24"/>
        </w:rPr>
      </w:pPr>
      <w:r w:rsidRPr="00DD4FD2">
        <w:rPr>
          <w:rFonts w:ascii="Garamond" w:hAnsi="Garamond" w:cs="Arial"/>
          <w:color w:val="000000"/>
          <w:sz w:val="24"/>
          <w:szCs w:val="24"/>
        </w:rPr>
        <w:lastRenderedPageBreak/>
        <w:t>Jedlé oleje a tuky</w:t>
      </w:r>
      <w:r w:rsidR="006F1AEF">
        <w:rPr>
          <w:rFonts w:ascii="Garamond" w:hAnsi="Garamond" w:cs="Arial"/>
          <w:color w:val="000000"/>
          <w:sz w:val="24"/>
          <w:szCs w:val="24"/>
        </w:rPr>
        <w:t xml:space="preserve">, </w:t>
      </w:r>
      <w:r w:rsidRPr="00DD4FD2">
        <w:rPr>
          <w:rFonts w:ascii="Garamond" w:hAnsi="Garamond" w:cs="Arial"/>
          <w:color w:val="000000"/>
          <w:sz w:val="24"/>
          <w:szCs w:val="24"/>
        </w:rPr>
        <w:t>tento tříděný odpad dle čl.2, odst</w:t>
      </w:r>
      <w:r w:rsidR="001825F4">
        <w:rPr>
          <w:rFonts w:ascii="Garamond" w:hAnsi="Garamond" w:cs="Arial"/>
          <w:color w:val="000000"/>
          <w:sz w:val="24"/>
          <w:szCs w:val="24"/>
        </w:rPr>
        <w:t>.</w:t>
      </w:r>
      <w:r w:rsidRPr="00DD4FD2">
        <w:rPr>
          <w:rFonts w:ascii="Garamond" w:hAnsi="Garamond" w:cs="Arial"/>
          <w:color w:val="000000"/>
          <w:sz w:val="24"/>
          <w:szCs w:val="24"/>
        </w:rPr>
        <w:t xml:space="preserve"> 1), písm. i), je shromažďován do </w:t>
      </w:r>
      <w:r w:rsidRPr="00DD4FD2">
        <w:rPr>
          <w:rFonts w:ascii="Garamond" w:hAnsi="Garamond" w:cs="Arial"/>
          <w:bCs/>
          <w:color w:val="000000"/>
          <w:sz w:val="24"/>
          <w:szCs w:val="24"/>
        </w:rPr>
        <w:t>zvláštních sběrných nádob.</w:t>
      </w:r>
    </w:p>
    <w:p w14:paraId="76C6BB46" w14:textId="77777777" w:rsidR="001825F4" w:rsidRPr="001825F4" w:rsidRDefault="001825F4" w:rsidP="001825F4">
      <w:pPr>
        <w:tabs>
          <w:tab w:val="num" w:pos="540"/>
          <w:tab w:val="num" w:pos="927"/>
        </w:tabs>
        <w:spacing w:after="0" w:line="240" w:lineRule="auto"/>
        <w:ind w:left="360"/>
        <w:jc w:val="both"/>
        <w:rPr>
          <w:rFonts w:ascii="Garamond" w:hAnsi="Garamond" w:cs="Arial"/>
          <w:color w:val="000000"/>
          <w:sz w:val="24"/>
          <w:szCs w:val="24"/>
        </w:rPr>
      </w:pPr>
    </w:p>
    <w:p w14:paraId="410B5FD2" w14:textId="77777777" w:rsidR="001825F4" w:rsidRPr="00DD4FD2" w:rsidRDefault="001825F4" w:rsidP="001825F4">
      <w:pPr>
        <w:tabs>
          <w:tab w:val="num" w:pos="540"/>
          <w:tab w:val="num" w:pos="927"/>
        </w:tabs>
        <w:spacing w:after="0" w:line="240" w:lineRule="auto"/>
        <w:ind w:left="360"/>
        <w:jc w:val="both"/>
        <w:rPr>
          <w:rFonts w:ascii="Garamond" w:hAnsi="Garamond" w:cs="Arial"/>
          <w:color w:val="000000"/>
          <w:sz w:val="24"/>
          <w:szCs w:val="24"/>
        </w:rPr>
      </w:pPr>
      <w:r w:rsidRPr="00DD4FD2">
        <w:rPr>
          <w:rFonts w:ascii="Garamond" w:hAnsi="Garamond" w:cs="Arial"/>
          <w:color w:val="000000"/>
          <w:sz w:val="24"/>
          <w:szCs w:val="24"/>
        </w:rPr>
        <w:t xml:space="preserve">Zvláštní sběrné nádoby jsou </w:t>
      </w:r>
      <w:r w:rsidRPr="00DD4FD2">
        <w:rPr>
          <w:rFonts w:ascii="Garamond" w:hAnsi="Garamond" w:cs="Arial"/>
          <w:color w:val="000000"/>
          <w:sz w:val="24"/>
          <w:szCs w:val="24"/>
          <w:lang w:eastAsia="zh-CN"/>
        </w:rPr>
        <w:t>umístěny:</w:t>
      </w:r>
      <w:r w:rsidRPr="00DD4FD2">
        <w:rPr>
          <w:rFonts w:ascii="Garamond" w:hAnsi="Garamond" w:cs="Arial"/>
          <w:sz w:val="24"/>
          <w:szCs w:val="24"/>
        </w:rPr>
        <w:t xml:space="preserve"> </w:t>
      </w:r>
    </w:p>
    <w:p w14:paraId="6C67CAA3" w14:textId="77777777" w:rsidR="001825F4" w:rsidRPr="00DD4FD2" w:rsidRDefault="001825F4" w:rsidP="001825F4">
      <w:pPr>
        <w:spacing w:after="0" w:line="240" w:lineRule="auto"/>
        <w:ind w:firstLine="360"/>
        <w:jc w:val="both"/>
        <w:rPr>
          <w:rFonts w:ascii="Garamond" w:hAnsi="Garamond" w:cs="Arial"/>
          <w:sz w:val="24"/>
          <w:szCs w:val="24"/>
        </w:rPr>
      </w:pPr>
      <w:proofErr w:type="gramStart"/>
      <w:r w:rsidRPr="00DD4FD2">
        <w:rPr>
          <w:rFonts w:ascii="Garamond" w:hAnsi="Garamond" w:cs="Arial"/>
          <w:sz w:val="24"/>
          <w:szCs w:val="24"/>
        </w:rPr>
        <w:t>Březina - naproti</w:t>
      </w:r>
      <w:proofErr w:type="gramEnd"/>
      <w:r w:rsidRPr="00DD4FD2">
        <w:rPr>
          <w:rFonts w:ascii="Garamond" w:hAnsi="Garamond" w:cs="Arial"/>
          <w:sz w:val="24"/>
          <w:szCs w:val="24"/>
        </w:rPr>
        <w:t xml:space="preserve"> budově místního obchodu, na pozemku </w:t>
      </w:r>
      <w:proofErr w:type="spellStart"/>
      <w:r w:rsidRPr="00DD4FD2">
        <w:rPr>
          <w:rFonts w:ascii="Garamond" w:hAnsi="Garamond" w:cs="Arial"/>
          <w:sz w:val="24"/>
          <w:szCs w:val="24"/>
        </w:rPr>
        <w:t>p.č</w:t>
      </w:r>
      <w:proofErr w:type="spellEnd"/>
      <w:r w:rsidRPr="00DD4FD2">
        <w:rPr>
          <w:rFonts w:ascii="Garamond" w:hAnsi="Garamond" w:cs="Arial"/>
          <w:sz w:val="24"/>
          <w:szCs w:val="24"/>
        </w:rPr>
        <w:t xml:space="preserve">. 800/1 </w:t>
      </w:r>
    </w:p>
    <w:p w14:paraId="64D5B6C4" w14:textId="77777777" w:rsidR="001825F4" w:rsidRPr="00DD4FD2" w:rsidRDefault="001825F4" w:rsidP="001825F4">
      <w:pPr>
        <w:spacing w:after="0" w:line="240" w:lineRule="auto"/>
        <w:ind w:left="360"/>
        <w:jc w:val="both"/>
        <w:rPr>
          <w:rFonts w:ascii="Garamond" w:hAnsi="Garamond" w:cs="Arial"/>
          <w:sz w:val="24"/>
          <w:szCs w:val="24"/>
        </w:rPr>
      </w:pPr>
      <w:proofErr w:type="gramStart"/>
      <w:r w:rsidRPr="00DD4FD2">
        <w:rPr>
          <w:rFonts w:ascii="Garamond" w:hAnsi="Garamond" w:cs="Arial"/>
          <w:sz w:val="24"/>
          <w:szCs w:val="24"/>
        </w:rPr>
        <w:t>Březina - u</w:t>
      </w:r>
      <w:proofErr w:type="gramEnd"/>
      <w:r w:rsidRPr="00DD4FD2">
        <w:rPr>
          <w:rFonts w:ascii="Garamond" w:hAnsi="Garamond" w:cs="Arial"/>
          <w:sz w:val="24"/>
          <w:szCs w:val="24"/>
        </w:rPr>
        <w:t xml:space="preserve"> silnice II/232, směr Rokycany, levá strana., na pozemku </w:t>
      </w:r>
      <w:proofErr w:type="spellStart"/>
      <w:r w:rsidRPr="00DD4FD2">
        <w:rPr>
          <w:rFonts w:ascii="Garamond" w:hAnsi="Garamond" w:cs="Arial"/>
          <w:sz w:val="24"/>
          <w:szCs w:val="24"/>
        </w:rPr>
        <w:t>p.č</w:t>
      </w:r>
      <w:proofErr w:type="spellEnd"/>
      <w:r w:rsidRPr="00DD4FD2">
        <w:rPr>
          <w:rFonts w:ascii="Garamond" w:hAnsi="Garamond" w:cs="Arial"/>
          <w:sz w:val="24"/>
          <w:szCs w:val="24"/>
        </w:rPr>
        <w:t>. 843/33</w:t>
      </w:r>
    </w:p>
    <w:p w14:paraId="75D1583D" w14:textId="77777777" w:rsidR="001825F4" w:rsidRPr="00DD4FD2" w:rsidRDefault="001825F4" w:rsidP="001825F4">
      <w:pPr>
        <w:spacing w:after="0" w:line="240" w:lineRule="auto"/>
        <w:ind w:firstLine="360"/>
        <w:jc w:val="both"/>
        <w:rPr>
          <w:rFonts w:ascii="Garamond" w:hAnsi="Garamond" w:cs="Arial"/>
          <w:sz w:val="24"/>
          <w:szCs w:val="24"/>
        </w:rPr>
      </w:pPr>
    </w:p>
    <w:p w14:paraId="7B331098" w14:textId="77777777" w:rsidR="001825F4" w:rsidRPr="00DD4FD2" w:rsidRDefault="001825F4" w:rsidP="001825F4">
      <w:pPr>
        <w:spacing w:after="0" w:line="240" w:lineRule="auto"/>
        <w:ind w:firstLine="360"/>
        <w:jc w:val="both"/>
        <w:rPr>
          <w:rFonts w:ascii="Garamond" w:hAnsi="Garamond" w:cs="Arial"/>
          <w:sz w:val="24"/>
          <w:szCs w:val="24"/>
        </w:rPr>
      </w:pPr>
      <w:r w:rsidRPr="00DD4FD2">
        <w:rPr>
          <w:rFonts w:ascii="Garamond" w:hAnsi="Garamond" w:cs="Arial"/>
          <w:color w:val="000000"/>
          <w:sz w:val="24"/>
          <w:szCs w:val="24"/>
        </w:rPr>
        <w:t>Zvláštní sběrné nádoby jsou barevně odlišeny a označeny příslušnými nápisem</w:t>
      </w:r>
    </w:p>
    <w:p w14:paraId="7110A1E9" w14:textId="77777777" w:rsidR="001825F4" w:rsidRPr="00DD4FD2" w:rsidRDefault="001825F4" w:rsidP="001825F4">
      <w:pPr>
        <w:spacing w:after="0" w:line="240" w:lineRule="auto"/>
        <w:ind w:left="360"/>
        <w:rPr>
          <w:rFonts w:ascii="Garamond" w:hAnsi="Garamond" w:cs="Arial"/>
          <w:iCs/>
          <w:sz w:val="24"/>
          <w:szCs w:val="24"/>
        </w:rPr>
      </w:pPr>
    </w:p>
    <w:p w14:paraId="262049E1" w14:textId="77777777" w:rsidR="001825F4" w:rsidRDefault="001825F4" w:rsidP="001825F4">
      <w:pPr>
        <w:numPr>
          <w:ilvl w:val="0"/>
          <w:numId w:val="35"/>
        </w:numPr>
        <w:spacing w:after="0" w:line="240" w:lineRule="auto"/>
        <w:rPr>
          <w:rFonts w:ascii="Garamond" w:hAnsi="Garamond" w:cs="Arial"/>
          <w:iCs/>
          <w:sz w:val="24"/>
          <w:szCs w:val="24"/>
        </w:rPr>
      </w:pPr>
      <w:r w:rsidRPr="00DD4FD2">
        <w:rPr>
          <w:rFonts w:ascii="Garamond" w:hAnsi="Garamond" w:cs="Arial"/>
          <w:iCs/>
          <w:sz w:val="24"/>
          <w:szCs w:val="24"/>
        </w:rPr>
        <w:t>Jedlé oleje a tuky</w:t>
      </w:r>
      <w:r w:rsidRPr="00DD4FD2">
        <w:rPr>
          <w:rFonts w:ascii="Garamond" w:hAnsi="Garamond" w:cs="Arial"/>
          <w:iCs/>
          <w:sz w:val="24"/>
          <w:szCs w:val="24"/>
        </w:rPr>
        <w:tab/>
      </w:r>
      <w:r w:rsidRPr="00DD4FD2">
        <w:rPr>
          <w:rFonts w:ascii="Garamond" w:hAnsi="Garamond" w:cs="Arial"/>
          <w:iCs/>
          <w:sz w:val="24"/>
          <w:szCs w:val="24"/>
        </w:rPr>
        <w:tab/>
      </w:r>
      <w:r w:rsidRPr="00DD4FD2">
        <w:rPr>
          <w:rFonts w:ascii="Garamond" w:hAnsi="Garamond" w:cs="Arial"/>
          <w:iCs/>
          <w:sz w:val="24"/>
          <w:szCs w:val="24"/>
        </w:rPr>
        <w:tab/>
      </w:r>
      <w:r w:rsidRPr="00DD4FD2">
        <w:rPr>
          <w:rFonts w:ascii="Garamond" w:hAnsi="Garamond" w:cs="Arial"/>
          <w:iCs/>
          <w:sz w:val="24"/>
          <w:szCs w:val="24"/>
        </w:rPr>
        <w:tab/>
        <w:t>barva černá s </w:t>
      </w:r>
      <w:r>
        <w:rPr>
          <w:rFonts w:ascii="Garamond" w:hAnsi="Garamond" w:cs="Arial"/>
          <w:iCs/>
          <w:sz w:val="24"/>
          <w:szCs w:val="24"/>
        </w:rPr>
        <w:t>nápisem</w:t>
      </w:r>
      <w:r w:rsidRPr="00DD4FD2">
        <w:rPr>
          <w:rFonts w:ascii="Garamond" w:hAnsi="Garamond" w:cs="Arial"/>
          <w:iCs/>
          <w:sz w:val="24"/>
          <w:szCs w:val="24"/>
        </w:rPr>
        <w:t xml:space="preserve"> oleje</w:t>
      </w:r>
    </w:p>
    <w:p w14:paraId="3FBEF54F" w14:textId="77777777" w:rsidR="001825F4" w:rsidRDefault="001825F4" w:rsidP="001825F4">
      <w:pPr>
        <w:spacing w:after="0" w:line="240" w:lineRule="auto"/>
        <w:ind w:left="360"/>
        <w:jc w:val="both"/>
        <w:rPr>
          <w:rFonts w:ascii="Garamond" w:hAnsi="Garamond" w:cs="Arial"/>
          <w:sz w:val="24"/>
          <w:szCs w:val="24"/>
        </w:rPr>
      </w:pPr>
    </w:p>
    <w:p w14:paraId="1BD5B6DC" w14:textId="77777777" w:rsidR="001825F4" w:rsidRDefault="001825F4" w:rsidP="001825F4">
      <w:pPr>
        <w:spacing w:after="0" w:line="240" w:lineRule="auto"/>
        <w:ind w:left="360"/>
        <w:jc w:val="both"/>
        <w:rPr>
          <w:rFonts w:ascii="Garamond" w:hAnsi="Garamond" w:cs="Arial"/>
          <w:sz w:val="24"/>
          <w:szCs w:val="24"/>
        </w:rPr>
      </w:pPr>
      <w:r w:rsidRPr="00F441C1">
        <w:rPr>
          <w:rFonts w:ascii="Garamond" w:hAnsi="Garamond" w:cs="Arial"/>
          <w:sz w:val="24"/>
          <w:szCs w:val="24"/>
        </w:rPr>
        <w:t xml:space="preserve">Do sběrné nádoby na použité jedlé oleje a tuky se tento odpad vkládá slitý a pevně uzavřený v PET lahvích. </w:t>
      </w:r>
    </w:p>
    <w:p w14:paraId="70D4E39F" w14:textId="77777777" w:rsidR="001825F4" w:rsidRPr="001825F4" w:rsidRDefault="001825F4" w:rsidP="001825F4">
      <w:pPr>
        <w:tabs>
          <w:tab w:val="num" w:pos="540"/>
          <w:tab w:val="num" w:pos="927"/>
        </w:tabs>
        <w:spacing w:after="0" w:line="240" w:lineRule="auto"/>
        <w:ind w:left="360"/>
        <w:jc w:val="both"/>
        <w:rPr>
          <w:rFonts w:ascii="Garamond" w:hAnsi="Garamond" w:cs="Arial"/>
          <w:sz w:val="24"/>
          <w:szCs w:val="24"/>
        </w:rPr>
      </w:pPr>
    </w:p>
    <w:p w14:paraId="322D3277" w14:textId="77777777" w:rsidR="001825F4" w:rsidRPr="00F27316" w:rsidRDefault="001825F4" w:rsidP="001825F4">
      <w:pPr>
        <w:numPr>
          <w:ilvl w:val="0"/>
          <w:numId w:val="18"/>
        </w:numPr>
        <w:spacing w:after="0" w:line="240" w:lineRule="auto"/>
        <w:jc w:val="both"/>
        <w:rPr>
          <w:rFonts w:ascii="Garamond" w:hAnsi="Garamond" w:cs="Arial"/>
          <w:color w:val="FF0000"/>
          <w:sz w:val="24"/>
          <w:szCs w:val="24"/>
        </w:rPr>
      </w:pPr>
      <w:r w:rsidRPr="001825F4">
        <w:rPr>
          <w:rFonts w:ascii="Garamond" w:hAnsi="Garamond" w:cs="Arial"/>
          <w:sz w:val="24"/>
          <w:szCs w:val="24"/>
        </w:rPr>
        <w:t>Elektrozařízení dle čl.2, odst</w:t>
      </w:r>
      <w:r>
        <w:rPr>
          <w:rFonts w:ascii="Garamond" w:hAnsi="Garamond" w:cs="Arial"/>
          <w:sz w:val="24"/>
          <w:szCs w:val="24"/>
        </w:rPr>
        <w:t>.</w:t>
      </w:r>
      <w:r w:rsidRPr="001825F4">
        <w:rPr>
          <w:rFonts w:ascii="Garamond" w:hAnsi="Garamond" w:cs="Arial"/>
          <w:sz w:val="24"/>
          <w:szCs w:val="24"/>
        </w:rPr>
        <w:t xml:space="preserve"> 1), písm. j) jsou shromažďovány ve zvláštních sběrných</w:t>
      </w:r>
      <w:r w:rsidRPr="008A6B2B">
        <w:rPr>
          <w:rFonts w:ascii="Garamond" w:hAnsi="Garamond" w:cs="Arial"/>
          <w:sz w:val="24"/>
          <w:szCs w:val="24"/>
        </w:rPr>
        <w:t xml:space="preserve"> nádobách – </w:t>
      </w:r>
      <w:r>
        <w:rPr>
          <w:rFonts w:ascii="Garamond" w:hAnsi="Garamond" w:cs="Arial"/>
          <w:sz w:val="24"/>
          <w:szCs w:val="24"/>
        </w:rPr>
        <w:t xml:space="preserve">velkoobjemový kontejner, </w:t>
      </w:r>
      <w:r w:rsidRPr="008A6B2B">
        <w:rPr>
          <w:rFonts w:ascii="Garamond" w:hAnsi="Garamond" w:cs="Arial"/>
          <w:sz w:val="24"/>
          <w:szCs w:val="24"/>
        </w:rPr>
        <w:t>umístěn</w:t>
      </w:r>
      <w:r>
        <w:rPr>
          <w:rFonts w:ascii="Garamond" w:hAnsi="Garamond" w:cs="Arial"/>
          <w:sz w:val="24"/>
          <w:szCs w:val="24"/>
        </w:rPr>
        <w:t>ý</w:t>
      </w:r>
      <w:r w:rsidRPr="008A6B2B">
        <w:rPr>
          <w:rFonts w:ascii="Garamond" w:hAnsi="Garamond" w:cs="Arial"/>
          <w:sz w:val="24"/>
          <w:szCs w:val="24"/>
        </w:rPr>
        <w:t xml:space="preserve"> u příjezdové komunikace obecního úřadu, dům č.p. 88</w:t>
      </w:r>
      <w:r>
        <w:rPr>
          <w:rFonts w:ascii="Garamond" w:hAnsi="Garamond" w:cs="Arial"/>
          <w:sz w:val="24"/>
          <w:szCs w:val="24"/>
        </w:rPr>
        <w:t>.</w:t>
      </w:r>
    </w:p>
    <w:p w14:paraId="0AF5C1B2" w14:textId="77777777" w:rsidR="00F27316" w:rsidRPr="001825F4" w:rsidRDefault="00F27316" w:rsidP="00F27316">
      <w:pPr>
        <w:spacing w:after="0" w:line="240" w:lineRule="auto"/>
        <w:ind w:left="360"/>
        <w:jc w:val="both"/>
        <w:rPr>
          <w:rFonts w:ascii="Garamond" w:hAnsi="Garamond" w:cs="Arial"/>
          <w:color w:val="FF0000"/>
          <w:sz w:val="24"/>
          <w:szCs w:val="24"/>
        </w:rPr>
      </w:pPr>
    </w:p>
    <w:p w14:paraId="11148190" w14:textId="77777777" w:rsidR="00F27316" w:rsidRPr="008A6B2B" w:rsidRDefault="00F27316" w:rsidP="00F27316">
      <w:pPr>
        <w:spacing w:after="0" w:line="240" w:lineRule="auto"/>
        <w:ind w:left="360"/>
        <w:jc w:val="both"/>
        <w:rPr>
          <w:rFonts w:ascii="Garamond" w:eastAsia="Times New Roman" w:hAnsi="Garamond" w:cs="Arial"/>
          <w:sz w:val="24"/>
          <w:szCs w:val="24"/>
          <w:lang w:eastAsia="cs-CZ"/>
        </w:rPr>
      </w:pPr>
      <w:r>
        <w:rPr>
          <w:rFonts w:ascii="Garamond" w:eastAsia="Times New Roman" w:hAnsi="Garamond" w:cs="Arial"/>
          <w:iCs/>
          <w:sz w:val="24"/>
          <w:szCs w:val="24"/>
          <w:lang w:eastAsia="cs-CZ"/>
        </w:rPr>
        <w:t>Dále je d</w:t>
      </w:r>
      <w:r w:rsidRPr="008A6B2B">
        <w:rPr>
          <w:rFonts w:ascii="Garamond" w:eastAsia="Times New Roman" w:hAnsi="Garamond" w:cs="Arial"/>
          <w:iCs/>
          <w:sz w:val="24"/>
          <w:szCs w:val="24"/>
          <w:lang w:eastAsia="cs-CZ"/>
        </w:rPr>
        <w:t>vakrát ročn</w:t>
      </w:r>
      <w:r>
        <w:rPr>
          <w:rFonts w:ascii="Garamond" w:eastAsia="Times New Roman" w:hAnsi="Garamond" w:cs="Arial"/>
          <w:iCs/>
          <w:sz w:val="24"/>
          <w:szCs w:val="24"/>
          <w:lang w:eastAsia="cs-CZ"/>
        </w:rPr>
        <w:t xml:space="preserve">ě </w:t>
      </w:r>
      <w:r>
        <w:rPr>
          <w:rFonts w:ascii="Garamond" w:eastAsia="Times New Roman" w:hAnsi="Garamond" w:cs="Arial"/>
          <w:sz w:val="24"/>
          <w:szCs w:val="24"/>
          <w:lang w:eastAsia="cs-CZ"/>
        </w:rPr>
        <w:t xml:space="preserve">organizován zpětný odběr elektrozařízení </w:t>
      </w:r>
      <w:r w:rsidRPr="008A6B2B">
        <w:rPr>
          <w:rFonts w:ascii="Garamond" w:eastAsia="Times New Roman" w:hAnsi="Garamond" w:cs="Arial"/>
          <w:sz w:val="24"/>
          <w:szCs w:val="24"/>
          <w:lang w:eastAsia="cs-CZ"/>
        </w:rPr>
        <w:t xml:space="preserve">jejich odebíráním na předem vyhlášených přechodných stanovištích přímo do zvláštních sběrných nádob k tomuto sběru určených. Informace o sběru jsou </w:t>
      </w:r>
      <w:r>
        <w:rPr>
          <w:rFonts w:ascii="Garamond" w:eastAsia="Times New Roman" w:hAnsi="Garamond" w:cs="Arial"/>
          <w:sz w:val="24"/>
          <w:szCs w:val="24"/>
          <w:lang w:eastAsia="cs-CZ"/>
        </w:rPr>
        <w:t xml:space="preserve">předem </w:t>
      </w:r>
      <w:r w:rsidRPr="008A6B2B">
        <w:rPr>
          <w:rFonts w:ascii="Garamond" w:eastAsia="Times New Roman" w:hAnsi="Garamond" w:cs="Arial"/>
          <w:sz w:val="24"/>
          <w:szCs w:val="24"/>
          <w:lang w:eastAsia="cs-CZ"/>
        </w:rPr>
        <w:t xml:space="preserve">zveřejňovány </w:t>
      </w:r>
      <w:r w:rsidRPr="008A6B2B">
        <w:rPr>
          <w:rFonts w:ascii="Garamond" w:eastAsia="Times New Roman" w:hAnsi="Garamond" w:cs="Arial"/>
          <w:iCs/>
          <w:sz w:val="24"/>
          <w:szCs w:val="24"/>
          <w:lang w:eastAsia="cs-CZ"/>
        </w:rPr>
        <w:t>na úřední desce obecního úřadu a webových stránkách obce.</w:t>
      </w:r>
    </w:p>
    <w:p w14:paraId="5ABB381E" w14:textId="77777777" w:rsidR="006F1AEF" w:rsidRPr="006F1AEF" w:rsidRDefault="006F1AEF" w:rsidP="006F1AEF">
      <w:pPr>
        <w:spacing w:after="0" w:line="240" w:lineRule="auto"/>
        <w:ind w:left="360"/>
        <w:rPr>
          <w:rFonts w:ascii="Garamond" w:hAnsi="Garamond" w:cs="Arial"/>
          <w:iCs/>
          <w:sz w:val="24"/>
          <w:szCs w:val="24"/>
        </w:rPr>
      </w:pPr>
    </w:p>
    <w:p w14:paraId="5B64C9B0" w14:textId="77777777" w:rsidR="006F1AEF" w:rsidRDefault="006F1AEF" w:rsidP="001825F4">
      <w:pPr>
        <w:spacing w:after="0"/>
        <w:jc w:val="center"/>
        <w:rPr>
          <w:rFonts w:ascii="Garamond" w:hAnsi="Garamond" w:cs="Arial"/>
          <w:b/>
          <w:sz w:val="24"/>
          <w:szCs w:val="24"/>
        </w:rPr>
      </w:pPr>
      <w:r w:rsidRPr="0028087E">
        <w:rPr>
          <w:rFonts w:ascii="Garamond" w:hAnsi="Garamond" w:cs="Arial"/>
          <w:b/>
          <w:sz w:val="24"/>
          <w:szCs w:val="24"/>
        </w:rPr>
        <w:t xml:space="preserve">Čl. </w:t>
      </w:r>
      <w:r>
        <w:rPr>
          <w:rFonts w:ascii="Garamond" w:hAnsi="Garamond" w:cs="Arial"/>
          <w:b/>
          <w:sz w:val="24"/>
          <w:szCs w:val="24"/>
        </w:rPr>
        <w:t>4</w:t>
      </w:r>
    </w:p>
    <w:p w14:paraId="449A4944" w14:textId="77777777" w:rsidR="006F1AEF" w:rsidRPr="0028087E" w:rsidRDefault="006F1AEF" w:rsidP="001825F4">
      <w:pPr>
        <w:spacing w:after="0"/>
        <w:jc w:val="center"/>
        <w:rPr>
          <w:rFonts w:ascii="Garamond" w:hAnsi="Garamond" w:cs="Arial"/>
          <w:b/>
          <w:sz w:val="24"/>
          <w:szCs w:val="24"/>
        </w:rPr>
      </w:pPr>
      <w:r>
        <w:rPr>
          <w:rFonts w:ascii="Garamond" w:hAnsi="Garamond" w:cs="Arial"/>
          <w:b/>
          <w:sz w:val="24"/>
          <w:szCs w:val="24"/>
        </w:rPr>
        <w:t>Společná pravidla pro všechny kategorie odpadů</w:t>
      </w:r>
    </w:p>
    <w:p w14:paraId="6DF997DB" w14:textId="77777777" w:rsidR="006F1AEF" w:rsidRPr="0001552F" w:rsidRDefault="006F1AEF" w:rsidP="0001552F">
      <w:pPr>
        <w:widowControl w:val="0"/>
        <w:spacing w:after="0" w:line="240" w:lineRule="auto"/>
        <w:ind w:left="360"/>
        <w:jc w:val="both"/>
        <w:rPr>
          <w:rFonts w:ascii="Garamond" w:eastAsia="Times New Roman" w:hAnsi="Garamond" w:cs="Arial"/>
          <w:sz w:val="24"/>
          <w:szCs w:val="24"/>
          <w:lang w:eastAsia="cs-CZ"/>
        </w:rPr>
      </w:pPr>
    </w:p>
    <w:p w14:paraId="1B43AAD1" w14:textId="77777777" w:rsidR="00F441C1" w:rsidRPr="0001552F" w:rsidRDefault="0009358B" w:rsidP="0001552F">
      <w:pPr>
        <w:widowControl w:val="0"/>
        <w:numPr>
          <w:ilvl w:val="0"/>
          <w:numId w:val="32"/>
        </w:numPr>
        <w:spacing w:after="0" w:line="240" w:lineRule="auto"/>
        <w:jc w:val="both"/>
        <w:rPr>
          <w:rFonts w:ascii="Garamond" w:eastAsia="Times New Roman" w:hAnsi="Garamond" w:cs="Arial"/>
          <w:sz w:val="24"/>
          <w:szCs w:val="24"/>
          <w:lang w:eastAsia="cs-CZ"/>
        </w:rPr>
      </w:pPr>
      <w:r w:rsidRPr="0001552F">
        <w:rPr>
          <w:rFonts w:ascii="Garamond" w:eastAsia="Times New Roman" w:hAnsi="Garamond" w:cs="Arial"/>
          <w:sz w:val="24"/>
          <w:szCs w:val="24"/>
          <w:lang w:eastAsia="cs-CZ"/>
        </w:rPr>
        <w:t>Do zvláštních sběrných nádob je zakázáno ukládat jiné složky komunálních odpadů, než pro které jsou určeny.</w:t>
      </w:r>
    </w:p>
    <w:p w14:paraId="0DFCC9F4" w14:textId="77777777" w:rsidR="007329D2" w:rsidRPr="0001552F" w:rsidRDefault="007329D2" w:rsidP="0001552F">
      <w:pPr>
        <w:widowControl w:val="0"/>
        <w:spacing w:after="0" w:line="240" w:lineRule="auto"/>
        <w:ind w:left="360"/>
        <w:jc w:val="both"/>
        <w:rPr>
          <w:rFonts w:ascii="Garamond" w:eastAsia="Times New Roman" w:hAnsi="Garamond" w:cs="Arial"/>
          <w:sz w:val="24"/>
          <w:szCs w:val="24"/>
          <w:lang w:eastAsia="cs-CZ"/>
        </w:rPr>
      </w:pPr>
    </w:p>
    <w:p w14:paraId="35DC47B2" w14:textId="77777777" w:rsidR="00F441C1" w:rsidRPr="0001552F" w:rsidRDefault="00F441C1" w:rsidP="0001552F">
      <w:pPr>
        <w:widowControl w:val="0"/>
        <w:numPr>
          <w:ilvl w:val="0"/>
          <w:numId w:val="32"/>
        </w:numPr>
        <w:spacing w:after="0" w:line="240" w:lineRule="auto"/>
        <w:jc w:val="both"/>
        <w:rPr>
          <w:rFonts w:ascii="Garamond" w:eastAsia="Times New Roman" w:hAnsi="Garamond" w:cs="Arial"/>
          <w:sz w:val="24"/>
          <w:szCs w:val="24"/>
          <w:lang w:eastAsia="cs-CZ"/>
        </w:rPr>
      </w:pPr>
      <w:bookmarkStart w:id="0" w:name="_Hlk67467361"/>
      <w:r w:rsidRPr="0001552F">
        <w:rPr>
          <w:rFonts w:ascii="Garamond" w:eastAsia="Times New Roman" w:hAnsi="Garamond" w:cs="Arial"/>
          <w:sz w:val="24"/>
          <w:szCs w:val="24"/>
          <w:lang w:eastAsia="cs-CZ"/>
        </w:rPr>
        <w:t xml:space="preserve">Zvláštní sběrné nádoby je povinnost plnit tak, aby je bylo možno uzavřít a odpad z nich při manipulaci nevypadával. Pokud to umožňuje povaha odpadu, je nutno objem odpadu před jeho odložením do sběrné nádoby minimalizovat. </w:t>
      </w:r>
      <w:bookmarkEnd w:id="0"/>
      <w:r w:rsidRPr="0001552F">
        <w:rPr>
          <w:rFonts w:ascii="Garamond" w:eastAsia="Times New Roman" w:hAnsi="Garamond" w:cs="Arial"/>
          <w:sz w:val="24"/>
          <w:szCs w:val="24"/>
          <w:lang w:eastAsia="cs-CZ"/>
        </w:rPr>
        <w:t xml:space="preserve"> </w:t>
      </w:r>
    </w:p>
    <w:p w14:paraId="5EB73807" w14:textId="77777777" w:rsidR="00F441C1" w:rsidRPr="00F441C1" w:rsidRDefault="00F441C1" w:rsidP="00F441C1">
      <w:pPr>
        <w:spacing w:after="0" w:line="240" w:lineRule="auto"/>
        <w:jc w:val="both"/>
        <w:rPr>
          <w:rFonts w:ascii="Garamond" w:hAnsi="Garamond" w:cs="Arial"/>
          <w:sz w:val="24"/>
          <w:szCs w:val="24"/>
        </w:rPr>
      </w:pPr>
    </w:p>
    <w:p w14:paraId="35ED3F82" w14:textId="77777777" w:rsidR="009D15D8" w:rsidRPr="0028087E" w:rsidRDefault="009D15D8" w:rsidP="00E0775A">
      <w:pPr>
        <w:spacing w:after="0"/>
        <w:jc w:val="center"/>
        <w:rPr>
          <w:rFonts w:ascii="Garamond" w:hAnsi="Garamond" w:cs="Arial"/>
          <w:b/>
          <w:sz w:val="24"/>
          <w:szCs w:val="24"/>
        </w:rPr>
      </w:pPr>
      <w:r w:rsidRPr="0028087E">
        <w:rPr>
          <w:rFonts w:ascii="Garamond" w:hAnsi="Garamond" w:cs="Arial"/>
          <w:b/>
          <w:sz w:val="24"/>
          <w:szCs w:val="24"/>
        </w:rPr>
        <w:t xml:space="preserve">Čl. </w:t>
      </w:r>
      <w:r w:rsidR="001825F4">
        <w:rPr>
          <w:rFonts w:ascii="Garamond" w:hAnsi="Garamond" w:cs="Arial"/>
          <w:b/>
          <w:sz w:val="24"/>
          <w:szCs w:val="24"/>
        </w:rPr>
        <w:t>5</w:t>
      </w:r>
    </w:p>
    <w:p w14:paraId="69AA2555" w14:textId="77777777" w:rsidR="009D15D8" w:rsidRPr="0028087E" w:rsidRDefault="009D15D8" w:rsidP="00E0775A">
      <w:pPr>
        <w:spacing w:after="0"/>
        <w:jc w:val="center"/>
        <w:rPr>
          <w:rFonts w:ascii="Garamond" w:hAnsi="Garamond" w:cs="Arial"/>
          <w:b/>
          <w:sz w:val="24"/>
          <w:szCs w:val="24"/>
        </w:rPr>
      </w:pPr>
      <w:r w:rsidRPr="0028087E">
        <w:rPr>
          <w:rFonts w:ascii="Garamond" w:hAnsi="Garamond" w:cs="Arial"/>
          <w:b/>
          <w:sz w:val="24"/>
          <w:szCs w:val="24"/>
        </w:rPr>
        <w:t xml:space="preserve">Shromažďování směsného </w:t>
      </w:r>
      <w:r w:rsidR="005B4BC8" w:rsidRPr="0028087E">
        <w:rPr>
          <w:rFonts w:ascii="Garamond" w:hAnsi="Garamond" w:cs="Arial"/>
          <w:b/>
          <w:sz w:val="24"/>
          <w:szCs w:val="24"/>
        </w:rPr>
        <w:t xml:space="preserve">komunálního </w:t>
      </w:r>
      <w:r w:rsidRPr="0028087E">
        <w:rPr>
          <w:rFonts w:ascii="Garamond" w:hAnsi="Garamond" w:cs="Arial"/>
          <w:b/>
          <w:sz w:val="24"/>
          <w:szCs w:val="24"/>
        </w:rPr>
        <w:t>odpadu</w:t>
      </w:r>
    </w:p>
    <w:p w14:paraId="3F67162E" w14:textId="77777777" w:rsidR="009D15D8" w:rsidRPr="00E23F48" w:rsidRDefault="009D15D8" w:rsidP="0001552F">
      <w:pPr>
        <w:spacing w:after="0"/>
        <w:ind w:left="426" w:hanging="426"/>
        <w:jc w:val="center"/>
        <w:rPr>
          <w:rFonts w:ascii="Garamond" w:hAnsi="Garamond" w:cs="Arial"/>
          <w:b/>
          <w:color w:val="FF0000"/>
          <w:sz w:val="24"/>
          <w:szCs w:val="24"/>
        </w:rPr>
      </w:pPr>
    </w:p>
    <w:p w14:paraId="70CAB68E" w14:textId="77777777" w:rsidR="001825F4" w:rsidRDefault="001825F4" w:rsidP="001825F4">
      <w:pPr>
        <w:pStyle w:val="Zkladntextodsazen"/>
        <w:numPr>
          <w:ilvl w:val="0"/>
          <w:numId w:val="37"/>
        </w:numPr>
        <w:ind w:left="426" w:hanging="426"/>
        <w:rPr>
          <w:rFonts w:ascii="Garamond" w:hAnsi="Garamond" w:cs="Arial"/>
          <w:szCs w:val="24"/>
        </w:rPr>
      </w:pPr>
      <w:r w:rsidRPr="008A6B2B">
        <w:rPr>
          <w:rFonts w:ascii="Garamond" w:hAnsi="Garamond" w:cs="Arial"/>
          <w:szCs w:val="24"/>
        </w:rPr>
        <w:t>Směsným komunálním odpadem</w:t>
      </w:r>
      <w:r w:rsidR="00F27316">
        <w:rPr>
          <w:rFonts w:ascii="Garamond" w:hAnsi="Garamond" w:cs="Arial"/>
          <w:szCs w:val="24"/>
          <w:lang w:val="cs-CZ"/>
        </w:rPr>
        <w:t xml:space="preserve"> dle čl.2, </w:t>
      </w:r>
      <w:proofErr w:type="spellStart"/>
      <w:r w:rsidR="00F27316">
        <w:rPr>
          <w:rFonts w:ascii="Garamond" w:hAnsi="Garamond" w:cs="Arial"/>
          <w:szCs w:val="24"/>
          <w:lang w:val="cs-CZ"/>
        </w:rPr>
        <w:t>odst</w:t>
      </w:r>
      <w:proofErr w:type="spellEnd"/>
      <w:r w:rsidR="00F27316">
        <w:rPr>
          <w:rFonts w:ascii="Garamond" w:hAnsi="Garamond" w:cs="Arial"/>
          <w:szCs w:val="24"/>
          <w:lang w:val="cs-CZ"/>
        </w:rPr>
        <w:t xml:space="preserve"> 1), </w:t>
      </w:r>
      <w:proofErr w:type="spellStart"/>
      <w:r w:rsidR="00F27316">
        <w:rPr>
          <w:rFonts w:ascii="Garamond" w:hAnsi="Garamond" w:cs="Arial"/>
          <w:szCs w:val="24"/>
          <w:lang w:val="cs-CZ"/>
        </w:rPr>
        <w:t>písm</w:t>
      </w:r>
      <w:proofErr w:type="spellEnd"/>
      <w:r w:rsidR="00F27316">
        <w:rPr>
          <w:rFonts w:ascii="Garamond" w:hAnsi="Garamond" w:cs="Arial"/>
          <w:szCs w:val="24"/>
          <w:lang w:val="cs-CZ"/>
        </w:rPr>
        <w:t xml:space="preserve"> k),</w:t>
      </w:r>
      <w:r w:rsidRPr="008A6B2B">
        <w:rPr>
          <w:rFonts w:ascii="Garamond" w:hAnsi="Garamond" w:cs="Arial"/>
          <w:szCs w:val="24"/>
        </w:rPr>
        <w:t xml:space="preserve"> se rozumí zbylý komunální odpad po stanoveném vytřídění podle odstavce 1 písm. a)</w:t>
      </w:r>
      <w:r>
        <w:rPr>
          <w:rFonts w:ascii="Garamond" w:hAnsi="Garamond" w:cs="Arial"/>
          <w:szCs w:val="24"/>
          <w:lang w:val="cs-CZ"/>
        </w:rPr>
        <w:t>-  j</w:t>
      </w:r>
      <w:r w:rsidRPr="008A6B2B">
        <w:rPr>
          <w:rFonts w:ascii="Garamond" w:hAnsi="Garamond" w:cs="Arial"/>
          <w:szCs w:val="24"/>
        </w:rPr>
        <w:t>)</w:t>
      </w:r>
    </w:p>
    <w:p w14:paraId="2BCA493E" w14:textId="77777777" w:rsidR="001825F4" w:rsidRPr="008A6B2B" w:rsidRDefault="001825F4" w:rsidP="001825F4">
      <w:pPr>
        <w:pStyle w:val="Zkladntextodsazen"/>
        <w:ind w:left="426" w:firstLine="0"/>
        <w:rPr>
          <w:rFonts w:ascii="Garamond" w:hAnsi="Garamond" w:cs="Arial"/>
          <w:szCs w:val="24"/>
        </w:rPr>
      </w:pPr>
    </w:p>
    <w:p w14:paraId="0A68997B" w14:textId="77777777" w:rsidR="00E23F48" w:rsidRPr="001825F4" w:rsidRDefault="00E23F48" w:rsidP="001825F4">
      <w:pPr>
        <w:widowControl w:val="0"/>
        <w:numPr>
          <w:ilvl w:val="0"/>
          <w:numId w:val="37"/>
        </w:numPr>
        <w:spacing w:after="0" w:line="240" w:lineRule="auto"/>
        <w:ind w:left="426" w:hanging="426"/>
        <w:jc w:val="both"/>
        <w:rPr>
          <w:rFonts w:ascii="Garamond" w:eastAsia="Times New Roman" w:hAnsi="Garamond" w:cs="Arial"/>
          <w:sz w:val="24"/>
          <w:szCs w:val="24"/>
          <w:lang w:eastAsia="cs-CZ"/>
        </w:rPr>
      </w:pPr>
      <w:r w:rsidRPr="001825F4">
        <w:rPr>
          <w:rFonts w:ascii="Garamond" w:eastAsia="Times New Roman" w:hAnsi="Garamond" w:cs="Arial"/>
          <w:sz w:val="24"/>
          <w:szCs w:val="24"/>
          <w:lang w:eastAsia="cs-CZ"/>
        </w:rPr>
        <w:t xml:space="preserve">Směsný komunální odpad se odkládá do sběrných nádob pořízených poplatníky, právnickými nebo podnikajícími fyzickými osobami. Pro účely této vyhlášky se sběrnými nádobami rozumějí: </w:t>
      </w:r>
    </w:p>
    <w:p w14:paraId="69D4C1DF" w14:textId="77777777" w:rsidR="00E23F48" w:rsidRPr="0028087E" w:rsidRDefault="00E23F48" w:rsidP="0001552F">
      <w:pPr>
        <w:widowControl w:val="0"/>
        <w:spacing w:after="0" w:line="240" w:lineRule="auto"/>
        <w:ind w:left="426" w:hanging="426"/>
        <w:jc w:val="both"/>
        <w:rPr>
          <w:rFonts w:ascii="Garamond" w:eastAsia="Times New Roman" w:hAnsi="Garamond" w:cs="Arial"/>
          <w:sz w:val="24"/>
          <w:szCs w:val="24"/>
          <w:lang w:eastAsia="cs-CZ"/>
        </w:rPr>
      </w:pPr>
    </w:p>
    <w:p w14:paraId="221E7F13" w14:textId="77777777" w:rsidR="006E2EA9" w:rsidRPr="0028087E" w:rsidRDefault="009D15D8" w:rsidP="0001552F">
      <w:pPr>
        <w:numPr>
          <w:ilvl w:val="0"/>
          <w:numId w:val="33"/>
        </w:numPr>
        <w:spacing w:after="0"/>
        <w:ind w:left="426" w:hanging="426"/>
        <w:jc w:val="both"/>
        <w:rPr>
          <w:rFonts w:ascii="Garamond" w:eastAsia="Times New Roman" w:hAnsi="Garamond" w:cs="Arial"/>
          <w:sz w:val="24"/>
          <w:szCs w:val="24"/>
          <w:lang w:eastAsia="cs-CZ"/>
        </w:rPr>
      </w:pPr>
      <w:r w:rsidRPr="0028087E">
        <w:rPr>
          <w:rFonts w:ascii="Garamond" w:eastAsia="Times New Roman" w:hAnsi="Garamond" w:cs="Arial"/>
          <w:sz w:val="24"/>
          <w:szCs w:val="24"/>
          <w:lang w:eastAsia="cs-CZ"/>
        </w:rPr>
        <w:t>typizované sběrné nádoby – popelnice</w:t>
      </w:r>
      <w:r w:rsidR="0028087E" w:rsidRPr="0028087E">
        <w:rPr>
          <w:rFonts w:ascii="Garamond" w:eastAsia="Times New Roman" w:hAnsi="Garamond" w:cs="Arial"/>
          <w:sz w:val="24"/>
          <w:szCs w:val="24"/>
          <w:lang w:eastAsia="cs-CZ"/>
        </w:rPr>
        <w:t xml:space="preserve"> o objemu max 120 litrů</w:t>
      </w:r>
      <w:r w:rsidR="00B579A8" w:rsidRPr="0028087E">
        <w:rPr>
          <w:rFonts w:ascii="Garamond" w:eastAsia="Times New Roman" w:hAnsi="Garamond" w:cs="Arial"/>
          <w:sz w:val="24"/>
          <w:szCs w:val="24"/>
          <w:lang w:eastAsia="cs-CZ"/>
        </w:rPr>
        <w:t xml:space="preserve"> </w:t>
      </w:r>
    </w:p>
    <w:p w14:paraId="06FDC76F" w14:textId="77777777" w:rsidR="009D15D8" w:rsidRPr="0028087E" w:rsidRDefault="009D15D8" w:rsidP="0001552F">
      <w:pPr>
        <w:numPr>
          <w:ilvl w:val="0"/>
          <w:numId w:val="33"/>
        </w:numPr>
        <w:spacing w:after="0" w:line="240" w:lineRule="auto"/>
        <w:ind w:left="426" w:hanging="426"/>
        <w:jc w:val="both"/>
        <w:rPr>
          <w:rFonts w:ascii="Garamond" w:eastAsia="Times New Roman" w:hAnsi="Garamond" w:cs="Arial"/>
          <w:sz w:val="24"/>
          <w:szCs w:val="24"/>
          <w:lang w:eastAsia="cs-CZ"/>
        </w:rPr>
      </w:pPr>
      <w:r w:rsidRPr="0028087E">
        <w:rPr>
          <w:rFonts w:ascii="Garamond" w:eastAsia="Times New Roman" w:hAnsi="Garamond" w:cs="Arial"/>
          <w:sz w:val="24"/>
          <w:szCs w:val="24"/>
          <w:lang w:eastAsia="cs-CZ"/>
        </w:rPr>
        <w:t>odpadkové koše, které jsou umístěny na veřejných prostranstvích v obci, sloužící pro odkládání drobného směsného komunálního odpadu</w:t>
      </w:r>
      <w:r w:rsidR="00813FD0" w:rsidRPr="0028087E">
        <w:rPr>
          <w:rFonts w:ascii="Garamond" w:eastAsia="Times New Roman" w:hAnsi="Garamond" w:cs="Arial"/>
          <w:sz w:val="24"/>
          <w:szCs w:val="24"/>
          <w:lang w:eastAsia="cs-CZ"/>
        </w:rPr>
        <w:t>.</w:t>
      </w:r>
    </w:p>
    <w:p w14:paraId="50D8A465" w14:textId="77777777" w:rsidR="009D15D8" w:rsidRPr="0028087E" w:rsidRDefault="009D15D8" w:rsidP="0001552F">
      <w:pPr>
        <w:spacing w:after="0"/>
        <w:ind w:left="426" w:hanging="426"/>
        <w:rPr>
          <w:rFonts w:ascii="Garamond" w:eastAsia="Times New Roman" w:hAnsi="Garamond" w:cs="Arial"/>
          <w:sz w:val="24"/>
          <w:szCs w:val="24"/>
          <w:lang w:eastAsia="cs-CZ"/>
        </w:rPr>
      </w:pPr>
    </w:p>
    <w:p w14:paraId="2227A3F0" w14:textId="77777777" w:rsidR="0028087E" w:rsidRPr="0028087E" w:rsidRDefault="009D15D8" w:rsidP="0001552F">
      <w:pPr>
        <w:numPr>
          <w:ilvl w:val="0"/>
          <w:numId w:val="37"/>
        </w:numPr>
        <w:spacing w:after="0"/>
        <w:ind w:left="426" w:hanging="426"/>
        <w:jc w:val="both"/>
        <w:rPr>
          <w:rFonts w:ascii="Garamond" w:eastAsia="Times New Roman" w:hAnsi="Garamond" w:cs="Arial"/>
          <w:sz w:val="24"/>
          <w:szCs w:val="24"/>
          <w:lang w:eastAsia="cs-CZ"/>
        </w:rPr>
      </w:pPr>
      <w:r w:rsidRPr="0028087E">
        <w:rPr>
          <w:rFonts w:ascii="Garamond" w:eastAsia="Times New Roman" w:hAnsi="Garamond" w:cs="Arial"/>
          <w:sz w:val="24"/>
          <w:szCs w:val="24"/>
          <w:lang w:eastAsia="cs-CZ"/>
        </w:rPr>
        <w:t>Stanoviště sběrných nádob je místo, kde jsou sběrné nádoby trvale nebo přechodně umístěn</w:t>
      </w:r>
      <w:r w:rsidR="005F7FC7" w:rsidRPr="0028087E">
        <w:rPr>
          <w:rFonts w:ascii="Garamond" w:eastAsia="Times New Roman" w:hAnsi="Garamond" w:cs="Arial"/>
          <w:sz w:val="24"/>
          <w:szCs w:val="24"/>
          <w:lang w:eastAsia="cs-CZ"/>
        </w:rPr>
        <w:t>y</w:t>
      </w:r>
      <w:r w:rsidRPr="0028087E">
        <w:rPr>
          <w:rFonts w:ascii="Garamond" w:eastAsia="Times New Roman" w:hAnsi="Garamond" w:cs="Arial"/>
          <w:sz w:val="24"/>
          <w:szCs w:val="24"/>
          <w:lang w:eastAsia="cs-CZ"/>
        </w:rPr>
        <w:t xml:space="preserve"> za účelem odstranění směsného odpadu oprávněnou osobou. Stanoviště sběrných nádob jsou individuální nebo společná pro více uživatelů.</w:t>
      </w:r>
    </w:p>
    <w:p w14:paraId="65C90195" w14:textId="77777777" w:rsidR="0028087E" w:rsidRDefault="0028087E" w:rsidP="0001552F">
      <w:pPr>
        <w:numPr>
          <w:ilvl w:val="0"/>
          <w:numId w:val="37"/>
        </w:numPr>
        <w:spacing w:after="0" w:line="240" w:lineRule="auto"/>
        <w:ind w:left="426" w:hanging="426"/>
        <w:jc w:val="both"/>
        <w:rPr>
          <w:rFonts w:ascii="Garamond" w:eastAsia="Times New Roman" w:hAnsi="Garamond" w:cs="Arial"/>
          <w:sz w:val="24"/>
          <w:szCs w:val="24"/>
          <w:lang w:eastAsia="cs-CZ"/>
        </w:rPr>
      </w:pPr>
      <w:r w:rsidRPr="0028087E">
        <w:rPr>
          <w:rFonts w:ascii="Garamond" w:eastAsia="Times New Roman" w:hAnsi="Garamond" w:cs="Arial"/>
          <w:sz w:val="24"/>
          <w:szCs w:val="24"/>
          <w:lang w:eastAsia="cs-CZ"/>
        </w:rPr>
        <w:lastRenderedPageBreak/>
        <w:t>Sběrné nádoby jsou včas, minimálně v den svozu (nejdéle do 6</w:t>
      </w:r>
      <w:r w:rsidR="004F2F4B">
        <w:rPr>
          <w:rFonts w:ascii="Garamond" w:eastAsia="Times New Roman" w:hAnsi="Garamond" w:cs="Arial"/>
          <w:sz w:val="24"/>
          <w:szCs w:val="24"/>
          <w:lang w:eastAsia="cs-CZ"/>
        </w:rPr>
        <w:t>:00</w:t>
      </w:r>
      <w:r w:rsidRPr="0028087E">
        <w:rPr>
          <w:rFonts w:ascii="Garamond" w:eastAsia="Times New Roman" w:hAnsi="Garamond" w:cs="Arial"/>
          <w:sz w:val="24"/>
          <w:szCs w:val="24"/>
          <w:lang w:eastAsia="cs-CZ"/>
        </w:rPr>
        <w:t xml:space="preserve"> hod.) umístěné v blízkosti komunikace za podmínek stanovených jinými právními předpisy před domem, bytovkou nebo provozovnou pro odvoz svozovou firmou.</w:t>
      </w:r>
    </w:p>
    <w:p w14:paraId="6B4E9156" w14:textId="77777777" w:rsidR="0028087E" w:rsidRPr="0028087E" w:rsidRDefault="0028087E" w:rsidP="0001552F">
      <w:pPr>
        <w:spacing w:after="0" w:line="240" w:lineRule="auto"/>
        <w:ind w:left="426" w:hanging="426"/>
        <w:jc w:val="both"/>
        <w:rPr>
          <w:rFonts w:ascii="Garamond" w:eastAsia="Times New Roman" w:hAnsi="Garamond" w:cs="Arial"/>
          <w:sz w:val="24"/>
          <w:szCs w:val="24"/>
          <w:lang w:eastAsia="cs-CZ"/>
        </w:rPr>
      </w:pPr>
    </w:p>
    <w:p w14:paraId="402A72C6" w14:textId="77777777" w:rsidR="0028087E" w:rsidRDefault="0028087E" w:rsidP="0001552F">
      <w:pPr>
        <w:numPr>
          <w:ilvl w:val="0"/>
          <w:numId w:val="37"/>
        </w:numPr>
        <w:spacing w:after="0" w:line="240" w:lineRule="auto"/>
        <w:ind w:left="426" w:hanging="426"/>
        <w:jc w:val="both"/>
        <w:rPr>
          <w:rFonts w:ascii="Garamond" w:eastAsia="Times New Roman" w:hAnsi="Garamond" w:cs="Arial"/>
          <w:sz w:val="24"/>
          <w:szCs w:val="24"/>
          <w:lang w:eastAsia="cs-CZ"/>
        </w:rPr>
      </w:pPr>
      <w:r w:rsidRPr="0028087E">
        <w:rPr>
          <w:rFonts w:ascii="Garamond" w:eastAsia="Times New Roman" w:hAnsi="Garamond" w:cs="Arial"/>
          <w:sz w:val="24"/>
          <w:szCs w:val="24"/>
          <w:lang w:eastAsia="cs-CZ"/>
        </w:rPr>
        <w:t xml:space="preserve">Soustřeďování směsného komunálního odpadu podléhá požadavkům stanoveným v čl. </w:t>
      </w:r>
      <w:r w:rsidR="0001552F">
        <w:rPr>
          <w:rFonts w:ascii="Garamond" w:eastAsia="Times New Roman" w:hAnsi="Garamond" w:cs="Arial"/>
          <w:sz w:val="24"/>
          <w:szCs w:val="24"/>
          <w:lang w:eastAsia="cs-CZ"/>
        </w:rPr>
        <w:t>4</w:t>
      </w:r>
    </w:p>
    <w:p w14:paraId="3781EA60" w14:textId="77777777" w:rsidR="006F1AEF" w:rsidRDefault="006F1AEF" w:rsidP="006F1AEF">
      <w:pPr>
        <w:pStyle w:val="Odstavecseseznamem"/>
        <w:rPr>
          <w:rFonts w:ascii="Garamond" w:eastAsia="Times New Roman" w:hAnsi="Garamond" w:cs="Arial"/>
          <w:sz w:val="24"/>
          <w:szCs w:val="24"/>
          <w:lang w:eastAsia="cs-CZ"/>
        </w:rPr>
      </w:pPr>
    </w:p>
    <w:p w14:paraId="0E09338E" w14:textId="77777777" w:rsidR="009D15D8" w:rsidRPr="0028087E" w:rsidRDefault="009D15D8" w:rsidP="00E0775A">
      <w:pPr>
        <w:spacing w:after="0"/>
        <w:jc w:val="center"/>
        <w:rPr>
          <w:rFonts w:ascii="Garamond" w:eastAsia="Times New Roman" w:hAnsi="Garamond" w:cs="Arial"/>
          <w:b/>
          <w:bCs/>
          <w:sz w:val="24"/>
          <w:szCs w:val="24"/>
          <w:lang w:eastAsia="cs-CZ"/>
        </w:rPr>
      </w:pPr>
      <w:r w:rsidRPr="0028087E">
        <w:rPr>
          <w:rFonts w:ascii="Garamond" w:eastAsia="Times New Roman" w:hAnsi="Garamond" w:cs="Arial"/>
          <w:b/>
          <w:bCs/>
          <w:sz w:val="24"/>
          <w:szCs w:val="24"/>
          <w:lang w:eastAsia="cs-CZ"/>
        </w:rPr>
        <w:t xml:space="preserve">Čl. </w:t>
      </w:r>
      <w:r w:rsidR="001825F4">
        <w:rPr>
          <w:rFonts w:ascii="Garamond" w:eastAsia="Times New Roman" w:hAnsi="Garamond" w:cs="Arial"/>
          <w:b/>
          <w:bCs/>
          <w:sz w:val="24"/>
          <w:szCs w:val="24"/>
          <w:lang w:eastAsia="cs-CZ"/>
        </w:rPr>
        <w:t>6</w:t>
      </w:r>
    </w:p>
    <w:p w14:paraId="120B776D" w14:textId="77777777" w:rsidR="009D15D8" w:rsidRPr="008A6B2B" w:rsidRDefault="00E7437F" w:rsidP="00E0775A">
      <w:pPr>
        <w:spacing w:after="0"/>
        <w:jc w:val="center"/>
        <w:rPr>
          <w:rFonts w:ascii="Garamond" w:hAnsi="Garamond" w:cs="Arial"/>
          <w:b/>
          <w:sz w:val="24"/>
          <w:szCs w:val="24"/>
        </w:rPr>
      </w:pPr>
      <w:r w:rsidRPr="008A6B2B">
        <w:rPr>
          <w:rFonts w:ascii="Garamond" w:hAnsi="Garamond" w:cs="Arial"/>
          <w:b/>
          <w:sz w:val="24"/>
          <w:szCs w:val="24"/>
        </w:rPr>
        <w:t>Nakládání se stavebním odpadem</w:t>
      </w:r>
    </w:p>
    <w:p w14:paraId="5CF143D9" w14:textId="77777777" w:rsidR="00E7437F" w:rsidRPr="008A6B2B" w:rsidRDefault="00E7437F" w:rsidP="00813FD0">
      <w:pPr>
        <w:numPr>
          <w:ilvl w:val="0"/>
          <w:numId w:val="12"/>
        </w:numPr>
        <w:spacing w:after="0"/>
        <w:ind w:left="426"/>
        <w:jc w:val="both"/>
        <w:rPr>
          <w:rFonts w:ascii="Garamond" w:hAnsi="Garamond" w:cs="Arial"/>
          <w:sz w:val="24"/>
          <w:szCs w:val="24"/>
        </w:rPr>
      </w:pPr>
      <w:r w:rsidRPr="008A6B2B">
        <w:rPr>
          <w:rFonts w:ascii="Garamond" w:hAnsi="Garamond" w:cs="Arial"/>
          <w:sz w:val="24"/>
          <w:szCs w:val="24"/>
        </w:rPr>
        <w:t xml:space="preserve">Stavebním odpadem </w:t>
      </w:r>
      <w:r w:rsidR="007A55AB">
        <w:rPr>
          <w:rFonts w:ascii="Garamond" w:hAnsi="Garamond" w:cs="Arial"/>
          <w:sz w:val="24"/>
          <w:szCs w:val="24"/>
        </w:rPr>
        <w:t xml:space="preserve">dle čl.2), odst.1), písm. l) </w:t>
      </w:r>
      <w:r w:rsidRPr="008A6B2B">
        <w:rPr>
          <w:rFonts w:ascii="Garamond" w:hAnsi="Garamond" w:cs="Arial"/>
          <w:sz w:val="24"/>
          <w:szCs w:val="24"/>
        </w:rPr>
        <w:t>se rozumí stavební a demoliční odpad. Stavební odpad není odpadem komunálním.</w:t>
      </w:r>
    </w:p>
    <w:p w14:paraId="2EC4BEF7" w14:textId="77777777" w:rsidR="00A113B6" w:rsidRPr="008A6B2B" w:rsidRDefault="00A113B6" w:rsidP="00813FD0">
      <w:pPr>
        <w:spacing w:after="0"/>
        <w:ind w:left="426"/>
        <w:jc w:val="both"/>
        <w:rPr>
          <w:rFonts w:ascii="Garamond" w:hAnsi="Garamond" w:cs="Arial"/>
          <w:sz w:val="24"/>
          <w:szCs w:val="24"/>
        </w:rPr>
      </w:pPr>
    </w:p>
    <w:p w14:paraId="4CDEC91F" w14:textId="77777777" w:rsidR="004B1E7D" w:rsidRPr="004B1E7D" w:rsidRDefault="00E7437F" w:rsidP="004B1E7D">
      <w:pPr>
        <w:numPr>
          <w:ilvl w:val="0"/>
          <w:numId w:val="12"/>
        </w:numPr>
        <w:spacing w:after="0"/>
        <w:ind w:left="426"/>
        <w:jc w:val="both"/>
        <w:rPr>
          <w:rFonts w:ascii="Garamond" w:hAnsi="Garamond" w:cs="Arial"/>
          <w:sz w:val="24"/>
          <w:szCs w:val="24"/>
        </w:rPr>
      </w:pPr>
      <w:r w:rsidRPr="008A6B2B">
        <w:rPr>
          <w:rFonts w:ascii="Garamond" w:hAnsi="Garamond" w:cs="Arial"/>
          <w:sz w:val="24"/>
          <w:szCs w:val="24"/>
        </w:rPr>
        <w:t>Stavební odpad lze použít, předat či odstranit pouze zákonem stanoveným způsobem</w:t>
      </w:r>
      <w:r w:rsidR="00A113B6" w:rsidRPr="008A6B2B">
        <w:rPr>
          <w:rFonts w:ascii="Garamond" w:hAnsi="Garamond" w:cs="Arial"/>
          <w:sz w:val="24"/>
          <w:szCs w:val="24"/>
        </w:rPr>
        <w:t>.</w:t>
      </w:r>
    </w:p>
    <w:p w14:paraId="19D6775E" w14:textId="77777777" w:rsidR="004B1E7D" w:rsidRPr="004B1E7D" w:rsidRDefault="004B1E7D" w:rsidP="004B1E7D">
      <w:pPr>
        <w:spacing w:after="0"/>
        <w:ind w:left="66"/>
        <w:jc w:val="both"/>
        <w:rPr>
          <w:rFonts w:ascii="Garamond" w:hAnsi="Garamond" w:cs="Arial"/>
          <w:sz w:val="24"/>
          <w:szCs w:val="24"/>
        </w:rPr>
      </w:pPr>
    </w:p>
    <w:p w14:paraId="53AE011A" w14:textId="77777777" w:rsidR="003F326F" w:rsidRDefault="003F326F" w:rsidP="003F326F">
      <w:pPr>
        <w:numPr>
          <w:ilvl w:val="0"/>
          <w:numId w:val="12"/>
        </w:numPr>
        <w:spacing w:after="0"/>
        <w:ind w:left="426"/>
        <w:jc w:val="both"/>
        <w:rPr>
          <w:rFonts w:ascii="Garamond" w:eastAsia="Times New Roman" w:hAnsi="Garamond" w:cs="Arial"/>
          <w:sz w:val="24"/>
          <w:szCs w:val="24"/>
          <w:lang w:eastAsia="cs-CZ"/>
        </w:rPr>
      </w:pPr>
      <w:r w:rsidRPr="004B1E7D">
        <w:rPr>
          <w:rFonts w:ascii="Garamond" w:eastAsia="Times New Roman" w:hAnsi="Garamond" w:cs="Arial"/>
          <w:sz w:val="24"/>
          <w:szCs w:val="24"/>
          <w:lang w:eastAsia="cs-CZ"/>
        </w:rPr>
        <w:t>Stavební a demoliční odpad lze předávat například těmto firmám:</w:t>
      </w:r>
    </w:p>
    <w:p w14:paraId="556D25E0" w14:textId="77777777" w:rsidR="00463780" w:rsidRPr="004B1E7D" w:rsidRDefault="00463780" w:rsidP="00463780">
      <w:pPr>
        <w:spacing w:after="0"/>
        <w:jc w:val="both"/>
        <w:rPr>
          <w:rFonts w:ascii="Garamond" w:eastAsia="Times New Roman" w:hAnsi="Garamond" w:cs="Arial"/>
          <w:sz w:val="24"/>
          <w:szCs w:val="24"/>
          <w:lang w:eastAsia="cs-CZ"/>
        </w:rPr>
      </w:pPr>
    </w:p>
    <w:p w14:paraId="5752DDA3" w14:textId="77777777" w:rsidR="003F326F" w:rsidRPr="004F2F4B" w:rsidRDefault="003F326F" w:rsidP="00463780">
      <w:pPr>
        <w:spacing w:after="0" w:line="240" w:lineRule="auto"/>
        <w:ind w:firstLine="709"/>
        <w:jc w:val="both"/>
        <w:rPr>
          <w:rFonts w:ascii="Garamond" w:eastAsia="Times New Roman" w:hAnsi="Garamond" w:cs="Arial"/>
          <w:sz w:val="24"/>
          <w:szCs w:val="24"/>
          <w:lang w:eastAsia="cs-CZ"/>
        </w:rPr>
      </w:pPr>
      <w:r w:rsidRPr="004F2F4B">
        <w:rPr>
          <w:rFonts w:ascii="Garamond" w:eastAsia="Times New Roman" w:hAnsi="Garamond" w:cs="Arial"/>
          <w:sz w:val="24"/>
          <w:szCs w:val="24"/>
          <w:lang w:eastAsia="cs-CZ"/>
        </w:rPr>
        <w:t>RECYKLÁČ s.r.o.,</w:t>
      </w:r>
      <w:r w:rsidRPr="004F2F4B">
        <w:rPr>
          <w:rFonts w:ascii="Garamond" w:eastAsia="Times New Roman" w:hAnsi="Garamond" w:cs="Arial"/>
          <w:sz w:val="24"/>
          <w:szCs w:val="24"/>
          <w:lang w:eastAsia="cs-CZ"/>
        </w:rPr>
        <w:tab/>
        <w:t>Zeyerova 1032, Rokycany,</w:t>
      </w:r>
    </w:p>
    <w:p w14:paraId="210D9933" w14:textId="77777777" w:rsidR="003F326F" w:rsidRPr="004F2F4B" w:rsidRDefault="003F326F" w:rsidP="00463780">
      <w:pPr>
        <w:spacing w:after="0" w:line="240" w:lineRule="auto"/>
        <w:ind w:left="720"/>
        <w:jc w:val="both"/>
        <w:rPr>
          <w:rFonts w:ascii="Garamond" w:eastAsia="Times New Roman" w:hAnsi="Garamond" w:cs="Arial"/>
          <w:sz w:val="24"/>
          <w:szCs w:val="24"/>
          <w:lang w:eastAsia="cs-CZ"/>
        </w:rPr>
      </w:pPr>
      <w:r w:rsidRPr="004F2F4B">
        <w:rPr>
          <w:rFonts w:ascii="Garamond" w:eastAsia="Times New Roman" w:hAnsi="Garamond" w:cs="Arial"/>
          <w:sz w:val="24"/>
          <w:szCs w:val="24"/>
          <w:lang w:eastAsia="cs-CZ"/>
        </w:rPr>
        <w:tab/>
      </w:r>
      <w:r w:rsidRPr="004F2F4B">
        <w:rPr>
          <w:rFonts w:ascii="Garamond" w:eastAsia="Times New Roman" w:hAnsi="Garamond" w:cs="Arial"/>
          <w:sz w:val="24"/>
          <w:szCs w:val="24"/>
          <w:lang w:eastAsia="cs-CZ"/>
        </w:rPr>
        <w:tab/>
      </w:r>
      <w:r w:rsidRPr="004F2F4B">
        <w:rPr>
          <w:rFonts w:ascii="Garamond" w:eastAsia="Times New Roman" w:hAnsi="Garamond" w:cs="Arial"/>
          <w:sz w:val="24"/>
          <w:szCs w:val="24"/>
          <w:lang w:eastAsia="cs-CZ"/>
        </w:rPr>
        <w:tab/>
        <w:t>tel. 606 943 </w:t>
      </w:r>
      <w:proofErr w:type="gramStart"/>
      <w:r w:rsidRPr="004F2F4B">
        <w:rPr>
          <w:rFonts w:ascii="Garamond" w:eastAsia="Times New Roman" w:hAnsi="Garamond" w:cs="Arial"/>
          <w:sz w:val="24"/>
          <w:szCs w:val="24"/>
          <w:lang w:eastAsia="cs-CZ"/>
        </w:rPr>
        <w:t xml:space="preserve">515, </w:t>
      </w:r>
      <w:r w:rsidR="004F2F4B">
        <w:rPr>
          <w:rFonts w:ascii="Garamond" w:eastAsia="Times New Roman" w:hAnsi="Garamond" w:cs="Arial"/>
          <w:sz w:val="24"/>
          <w:szCs w:val="24"/>
          <w:lang w:eastAsia="cs-CZ"/>
        </w:rPr>
        <w:t xml:space="preserve"> </w:t>
      </w:r>
      <w:r w:rsidR="004F2F4B" w:rsidRPr="004F2F4B">
        <w:rPr>
          <w:rFonts w:ascii="Garamond" w:eastAsia="Times New Roman" w:hAnsi="Garamond" w:cs="Arial"/>
          <w:sz w:val="24"/>
          <w:szCs w:val="24"/>
          <w:lang w:eastAsia="cs-CZ"/>
        </w:rPr>
        <w:t>https://www.recyklac.cz/#rokycany</w:t>
      </w:r>
      <w:proofErr w:type="gramEnd"/>
    </w:p>
    <w:p w14:paraId="21BAEAFB" w14:textId="77777777" w:rsidR="003F326F" w:rsidRDefault="003F326F" w:rsidP="00463780">
      <w:pPr>
        <w:spacing w:after="0" w:line="240" w:lineRule="auto"/>
        <w:ind w:left="2484" w:firstLine="348"/>
        <w:jc w:val="both"/>
        <w:rPr>
          <w:rFonts w:ascii="Garamond" w:eastAsia="Times New Roman" w:hAnsi="Garamond" w:cs="Arial"/>
          <w:sz w:val="24"/>
          <w:szCs w:val="24"/>
          <w:lang w:eastAsia="cs-CZ"/>
        </w:rPr>
      </w:pPr>
      <w:r w:rsidRPr="004F2F4B">
        <w:rPr>
          <w:rFonts w:ascii="Garamond" w:eastAsia="Times New Roman" w:hAnsi="Garamond" w:cs="Arial"/>
          <w:sz w:val="24"/>
          <w:szCs w:val="24"/>
          <w:lang w:eastAsia="cs-CZ"/>
        </w:rPr>
        <w:t>provozní doba PO – Pá 7–17 hod.</w:t>
      </w:r>
    </w:p>
    <w:p w14:paraId="1AD57488" w14:textId="77777777" w:rsidR="00463780" w:rsidRDefault="00463780" w:rsidP="00463780">
      <w:pPr>
        <w:spacing w:after="0" w:line="240" w:lineRule="auto"/>
        <w:ind w:left="2484" w:firstLine="348"/>
        <w:jc w:val="both"/>
        <w:rPr>
          <w:rFonts w:ascii="Garamond" w:eastAsia="Times New Roman" w:hAnsi="Garamond" w:cs="Arial"/>
          <w:sz w:val="24"/>
          <w:szCs w:val="24"/>
          <w:lang w:eastAsia="cs-CZ"/>
        </w:rPr>
      </w:pPr>
    </w:p>
    <w:p w14:paraId="09E4349D" w14:textId="77777777" w:rsidR="00463780" w:rsidRDefault="00463780" w:rsidP="00463780">
      <w:pPr>
        <w:spacing w:after="0" w:line="240" w:lineRule="auto"/>
        <w:ind w:firstLine="709"/>
        <w:jc w:val="both"/>
        <w:rPr>
          <w:rFonts w:ascii="Garamond" w:eastAsia="Times New Roman" w:hAnsi="Garamond" w:cs="Arial"/>
          <w:sz w:val="24"/>
          <w:szCs w:val="24"/>
          <w:lang w:eastAsia="cs-CZ"/>
        </w:rPr>
      </w:pPr>
      <w:r>
        <w:rPr>
          <w:rFonts w:ascii="Garamond" w:eastAsia="Times New Roman" w:hAnsi="Garamond" w:cs="Arial"/>
          <w:sz w:val="24"/>
          <w:szCs w:val="24"/>
          <w:lang w:eastAsia="cs-CZ"/>
        </w:rPr>
        <w:t>Sběrný dvůr Břasy</w:t>
      </w:r>
      <w:r>
        <w:rPr>
          <w:rFonts w:ascii="Garamond" w:eastAsia="Times New Roman" w:hAnsi="Garamond" w:cs="Arial"/>
          <w:sz w:val="24"/>
          <w:szCs w:val="24"/>
          <w:lang w:eastAsia="cs-CZ"/>
        </w:rPr>
        <w:tab/>
        <w:t>bývalá skládka odpadů</w:t>
      </w:r>
    </w:p>
    <w:p w14:paraId="12C32F26" w14:textId="77777777" w:rsidR="00463780" w:rsidRPr="007A55AB" w:rsidRDefault="00463780" w:rsidP="007A55AB">
      <w:pPr>
        <w:spacing w:after="0" w:line="240" w:lineRule="auto"/>
        <w:ind w:left="2127" w:firstLine="709"/>
        <w:jc w:val="both"/>
        <w:rPr>
          <w:rFonts w:ascii="Garamond" w:eastAsia="Times New Roman" w:hAnsi="Garamond" w:cs="Arial"/>
          <w:sz w:val="24"/>
          <w:szCs w:val="24"/>
          <w:lang w:eastAsia="cs-CZ"/>
        </w:rPr>
      </w:pPr>
      <w:r w:rsidRPr="007A55AB">
        <w:rPr>
          <w:rFonts w:ascii="Garamond" w:eastAsia="Times New Roman" w:hAnsi="Garamond" w:cs="Arial"/>
          <w:sz w:val="24"/>
          <w:szCs w:val="24"/>
          <w:lang w:eastAsia="cs-CZ"/>
        </w:rPr>
        <w:t xml:space="preserve">Provozní doba (mimo dny určené jako státní svátek): </w:t>
      </w:r>
    </w:p>
    <w:p w14:paraId="64F47C8D" w14:textId="77777777" w:rsidR="00463780" w:rsidRPr="007A55AB" w:rsidRDefault="00463780" w:rsidP="007A55AB">
      <w:pPr>
        <w:spacing w:after="0" w:line="240" w:lineRule="auto"/>
        <w:ind w:left="2127" w:firstLine="709"/>
        <w:jc w:val="both"/>
        <w:rPr>
          <w:rFonts w:ascii="Garamond" w:eastAsia="Times New Roman" w:hAnsi="Garamond" w:cs="Arial"/>
          <w:sz w:val="24"/>
          <w:szCs w:val="24"/>
          <w:lang w:eastAsia="cs-CZ"/>
        </w:rPr>
      </w:pPr>
      <w:r w:rsidRPr="007A55AB">
        <w:rPr>
          <w:rFonts w:ascii="Garamond" w:eastAsia="Times New Roman" w:hAnsi="Garamond" w:cs="Arial"/>
          <w:sz w:val="24"/>
          <w:szCs w:val="24"/>
          <w:lang w:eastAsia="cs-CZ"/>
        </w:rPr>
        <w:t xml:space="preserve">úterý a čtvrtek 10:00 - 18:00 hod. </w:t>
      </w:r>
    </w:p>
    <w:p w14:paraId="125B0C76" w14:textId="77777777" w:rsidR="00463780" w:rsidRPr="007A55AB" w:rsidRDefault="00463780" w:rsidP="007A55AB">
      <w:pPr>
        <w:spacing w:after="0" w:line="240" w:lineRule="auto"/>
        <w:ind w:left="2127" w:firstLine="709"/>
        <w:jc w:val="both"/>
        <w:rPr>
          <w:rFonts w:ascii="Garamond" w:eastAsia="Times New Roman" w:hAnsi="Garamond" w:cs="Arial"/>
          <w:sz w:val="24"/>
          <w:szCs w:val="24"/>
          <w:lang w:eastAsia="cs-CZ"/>
        </w:rPr>
      </w:pPr>
      <w:r w:rsidRPr="007A55AB">
        <w:rPr>
          <w:rFonts w:ascii="Garamond" w:eastAsia="Times New Roman" w:hAnsi="Garamond" w:cs="Arial"/>
          <w:sz w:val="24"/>
          <w:szCs w:val="24"/>
          <w:lang w:eastAsia="cs-CZ"/>
        </w:rPr>
        <w:t xml:space="preserve">sobota 8:00 - 12:00 hod. </w:t>
      </w:r>
    </w:p>
    <w:p w14:paraId="49F9B92C" w14:textId="77777777" w:rsidR="00463780" w:rsidRPr="007A55AB" w:rsidRDefault="00463780" w:rsidP="007A55AB">
      <w:pPr>
        <w:spacing w:after="0" w:line="240" w:lineRule="auto"/>
        <w:ind w:left="2127" w:firstLine="709"/>
        <w:jc w:val="both"/>
        <w:rPr>
          <w:rFonts w:ascii="Garamond" w:eastAsia="Times New Roman" w:hAnsi="Garamond" w:cs="Arial"/>
          <w:sz w:val="24"/>
          <w:szCs w:val="24"/>
          <w:lang w:eastAsia="cs-CZ"/>
        </w:rPr>
      </w:pPr>
      <w:r w:rsidRPr="007A55AB">
        <w:rPr>
          <w:rFonts w:ascii="Garamond" w:eastAsia="Times New Roman" w:hAnsi="Garamond" w:cs="Arial"/>
          <w:sz w:val="24"/>
          <w:szCs w:val="24"/>
          <w:lang w:eastAsia="cs-CZ"/>
        </w:rPr>
        <w:t>Tel: 371 791 680</w:t>
      </w:r>
    </w:p>
    <w:p w14:paraId="0C41B091" w14:textId="77777777" w:rsidR="00463780" w:rsidRPr="004F2F4B" w:rsidRDefault="00463780" w:rsidP="00463780">
      <w:pPr>
        <w:spacing w:after="0" w:line="240" w:lineRule="auto"/>
        <w:ind w:left="2484" w:firstLine="348"/>
        <w:jc w:val="both"/>
        <w:rPr>
          <w:rFonts w:ascii="Garamond" w:eastAsia="Times New Roman" w:hAnsi="Garamond" w:cs="Arial"/>
          <w:sz w:val="24"/>
          <w:szCs w:val="24"/>
          <w:lang w:eastAsia="cs-CZ"/>
        </w:rPr>
      </w:pPr>
    </w:p>
    <w:p w14:paraId="4F1F6D83" w14:textId="77777777" w:rsidR="009D15D8" w:rsidRPr="008A6B2B" w:rsidRDefault="009D15D8" w:rsidP="007329D2">
      <w:pPr>
        <w:spacing w:after="0"/>
        <w:jc w:val="center"/>
        <w:rPr>
          <w:rFonts w:ascii="Garamond" w:hAnsi="Garamond" w:cs="Arial"/>
          <w:b/>
          <w:sz w:val="24"/>
          <w:szCs w:val="24"/>
        </w:rPr>
      </w:pPr>
      <w:r w:rsidRPr="008A6B2B">
        <w:rPr>
          <w:rFonts w:ascii="Garamond" w:hAnsi="Garamond" w:cs="Arial"/>
          <w:b/>
          <w:sz w:val="24"/>
          <w:szCs w:val="24"/>
        </w:rPr>
        <w:t xml:space="preserve">Čl. </w:t>
      </w:r>
      <w:r w:rsidR="001825F4">
        <w:rPr>
          <w:rFonts w:ascii="Garamond" w:hAnsi="Garamond" w:cs="Arial"/>
          <w:b/>
          <w:sz w:val="24"/>
          <w:szCs w:val="24"/>
        </w:rPr>
        <w:t>7</w:t>
      </w:r>
    </w:p>
    <w:p w14:paraId="03B91555" w14:textId="77777777" w:rsidR="009D15D8" w:rsidRPr="008A6B2B" w:rsidRDefault="009D15D8" w:rsidP="007329D2">
      <w:pPr>
        <w:spacing w:after="0"/>
        <w:jc w:val="center"/>
        <w:rPr>
          <w:rFonts w:ascii="Garamond" w:hAnsi="Garamond" w:cs="Arial"/>
          <w:b/>
          <w:sz w:val="24"/>
          <w:szCs w:val="24"/>
        </w:rPr>
      </w:pPr>
      <w:r w:rsidRPr="008A6B2B">
        <w:rPr>
          <w:rFonts w:ascii="Garamond" w:hAnsi="Garamond" w:cs="Arial"/>
          <w:b/>
          <w:sz w:val="24"/>
          <w:szCs w:val="24"/>
        </w:rPr>
        <w:t>Závěrečná ustanovení</w:t>
      </w:r>
    </w:p>
    <w:p w14:paraId="6E741014" w14:textId="77777777" w:rsidR="009D15D8" w:rsidRPr="008A6B2B" w:rsidRDefault="009D15D8" w:rsidP="00E0775A">
      <w:pPr>
        <w:spacing w:after="0"/>
        <w:ind w:left="720"/>
        <w:rPr>
          <w:rFonts w:ascii="Garamond" w:hAnsi="Garamond" w:cs="Arial"/>
          <w:sz w:val="24"/>
          <w:szCs w:val="24"/>
        </w:rPr>
      </w:pPr>
    </w:p>
    <w:p w14:paraId="7599C3ED" w14:textId="77777777" w:rsidR="00FC74E2" w:rsidRPr="008A6B2B" w:rsidRDefault="009D15D8" w:rsidP="00A113B6">
      <w:pPr>
        <w:numPr>
          <w:ilvl w:val="0"/>
          <w:numId w:val="3"/>
        </w:numPr>
        <w:spacing w:after="0"/>
        <w:ind w:left="426" w:hanging="357"/>
        <w:jc w:val="both"/>
        <w:rPr>
          <w:rFonts w:ascii="Garamond" w:hAnsi="Garamond" w:cs="Arial"/>
          <w:sz w:val="24"/>
          <w:szCs w:val="24"/>
        </w:rPr>
      </w:pPr>
      <w:r w:rsidRPr="008A6B2B">
        <w:rPr>
          <w:rFonts w:ascii="Garamond" w:hAnsi="Garamond" w:cs="Arial"/>
          <w:sz w:val="24"/>
          <w:szCs w:val="24"/>
        </w:rPr>
        <w:t xml:space="preserve">Nabytím účinnosti této vyhlášky se zrušuje Obecně závazná vyhláška </w:t>
      </w:r>
      <w:r w:rsidR="00A113B6" w:rsidRPr="008A6B2B">
        <w:rPr>
          <w:rFonts w:ascii="Garamond" w:hAnsi="Garamond" w:cs="Arial"/>
          <w:sz w:val="24"/>
          <w:szCs w:val="24"/>
        </w:rPr>
        <w:t>o</w:t>
      </w:r>
      <w:r w:rsidRPr="008A6B2B">
        <w:rPr>
          <w:rFonts w:ascii="Garamond" w:hAnsi="Garamond" w:cs="Arial"/>
          <w:sz w:val="24"/>
          <w:szCs w:val="24"/>
        </w:rPr>
        <w:t xml:space="preserve">bce </w:t>
      </w:r>
      <w:r w:rsidR="00C717E6" w:rsidRPr="008A6B2B">
        <w:rPr>
          <w:rFonts w:ascii="Garamond" w:hAnsi="Garamond" w:cs="Arial"/>
          <w:sz w:val="24"/>
          <w:szCs w:val="24"/>
        </w:rPr>
        <w:t>Březina</w:t>
      </w:r>
      <w:r w:rsidRPr="008A6B2B">
        <w:rPr>
          <w:rFonts w:ascii="Garamond" w:hAnsi="Garamond" w:cs="Arial"/>
          <w:sz w:val="24"/>
          <w:szCs w:val="24"/>
        </w:rPr>
        <w:t xml:space="preserve"> č. </w:t>
      </w:r>
      <w:r w:rsidR="00A36453">
        <w:rPr>
          <w:rFonts w:ascii="Garamond" w:hAnsi="Garamond" w:cs="Arial"/>
          <w:sz w:val="24"/>
          <w:szCs w:val="24"/>
        </w:rPr>
        <w:t>1</w:t>
      </w:r>
      <w:r w:rsidRPr="008A6B2B">
        <w:rPr>
          <w:rFonts w:ascii="Garamond" w:hAnsi="Garamond" w:cs="Arial"/>
          <w:sz w:val="24"/>
          <w:szCs w:val="24"/>
        </w:rPr>
        <w:t>/20</w:t>
      </w:r>
      <w:r w:rsidR="00A36453">
        <w:rPr>
          <w:rFonts w:ascii="Garamond" w:hAnsi="Garamond" w:cs="Arial"/>
          <w:sz w:val="24"/>
          <w:szCs w:val="24"/>
        </w:rPr>
        <w:t>2</w:t>
      </w:r>
      <w:r w:rsidR="004F2F4B">
        <w:rPr>
          <w:rFonts w:ascii="Garamond" w:hAnsi="Garamond" w:cs="Arial"/>
          <w:sz w:val="24"/>
          <w:szCs w:val="24"/>
        </w:rPr>
        <w:t>2</w:t>
      </w:r>
      <w:r w:rsidR="00FC74E2" w:rsidRPr="008A6B2B">
        <w:rPr>
          <w:rFonts w:ascii="Garamond" w:hAnsi="Garamond" w:cs="Arial"/>
          <w:sz w:val="24"/>
          <w:szCs w:val="24"/>
        </w:rPr>
        <w:t>, o stanovení systému shromažďování, sběru, přepravy, třídění, využívání a odstraňování komunálních odpadů, ze</w:t>
      </w:r>
      <w:r w:rsidR="004347FB" w:rsidRPr="008A6B2B">
        <w:rPr>
          <w:rFonts w:ascii="Garamond" w:hAnsi="Garamond" w:cs="Arial"/>
          <w:sz w:val="24"/>
          <w:szCs w:val="24"/>
        </w:rPr>
        <w:t> </w:t>
      </w:r>
      <w:r w:rsidR="00FC74E2" w:rsidRPr="008A6B2B">
        <w:rPr>
          <w:rFonts w:ascii="Garamond" w:hAnsi="Garamond" w:cs="Arial"/>
          <w:sz w:val="24"/>
          <w:szCs w:val="24"/>
        </w:rPr>
        <w:t>dne</w:t>
      </w:r>
      <w:r w:rsidR="00C717E6" w:rsidRPr="008A6B2B">
        <w:rPr>
          <w:rFonts w:ascii="Garamond" w:hAnsi="Garamond" w:cs="Arial"/>
          <w:sz w:val="24"/>
          <w:szCs w:val="24"/>
        </w:rPr>
        <w:t xml:space="preserve"> </w:t>
      </w:r>
      <w:r w:rsidR="00A36453">
        <w:rPr>
          <w:rFonts w:ascii="Garamond" w:hAnsi="Garamond" w:cs="Arial"/>
          <w:sz w:val="24"/>
          <w:szCs w:val="24"/>
        </w:rPr>
        <w:t>3</w:t>
      </w:r>
      <w:r w:rsidR="00C717E6" w:rsidRPr="008A6B2B">
        <w:rPr>
          <w:rFonts w:ascii="Garamond" w:hAnsi="Garamond" w:cs="Arial"/>
          <w:sz w:val="24"/>
          <w:szCs w:val="24"/>
        </w:rPr>
        <w:t xml:space="preserve">. </w:t>
      </w:r>
      <w:r w:rsidR="00A36453">
        <w:rPr>
          <w:rFonts w:ascii="Garamond" w:hAnsi="Garamond" w:cs="Arial"/>
          <w:sz w:val="24"/>
          <w:szCs w:val="24"/>
        </w:rPr>
        <w:t>12</w:t>
      </w:r>
      <w:r w:rsidR="00C717E6" w:rsidRPr="008A6B2B">
        <w:rPr>
          <w:rFonts w:ascii="Garamond" w:hAnsi="Garamond" w:cs="Arial"/>
          <w:sz w:val="24"/>
          <w:szCs w:val="24"/>
        </w:rPr>
        <w:t>. 20</w:t>
      </w:r>
      <w:r w:rsidR="007329D2">
        <w:rPr>
          <w:rFonts w:ascii="Garamond" w:hAnsi="Garamond" w:cs="Arial"/>
          <w:sz w:val="24"/>
          <w:szCs w:val="24"/>
        </w:rPr>
        <w:t>21</w:t>
      </w:r>
      <w:r w:rsidR="00FC74E2" w:rsidRPr="008A6B2B">
        <w:rPr>
          <w:rFonts w:ascii="Garamond" w:hAnsi="Garamond" w:cs="Arial"/>
          <w:sz w:val="24"/>
          <w:szCs w:val="24"/>
        </w:rPr>
        <w:t>.</w:t>
      </w:r>
    </w:p>
    <w:p w14:paraId="26FE5442" w14:textId="77777777" w:rsidR="00FC74E2" w:rsidRPr="008A6B2B" w:rsidRDefault="00FC74E2" w:rsidP="00FC74E2">
      <w:pPr>
        <w:spacing w:after="0" w:line="240" w:lineRule="auto"/>
        <w:ind w:left="1080"/>
        <w:jc w:val="both"/>
        <w:rPr>
          <w:rFonts w:ascii="Garamond" w:hAnsi="Garamond" w:cs="Arial"/>
          <w:sz w:val="24"/>
          <w:szCs w:val="24"/>
        </w:rPr>
      </w:pPr>
    </w:p>
    <w:p w14:paraId="05F336E1" w14:textId="77777777" w:rsidR="009D15D8" w:rsidRPr="008A6B2B" w:rsidRDefault="009D15D8" w:rsidP="00BD7922">
      <w:pPr>
        <w:numPr>
          <w:ilvl w:val="0"/>
          <w:numId w:val="3"/>
        </w:numPr>
        <w:spacing w:after="0" w:line="240" w:lineRule="auto"/>
        <w:ind w:left="426"/>
        <w:rPr>
          <w:rFonts w:ascii="Garamond" w:hAnsi="Garamond" w:cs="Arial"/>
          <w:sz w:val="24"/>
          <w:szCs w:val="24"/>
        </w:rPr>
      </w:pPr>
      <w:r w:rsidRPr="008A6B2B">
        <w:rPr>
          <w:rFonts w:ascii="Garamond" w:hAnsi="Garamond" w:cs="Arial"/>
          <w:sz w:val="24"/>
          <w:szCs w:val="24"/>
        </w:rPr>
        <w:t xml:space="preserve">Tato </w:t>
      </w:r>
      <w:r w:rsidR="00D01200" w:rsidRPr="008A6B2B">
        <w:rPr>
          <w:rFonts w:ascii="Garamond" w:hAnsi="Garamond" w:cs="Arial"/>
          <w:sz w:val="24"/>
          <w:szCs w:val="24"/>
        </w:rPr>
        <w:t xml:space="preserve">obecně závazná </w:t>
      </w:r>
      <w:r w:rsidRPr="008A6B2B">
        <w:rPr>
          <w:rFonts w:ascii="Garamond" w:hAnsi="Garamond" w:cs="Arial"/>
          <w:sz w:val="24"/>
          <w:szCs w:val="24"/>
        </w:rPr>
        <w:t>vyhláška nabývá účinnosti</w:t>
      </w:r>
      <w:r w:rsidR="007329D2">
        <w:rPr>
          <w:rFonts w:ascii="Garamond" w:hAnsi="Garamond" w:cs="Arial"/>
          <w:sz w:val="24"/>
          <w:szCs w:val="24"/>
        </w:rPr>
        <w:t xml:space="preserve"> dnem</w:t>
      </w:r>
      <w:r w:rsidR="004F2F4B">
        <w:rPr>
          <w:rFonts w:ascii="Garamond" w:hAnsi="Garamond" w:cs="Arial"/>
          <w:sz w:val="24"/>
          <w:szCs w:val="24"/>
        </w:rPr>
        <w:t xml:space="preserve"> 1.1.2024</w:t>
      </w:r>
    </w:p>
    <w:p w14:paraId="5E8D137A" w14:textId="77777777" w:rsidR="00AC3E1C" w:rsidRDefault="00AC3E1C" w:rsidP="00F01156">
      <w:pPr>
        <w:spacing w:after="0" w:line="240" w:lineRule="auto"/>
        <w:rPr>
          <w:rFonts w:ascii="Garamond" w:hAnsi="Garamond" w:cs="Arial"/>
          <w:sz w:val="24"/>
          <w:szCs w:val="24"/>
        </w:rPr>
      </w:pPr>
    </w:p>
    <w:p w14:paraId="653122EF" w14:textId="77777777" w:rsidR="007329D2" w:rsidRDefault="007329D2" w:rsidP="00F01156">
      <w:pPr>
        <w:spacing w:after="0" w:line="240" w:lineRule="auto"/>
        <w:rPr>
          <w:rFonts w:ascii="Garamond" w:hAnsi="Garamond" w:cs="Arial"/>
          <w:sz w:val="24"/>
          <w:szCs w:val="24"/>
        </w:rPr>
      </w:pPr>
    </w:p>
    <w:p w14:paraId="29160F14" w14:textId="77777777" w:rsidR="008903CF" w:rsidRDefault="008903CF" w:rsidP="00F01156">
      <w:pPr>
        <w:spacing w:after="0" w:line="240" w:lineRule="auto"/>
        <w:rPr>
          <w:rFonts w:ascii="Garamond" w:hAnsi="Garamond" w:cs="Arial"/>
          <w:sz w:val="24"/>
          <w:szCs w:val="24"/>
        </w:rPr>
      </w:pPr>
    </w:p>
    <w:p w14:paraId="4E4D4D74" w14:textId="77777777" w:rsidR="008A6B2B" w:rsidRDefault="008A6B2B" w:rsidP="00F01156">
      <w:pPr>
        <w:spacing w:after="0" w:line="240" w:lineRule="auto"/>
        <w:rPr>
          <w:rFonts w:ascii="Garamond" w:hAnsi="Garamond" w:cs="Arial"/>
          <w:sz w:val="24"/>
          <w:szCs w:val="24"/>
        </w:rPr>
      </w:pPr>
    </w:p>
    <w:p w14:paraId="06A13728" w14:textId="77777777" w:rsidR="007329D2" w:rsidRPr="007512D1" w:rsidRDefault="007329D2" w:rsidP="007329D2">
      <w:pPr>
        <w:spacing w:after="0" w:line="240" w:lineRule="auto"/>
        <w:rPr>
          <w:rFonts w:ascii="Garamond" w:hAnsi="Garamond" w:cs="Arial"/>
          <w:sz w:val="24"/>
          <w:szCs w:val="24"/>
        </w:rPr>
      </w:pPr>
    </w:p>
    <w:p w14:paraId="71CDAF1A" w14:textId="77777777" w:rsidR="007329D2" w:rsidRPr="007512D1" w:rsidRDefault="007329D2" w:rsidP="007329D2">
      <w:pPr>
        <w:spacing w:after="0" w:line="240" w:lineRule="auto"/>
        <w:rPr>
          <w:rFonts w:ascii="Garamond" w:hAnsi="Garamond" w:cs="Arial"/>
          <w:sz w:val="24"/>
          <w:szCs w:val="24"/>
        </w:rPr>
      </w:pPr>
    </w:p>
    <w:p w14:paraId="7AC373C6" w14:textId="77777777" w:rsidR="007329D2" w:rsidRPr="007512D1" w:rsidRDefault="007329D2" w:rsidP="007329D2">
      <w:pPr>
        <w:spacing w:after="0"/>
        <w:rPr>
          <w:rFonts w:ascii="Garamond" w:hAnsi="Garamond" w:cs="Arial"/>
          <w:sz w:val="24"/>
          <w:szCs w:val="24"/>
        </w:rPr>
      </w:pPr>
    </w:p>
    <w:tbl>
      <w:tblPr>
        <w:tblW w:w="0" w:type="auto"/>
        <w:jc w:val="center"/>
        <w:tblLook w:val="04A0" w:firstRow="1" w:lastRow="0" w:firstColumn="1" w:lastColumn="0" w:noHBand="0" w:noVBand="1"/>
      </w:tblPr>
      <w:tblGrid>
        <w:gridCol w:w="3035"/>
        <w:gridCol w:w="3011"/>
        <w:gridCol w:w="3026"/>
      </w:tblGrid>
      <w:tr w:rsidR="007329D2" w:rsidRPr="007512D1" w14:paraId="3D3CF389" w14:textId="77777777" w:rsidTr="0042381A">
        <w:trPr>
          <w:jc w:val="center"/>
        </w:trPr>
        <w:tc>
          <w:tcPr>
            <w:tcW w:w="3070" w:type="dxa"/>
            <w:shd w:val="clear" w:color="auto" w:fill="auto"/>
          </w:tcPr>
          <w:p w14:paraId="373D7289" w14:textId="77777777" w:rsidR="007329D2" w:rsidRPr="007512D1" w:rsidRDefault="007329D2" w:rsidP="0042381A">
            <w:pPr>
              <w:spacing w:after="0"/>
              <w:jc w:val="center"/>
              <w:rPr>
                <w:rFonts w:ascii="Garamond" w:hAnsi="Garamond" w:cs="Arial"/>
                <w:sz w:val="24"/>
                <w:szCs w:val="24"/>
              </w:rPr>
            </w:pPr>
            <w:r w:rsidRPr="007512D1">
              <w:rPr>
                <w:rFonts w:ascii="Garamond" w:hAnsi="Garamond" w:cs="Arial"/>
                <w:sz w:val="24"/>
                <w:szCs w:val="24"/>
              </w:rPr>
              <w:t>-----------------------------------</w:t>
            </w:r>
          </w:p>
        </w:tc>
        <w:tc>
          <w:tcPr>
            <w:tcW w:w="3071" w:type="dxa"/>
            <w:shd w:val="clear" w:color="auto" w:fill="auto"/>
          </w:tcPr>
          <w:p w14:paraId="4B5FB222" w14:textId="77777777" w:rsidR="007329D2" w:rsidRPr="007512D1" w:rsidRDefault="007329D2" w:rsidP="0042381A">
            <w:pPr>
              <w:spacing w:after="0"/>
              <w:jc w:val="center"/>
              <w:rPr>
                <w:rFonts w:ascii="Garamond" w:hAnsi="Garamond" w:cs="Arial"/>
                <w:sz w:val="24"/>
                <w:szCs w:val="24"/>
              </w:rPr>
            </w:pPr>
          </w:p>
        </w:tc>
        <w:tc>
          <w:tcPr>
            <w:tcW w:w="3071" w:type="dxa"/>
            <w:shd w:val="clear" w:color="auto" w:fill="auto"/>
          </w:tcPr>
          <w:p w14:paraId="31419D51" w14:textId="77777777" w:rsidR="007329D2" w:rsidRPr="007512D1" w:rsidRDefault="007329D2" w:rsidP="0042381A">
            <w:pPr>
              <w:spacing w:after="0"/>
              <w:jc w:val="center"/>
              <w:rPr>
                <w:rFonts w:ascii="Garamond" w:hAnsi="Garamond" w:cs="Arial"/>
                <w:sz w:val="24"/>
                <w:szCs w:val="24"/>
              </w:rPr>
            </w:pPr>
            <w:r w:rsidRPr="007512D1">
              <w:rPr>
                <w:rFonts w:ascii="Garamond" w:hAnsi="Garamond" w:cs="Arial"/>
                <w:sz w:val="24"/>
                <w:szCs w:val="24"/>
              </w:rPr>
              <w:t>-----------------------------------</w:t>
            </w:r>
          </w:p>
        </w:tc>
      </w:tr>
      <w:tr w:rsidR="007329D2" w:rsidRPr="007512D1" w14:paraId="7E1975F6" w14:textId="77777777" w:rsidTr="0042381A">
        <w:trPr>
          <w:jc w:val="center"/>
        </w:trPr>
        <w:tc>
          <w:tcPr>
            <w:tcW w:w="3070" w:type="dxa"/>
            <w:shd w:val="clear" w:color="auto" w:fill="auto"/>
          </w:tcPr>
          <w:p w14:paraId="665790B4" w14:textId="77777777" w:rsidR="007329D2" w:rsidRPr="007512D1" w:rsidRDefault="007329D2" w:rsidP="0042381A">
            <w:pPr>
              <w:spacing w:after="0"/>
              <w:jc w:val="center"/>
              <w:rPr>
                <w:rFonts w:ascii="Garamond" w:hAnsi="Garamond" w:cs="Arial"/>
                <w:sz w:val="24"/>
                <w:szCs w:val="24"/>
              </w:rPr>
            </w:pPr>
            <w:r w:rsidRPr="007512D1">
              <w:rPr>
                <w:rFonts w:ascii="Garamond" w:hAnsi="Garamond" w:cs="Arial"/>
                <w:sz w:val="24"/>
                <w:szCs w:val="24"/>
              </w:rPr>
              <w:t>Radek Aubrecht</w:t>
            </w:r>
          </w:p>
        </w:tc>
        <w:tc>
          <w:tcPr>
            <w:tcW w:w="3071" w:type="dxa"/>
            <w:shd w:val="clear" w:color="auto" w:fill="auto"/>
          </w:tcPr>
          <w:p w14:paraId="48574399" w14:textId="77777777" w:rsidR="007329D2" w:rsidRPr="007512D1" w:rsidRDefault="007329D2" w:rsidP="0042381A">
            <w:pPr>
              <w:spacing w:after="0"/>
              <w:jc w:val="center"/>
              <w:rPr>
                <w:rFonts w:ascii="Garamond" w:hAnsi="Garamond" w:cs="Arial"/>
                <w:sz w:val="24"/>
                <w:szCs w:val="24"/>
              </w:rPr>
            </w:pPr>
          </w:p>
        </w:tc>
        <w:tc>
          <w:tcPr>
            <w:tcW w:w="3071" w:type="dxa"/>
            <w:shd w:val="clear" w:color="auto" w:fill="auto"/>
          </w:tcPr>
          <w:p w14:paraId="56C9283C" w14:textId="77777777" w:rsidR="007329D2" w:rsidRPr="007512D1" w:rsidRDefault="007329D2" w:rsidP="0042381A">
            <w:pPr>
              <w:spacing w:after="0"/>
              <w:jc w:val="center"/>
              <w:rPr>
                <w:rFonts w:ascii="Garamond" w:hAnsi="Garamond" w:cs="Arial"/>
                <w:sz w:val="24"/>
                <w:szCs w:val="24"/>
              </w:rPr>
            </w:pPr>
            <w:r w:rsidRPr="007512D1">
              <w:rPr>
                <w:rFonts w:ascii="Garamond" w:hAnsi="Garamond" w:cs="Arial"/>
                <w:sz w:val="24"/>
                <w:szCs w:val="24"/>
              </w:rPr>
              <w:t>Ing. Radek Darda</w:t>
            </w:r>
          </w:p>
        </w:tc>
      </w:tr>
      <w:tr w:rsidR="007329D2" w:rsidRPr="007512D1" w14:paraId="0DA0ABE3" w14:textId="77777777" w:rsidTr="0042381A">
        <w:trPr>
          <w:jc w:val="center"/>
        </w:trPr>
        <w:tc>
          <w:tcPr>
            <w:tcW w:w="3070" w:type="dxa"/>
            <w:shd w:val="clear" w:color="auto" w:fill="auto"/>
          </w:tcPr>
          <w:p w14:paraId="31CF5B59" w14:textId="77777777" w:rsidR="007329D2" w:rsidRPr="007512D1" w:rsidRDefault="007329D2" w:rsidP="0042381A">
            <w:pPr>
              <w:spacing w:after="0"/>
              <w:jc w:val="center"/>
              <w:rPr>
                <w:rFonts w:ascii="Garamond" w:hAnsi="Garamond" w:cs="Arial"/>
                <w:sz w:val="24"/>
                <w:szCs w:val="24"/>
              </w:rPr>
            </w:pPr>
            <w:r w:rsidRPr="007512D1">
              <w:rPr>
                <w:rFonts w:ascii="Garamond" w:hAnsi="Garamond" w:cs="Arial"/>
                <w:sz w:val="24"/>
                <w:szCs w:val="24"/>
              </w:rPr>
              <w:t>místostarosta obce</w:t>
            </w:r>
          </w:p>
        </w:tc>
        <w:tc>
          <w:tcPr>
            <w:tcW w:w="3071" w:type="dxa"/>
            <w:shd w:val="clear" w:color="auto" w:fill="auto"/>
          </w:tcPr>
          <w:p w14:paraId="7AF03E45" w14:textId="77777777" w:rsidR="007329D2" w:rsidRPr="007512D1" w:rsidRDefault="007329D2" w:rsidP="0042381A">
            <w:pPr>
              <w:spacing w:after="0"/>
              <w:jc w:val="center"/>
              <w:rPr>
                <w:rFonts w:ascii="Garamond" w:hAnsi="Garamond" w:cs="Arial"/>
                <w:sz w:val="24"/>
                <w:szCs w:val="24"/>
              </w:rPr>
            </w:pPr>
          </w:p>
        </w:tc>
        <w:tc>
          <w:tcPr>
            <w:tcW w:w="3071" w:type="dxa"/>
            <w:shd w:val="clear" w:color="auto" w:fill="auto"/>
          </w:tcPr>
          <w:p w14:paraId="6D91CE35" w14:textId="77777777" w:rsidR="007329D2" w:rsidRPr="007512D1" w:rsidRDefault="007329D2" w:rsidP="0042381A">
            <w:pPr>
              <w:spacing w:after="0"/>
              <w:jc w:val="center"/>
              <w:rPr>
                <w:rFonts w:ascii="Garamond" w:hAnsi="Garamond" w:cs="Arial"/>
                <w:sz w:val="24"/>
                <w:szCs w:val="24"/>
              </w:rPr>
            </w:pPr>
            <w:r w:rsidRPr="007512D1">
              <w:rPr>
                <w:rFonts w:ascii="Garamond" w:hAnsi="Garamond" w:cs="Arial"/>
                <w:sz w:val="24"/>
                <w:szCs w:val="24"/>
              </w:rPr>
              <w:t>starosta obce</w:t>
            </w:r>
          </w:p>
        </w:tc>
      </w:tr>
    </w:tbl>
    <w:p w14:paraId="67EED4D7" w14:textId="77777777" w:rsidR="008903CF" w:rsidRPr="007512D1" w:rsidRDefault="008903CF" w:rsidP="001825F4">
      <w:pPr>
        <w:tabs>
          <w:tab w:val="left" w:pos="1080"/>
          <w:tab w:val="left" w:pos="7020"/>
        </w:tabs>
        <w:suppressAutoHyphens/>
        <w:spacing w:after="0" w:line="240" w:lineRule="auto"/>
        <w:rPr>
          <w:rFonts w:ascii="Garamond" w:hAnsi="Garamond" w:cs="Arial"/>
          <w:sz w:val="24"/>
          <w:szCs w:val="24"/>
        </w:rPr>
      </w:pPr>
    </w:p>
    <w:sectPr w:rsidR="008903CF" w:rsidRPr="007512D1" w:rsidSect="007A1A86">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BD1E0" w14:textId="77777777" w:rsidR="00E535BE" w:rsidRDefault="00E535BE" w:rsidP="00FC74E2">
      <w:pPr>
        <w:spacing w:after="0" w:line="240" w:lineRule="auto"/>
      </w:pPr>
      <w:r>
        <w:separator/>
      </w:r>
    </w:p>
  </w:endnote>
  <w:endnote w:type="continuationSeparator" w:id="0">
    <w:p w14:paraId="2AB5EAA1" w14:textId="77777777" w:rsidR="00E535BE" w:rsidRDefault="00E535BE" w:rsidP="00FC7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6836E" w14:textId="77777777" w:rsidR="00E535BE" w:rsidRDefault="00E535BE" w:rsidP="00FC74E2">
      <w:pPr>
        <w:spacing w:after="0" w:line="240" w:lineRule="auto"/>
      </w:pPr>
      <w:r>
        <w:separator/>
      </w:r>
    </w:p>
  </w:footnote>
  <w:footnote w:type="continuationSeparator" w:id="0">
    <w:p w14:paraId="22A08DF8" w14:textId="77777777" w:rsidR="00E535BE" w:rsidRDefault="00E535BE" w:rsidP="00FC74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1E9"/>
    <w:multiLevelType w:val="hybridMultilevel"/>
    <w:tmpl w:val="CB40D1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B4920A4"/>
    <w:multiLevelType w:val="hybridMultilevel"/>
    <w:tmpl w:val="36B65ADA"/>
    <w:lvl w:ilvl="0" w:tplc="04050011">
      <w:start w:val="1"/>
      <w:numFmt w:val="decimal"/>
      <w:lvlText w:val="%1)"/>
      <w:lvlJc w:val="left"/>
      <w:pPr>
        <w:ind w:left="78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4F59F2"/>
    <w:multiLevelType w:val="hybridMultilevel"/>
    <w:tmpl w:val="6B60E37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F7B1778"/>
    <w:multiLevelType w:val="hybridMultilevel"/>
    <w:tmpl w:val="D15669F2"/>
    <w:lvl w:ilvl="0" w:tplc="04050011">
      <w:start w:val="1"/>
      <w:numFmt w:val="decimal"/>
      <w:lvlText w:val="%1)"/>
      <w:lvlJc w:val="left"/>
      <w:pPr>
        <w:ind w:left="78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D60AD6"/>
    <w:multiLevelType w:val="hybridMultilevel"/>
    <w:tmpl w:val="976EE13C"/>
    <w:lvl w:ilvl="0" w:tplc="2580F00C">
      <w:numFmt w:val="bullet"/>
      <w:lvlText w:val="-"/>
      <w:lvlJc w:val="left"/>
      <w:pPr>
        <w:ind w:left="720" w:hanging="360"/>
      </w:pPr>
      <w:rPr>
        <w:rFonts w:ascii="Arial" w:eastAsia="Calibri" w:hAnsi="Arial" w:cs="Arial"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ED06CA"/>
    <w:multiLevelType w:val="hybridMultilevel"/>
    <w:tmpl w:val="598840DE"/>
    <w:lvl w:ilvl="0" w:tplc="04050011">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551FFB"/>
    <w:multiLevelType w:val="hybridMultilevel"/>
    <w:tmpl w:val="862E11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DC4B81"/>
    <w:multiLevelType w:val="hybridMultilevel"/>
    <w:tmpl w:val="54ACDC18"/>
    <w:lvl w:ilvl="0" w:tplc="4E20B0D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885943"/>
    <w:multiLevelType w:val="hybridMultilevel"/>
    <w:tmpl w:val="F9F48A1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2D24EB6"/>
    <w:multiLevelType w:val="hybridMultilevel"/>
    <w:tmpl w:val="65340B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1333CB"/>
    <w:multiLevelType w:val="hybridMultilevel"/>
    <w:tmpl w:val="DE562658"/>
    <w:lvl w:ilvl="0" w:tplc="80E8A95C">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AAF0D72"/>
    <w:multiLevelType w:val="hybridMultilevel"/>
    <w:tmpl w:val="9A3EE7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0A611E"/>
    <w:multiLevelType w:val="hybridMultilevel"/>
    <w:tmpl w:val="561A97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5A104A"/>
    <w:multiLevelType w:val="hybridMultilevel"/>
    <w:tmpl w:val="B7B66EA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BA06E81"/>
    <w:multiLevelType w:val="hybridMultilevel"/>
    <w:tmpl w:val="1B4A3934"/>
    <w:lvl w:ilvl="0" w:tplc="65C4990E">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1" w15:restartNumberingAfterBreak="0">
    <w:nsid w:val="56A65974"/>
    <w:multiLevelType w:val="hybridMultilevel"/>
    <w:tmpl w:val="58FACE98"/>
    <w:lvl w:ilvl="0" w:tplc="12D0041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C20BF8"/>
    <w:multiLevelType w:val="hybridMultilevel"/>
    <w:tmpl w:val="A496AA6E"/>
    <w:lvl w:ilvl="0" w:tplc="04050017">
      <w:start w:val="1"/>
      <w:numFmt w:val="lowerLetter"/>
      <w:lvlText w:val="%1)"/>
      <w:lvlJc w:val="left"/>
      <w:pPr>
        <w:ind w:left="426" w:hanging="360"/>
      </w:pPr>
    </w:lvl>
    <w:lvl w:ilvl="1" w:tplc="04050019" w:tentative="1">
      <w:start w:val="1"/>
      <w:numFmt w:val="lowerLetter"/>
      <w:lvlText w:val="%2."/>
      <w:lvlJc w:val="left"/>
      <w:pPr>
        <w:ind w:left="1146" w:hanging="360"/>
      </w:pPr>
      <w:rPr>
        <w:rFonts w:cs="Times New Roman"/>
      </w:rPr>
    </w:lvl>
    <w:lvl w:ilvl="2" w:tplc="0405001B" w:tentative="1">
      <w:start w:val="1"/>
      <w:numFmt w:val="lowerRoman"/>
      <w:lvlText w:val="%3."/>
      <w:lvlJc w:val="right"/>
      <w:pPr>
        <w:ind w:left="1866" w:hanging="180"/>
      </w:pPr>
      <w:rPr>
        <w:rFonts w:cs="Times New Roman"/>
      </w:rPr>
    </w:lvl>
    <w:lvl w:ilvl="3" w:tplc="0405000F" w:tentative="1">
      <w:start w:val="1"/>
      <w:numFmt w:val="decimal"/>
      <w:lvlText w:val="%4."/>
      <w:lvlJc w:val="left"/>
      <w:pPr>
        <w:ind w:left="2586" w:hanging="360"/>
      </w:pPr>
      <w:rPr>
        <w:rFonts w:cs="Times New Roman"/>
      </w:rPr>
    </w:lvl>
    <w:lvl w:ilvl="4" w:tplc="04050019" w:tentative="1">
      <w:start w:val="1"/>
      <w:numFmt w:val="lowerLetter"/>
      <w:lvlText w:val="%5."/>
      <w:lvlJc w:val="left"/>
      <w:pPr>
        <w:ind w:left="3306" w:hanging="360"/>
      </w:pPr>
      <w:rPr>
        <w:rFonts w:cs="Times New Roman"/>
      </w:rPr>
    </w:lvl>
    <w:lvl w:ilvl="5" w:tplc="0405001B" w:tentative="1">
      <w:start w:val="1"/>
      <w:numFmt w:val="lowerRoman"/>
      <w:lvlText w:val="%6."/>
      <w:lvlJc w:val="right"/>
      <w:pPr>
        <w:ind w:left="4026" w:hanging="180"/>
      </w:pPr>
      <w:rPr>
        <w:rFonts w:cs="Times New Roman"/>
      </w:rPr>
    </w:lvl>
    <w:lvl w:ilvl="6" w:tplc="0405000F" w:tentative="1">
      <w:start w:val="1"/>
      <w:numFmt w:val="decimal"/>
      <w:lvlText w:val="%7."/>
      <w:lvlJc w:val="left"/>
      <w:pPr>
        <w:ind w:left="4746" w:hanging="360"/>
      </w:pPr>
      <w:rPr>
        <w:rFonts w:cs="Times New Roman"/>
      </w:rPr>
    </w:lvl>
    <w:lvl w:ilvl="7" w:tplc="04050019" w:tentative="1">
      <w:start w:val="1"/>
      <w:numFmt w:val="lowerLetter"/>
      <w:lvlText w:val="%8."/>
      <w:lvlJc w:val="left"/>
      <w:pPr>
        <w:ind w:left="5466" w:hanging="360"/>
      </w:pPr>
      <w:rPr>
        <w:rFonts w:cs="Times New Roman"/>
      </w:rPr>
    </w:lvl>
    <w:lvl w:ilvl="8" w:tplc="0405001B" w:tentative="1">
      <w:start w:val="1"/>
      <w:numFmt w:val="lowerRoman"/>
      <w:lvlText w:val="%9."/>
      <w:lvlJc w:val="right"/>
      <w:pPr>
        <w:ind w:left="6186" w:hanging="180"/>
      </w:pPr>
      <w:rPr>
        <w:rFonts w:cs="Times New Roman"/>
      </w:rPr>
    </w:lvl>
  </w:abstractNum>
  <w:abstractNum w:abstractNumId="23" w15:restartNumberingAfterBreak="0">
    <w:nsid w:val="5ACE60B4"/>
    <w:multiLevelType w:val="hybridMultilevel"/>
    <w:tmpl w:val="E2824F6E"/>
    <w:lvl w:ilvl="0" w:tplc="7D2EEAB0">
      <w:start w:val="1"/>
      <w:numFmt w:val="decimal"/>
      <w:lvlText w:val="%1)"/>
      <w:lvlJc w:val="left"/>
      <w:pPr>
        <w:ind w:left="786" w:hanging="360"/>
      </w:pPr>
      <w:rPr>
        <w:rFonts w:ascii="Arial" w:eastAsia="Calibri" w:hAnsi="Arial" w:cs="Arial"/>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BC90507"/>
    <w:multiLevelType w:val="hybridMultilevel"/>
    <w:tmpl w:val="A20E800A"/>
    <w:lvl w:ilvl="0" w:tplc="60AE635E">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C9F043D"/>
    <w:multiLevelType w:val="hybridMultilevel"/>
    <w:tmpl w:val="36605E66"/>
    <w:lvl w:ilvl="0" w:tplc="FC0AA462">
      <w:start w:val="1"/>
      <w:numFmt w:val="decimal"/>
      <w:lvlText w:val="%1)"/>
      <w:lvlJc w:val="left"/>
      <w:pPr>
        <w:tabs>
          <w:tab w:val="num" w:pos="360"/>
        </w:tabs>
        <w:ind w:left="360" w:hanging="360"/>
      </w:pPr>
      <w:rPr>
        <w:rFonts w:hint="default"/>
        <w:b w:val="0"/>
        <w:bCs w:val="0"/>
        <w:i w:val="0"/>
        <w:iCs w:val="0"/>
        <w:color w:val="auto"/>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FDF2989"/>
    <w:multiLevelType w:val="hybridMultilevel"/>
    <w:tmpl w:val="3A065092"/>
    <w:lvl w:ilvl="0" w:tplc="6C7E8484">
      <w:start w:val="2"/>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664F1F76"/>
    <w:multiLevelType w:val="hybridMultilevel"/>
    <w:tmpl w:val="D0C84644"/>
    <w:lvl w:ilvl="0" w:tplc="04050017">
      <w:start w:val="1"/>
      <w:numFmt w:val="lowerLetter"/>
      <w:lvlText w:val="%1)"/>
      <w:lvlJc w:val="left"/>
      <w:pPr>
        <w:ind w:left="2424" w:hanging="360"/>
      </w:pPr>
      <w:rPr>
        <w:rFonts w:hint="default"/>
      </w:rPr>
    </w:lvl>
    <w:lvl w:ilvl="1" w:tplc="04050019" w:tentative="1">
      <w:start w:val="1"/>
      <w:numFmt w:val="lowerLetter"/>
      <w:lvlText w:val="%2."/>
      <w:lvlJc w:val="left"/>
      <w:pPr>
        <w:ind w:left="3144" w:hanging="360"/>
      </w:pPr>
    </w:lvl>
    <w:lvl w:ilvl="2" w:tplc="0405001B" w:tentative="1">
      <w:start w:val="1"/>
      <w:numFmt w:val="lowerRoman"/>
      <w:lvlText w:val="%3."/>
      <w:lvlJc w:val="right"/>
      <w:pPr>
        <w:ind w:left="3864" w:hanging="180"/>
      </w:pPr>
    </w:lvl>
    <w:lvl w:ilvl="3" w:tplc="0405000F" w:tentative="1">
      <w:start w:val="1"/>
      <w:numFmt w:val="decimal"/>
      <w:lvlText w:val="%4."/>
      <w:lvlJc w:val="left"/>
      <w:pPr>
        <w:ind w:left="4584" w:hanging="360"/>
      </w:pPr>
    </w:lvl>
    <w:lvl w:ilvl="4" w:tplc="04050019" w:tentative="1">
      <w:start w:val="1"/>
      <w:numFmt w:val="lowerLetter"/>
      <w:lvlText w:val="%5."/>
      <w:lvlJc w:val="left"/>
      <w:pPr>
        <w:ind w:left="5304" w:hanging="360"/>
      </w:pPr>
    </w:lvl>
    <w:lvl w:ilvl="5" w:tplc="0405001B" w:tentative="1">
      <w:start w:val="1"/>
      <w:numFmt w:val="lowerRoman"/>
      <w:lvlText w:val="%6."/>
      <w:lvlJc w:val="right"/>
      <w:pPr>
        <w:ind w:left="6024" w:hanging="180"/>
      </w:pPr>
    </w:lvl>
    <w:lvl w:ilvl="6" w:tplc="0405000F" w:tentative="1">
      <w:start w:val="1"/>
      <w:numFmt w:val="decimal"/>
      <w:lvlText w:val="%7."/>
      <w:lvlJc w:val="left"/>
      <w:pPr>
        <w:ind w:left="6744" w:hanging="360"/>
      </w:pPr>
    </w:lvl>
    <w:lvl w:ilvl="7" w:tplc="04050019" w:tentative="1">
      <w:start w:val="1"/>
      <w:numFmt w:val="lowerLetter"/>
      <w:lvlText w:val="%8."/>
      <w:lvlJc w:val="left"/>
      <w:pPr>
        <w:ind w:left="7464" w:hanging="360"/>
      </w:pPr>
    </w:lvl>
    <w:lvl w:ilvl="8" w:tplc="0405001B" w:tentative="1">
      <w:start w:val="1"/>
      <w:numFmt w:val="lowerRoman"/>
      <w:lvlText w:val="%9."/>
      <w:lvlJc w:val="right"/>
      <w:pPr>
        <w:ind w:left="8184" w:hanging="180"/>
      </w:pPr>
    </w:lvl>
  </w:abstractNum>
  <w:abstractNum w:abstractNumId="28" w15:restartNumberingAfterBreak="0">
    <w:nsid w:val="6B963AB6"/>
    <w:multiLevelType w:val="hybridMultilevel"/>
    <w:tmpl w:val="B7FE33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6BF3EC9"/>
    <w:multiLevelType w:val="hybridMultilevel"/>
    <w:tmpl w:val="C3A66F32"/>
    <w:lvl w:ilvl="0" w:tplc="6EC036E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9BB4BE7"/>
    <w:multiLevelType w:val="hybridMultilevel"/>
    <w:tmpl w:val="7EFCF3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DB022B"/>
    <w:multiLevelType w:val="hybridMultilevel"/>
    <w:tmpl w:val="57D05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E3330D"/>
    <w:multiLevelType w:val="hybridMultilevel"/>
    <w:tmpl w:val="856298F2"/>
    <w:lvl w:ilvl="0" w:tplc="4416668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7B99685E"/>
    <w:multiLevelType w:val="hybridMultilevel"/>
    <w:tmpl w:val="D10EBA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6C02B4"/>
    <w:multiLevelType w:val="hybridMultilevel"/>
    <w:tmpl w:val="1766F168"/>
    <w:lvl w:ilvl="0" w:tplc="E312ADE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7DA743A4"/>
    <w:multiLevelType w:val="hybridMultilevel"/>
    <w:tmpl w:val="CEA4EE34"/>
    <w:lvl w:ilvl="0" w:tplc="79F2A5F2">
      <w:start w:val="1"/>
      <w:numFmt w:val="lowerLetter"/>
      <w:lvlText w:val="%1)"/>
      <w:lvlJc w:val="left"/>
      <w:pPr>
        <w:ind w:left="1308" w:hanging="360"/>
      </w:pPr>
      <w:rPr>
        <w:rFonts w:hint="default"/>
      </w:rPr>
    </w:lvl>
    <w:lvl w:ilvl="1" w:tplc="04050019" w:tentative="1">
      <w:start w:val="1"/>
      <w:numFmt w:val="lowerLetter"/>
      <w:lvlText w:val="%2."/>
      <w:lvlJc w:val="left"/>
      <w:pPr>
        <w:ind w:left="2028" w:hanging="360"/>
      </w:pPr>
    </w:lvl>
    <w:lvl w:ilvl="2" w:tplc="0405001B" w:tentative="1">
      <w:start w:val="1"/>
      <w:numFmt w:val="lowerRoman"/>
      <w:lvlText w:val="%3."/>
      <w:lvlJc w:val="right"/>
      <w:pPr>
        <w:ind w:left="2748" w:hanging="180"/>
      </w:pPr>
    </w:lvl>
    <w:lvl w:ilvl="3" w:tplc="0405000F" w:tentative="1">
      <w:start w:val="1"/>
      <w:numFmt w:val="decimal"/>
      <w:lvlText w:val="%4."/>
      <w:lvlJc w:val="left"/>
      <w:pPr>
        <w:ind w:left="3468" w:hanging="360"/>
      </w:pPr>
    </w:lvl>
    <w:lvl w:ilvl="4" w:tplc="04050019" w:tentative="1">
      <w:start w:val="1"/>
      <w:numFmt w:val="lowerLetter"/>
      <w:lvlText w:val="%5."/>
      <w:lvlJc w:val="left"/>
      <w:pPr>
        <w:ind w:left="4188" w:hanging="360"/>
      </w:pPr>
    </w:lvl>
    <w:lvl w:ilvl="5" w:tplc="0405001B" w:tentative="1">
      <w:start w:val="1"/>
      <w:numFmt w:val="lowerRoman"/>
      <w:lvlText w:val="%6."/>
      <w:lvlJc w:val="right"/>
      <w:pPr>
        <w:ind w:left="4908" w:hanging="180"/>
      </w:pPr>
    </w:lvl>
    <w:lvl w:ilvl="6" w:tplc="0405000F" w:tentative="1">
      <w:start w:val="1"/>
      <w:numFmt w:val="decimal"/>
      <w:lvlText w:val="%7."/>
      <w:lvlJc w:val="left"/>
      <w:pPr>
        <w:ind w:left="5628" w:hanging="360"/>
      </w:pPr>
    </w:lvl>
    <w:lvl w:ilvl="7" w:tplc="04050019" w:tentative="1">
      <w:start w:val="1"/>
      <w:numFmt w:val="lowerLetter"/>
      <w:lvlText w:val="%8."/>
      <w:lvlJc w:val="left"/>
      <w:pPr>
        <w:ind w:left="6348" w:hanging="360"/>
      </w:pPr>
    </w:lvl>
    <w:lvl w:ilvl="8" w:tplc="0405001B" w:tentative="1">
      <w:start w:val="1"/>
      <w:numFmt w:val="lowerRoman"/>
      <w:lvlText w:val="%9."/>
      <w:lvlJc w:val="right"/>
      <w:pPr>
        <w:ind w:left="7068" w:hanging="180"/>
      </w:pPr>
    </w:lvl>
  </w:abstractNum>
  <w:num w:numId="1" w16cid:durableId="994845334">
    <w:abstractNumId w:val="4"/>
  </w:num>
  <w:num w:numId="2" w16cid:durableId="143862553">
    <w:abstractNumId w:val="11"/>
  </w:num>
  <w:num w:numId="3" w16cid:durableId="506554689">
    <w:abstractNumId w:val="32"/>
  </w:num>
  <w:num w:numId="4" w16cid:durableId="673413541">
    <w:abstractNumId w:val="0"/>
  </w:num>
  <w:num w:numId="5" w16cid:durableId="2072385604">
    <w:abstractNumId w:val="17"/>
  </w:num>
  <w:num w:numId="6" w16cid:durableId="483787022">
    <w:abstractNumId w:val="16"/>
  </w:num>
  <w:num w:numId="7" w16cid:durableId="567767750">
    <w:abstractNumId w:val="14"/>
  </w:num>
  <w:num w:numId="8" w16cid:durableId="1915315850">
    <w:abstractNumId w:val="12"/>
  </w:num>
  <w:num w:numId="9" w16cid:durableId="2100901270">
    <w:abstractNumId w:val="10"/>
  </w:num>
  <w:num w:numId="10" w16cid:durableId="188376805">
    <w:abstractNumId w:val="31"/>
  </w:num>
  <w:num w:numId="11" w16cid:durableId="459691614">
    <w:abstractNumId w:val="7"/>
  </w:num>
  <w:num w:numId="12" w16cid:durableId="701516276">
    <w:abstractNumId w:val="20"/>
  </w:num>
  <w:num w:numId="13" w16cid:durableId="1581477176">
    <w:abstractNumId w:val="36"/>
  </w:num>
  <w:num w:numId="14" w16cid:durableId="975257514">
    <w:abstractNumId w:val="23"/>
  </w:num>
  <w:num w:numId="15" w16cid:durableId="795490990">
    <w:abstractNumId w:val="8"/>
  </w:num>
  <w:num w:numId="16" w16cid:durableId="1914312966">
    <w:abstractNumId w:val="26"/>
  </w:num>
  <w:num w:numId="17" w16cid:durableId="643463970">
    <w:abstractNumId w:val="19"/>
  </w:num>
  <w:num w:numId="18" w16cid:durableId="126357703">
    <w:abstractNumId w:val="25"/>
  </w:num>
  <w:num w:numId="19" w16cid:durableId="1581452019">
    <w:abstractNumId w:val="1"/>
  </w:num>
  <w:num w:numId="20" w16cid:durableId="766466561">
    <w:abstractNumId w:val="13"/>
  </w:num>
  <w:num w:numId="21" w16cid:durableId="784234137">
    <w:abstractNumId w:val="15"/>
  </w:num>
  <w:num w:numId="22" w16cid:durableId="261574781">
    <w:abstractNumId w:val="6"/>
  </w:num>
  <w:num w:numId="23" w16cid:durableId="549946">
    <w:abstractNumId w:val="29"/>
  </w:num>
  <w:num w:numId="24" w16cid:durableId="1420835917">
    <w:abstractNumId w:val="9"/>
  </w:num>
  <w:num w:numId="25" w16cid:durableId="433211190">
    <w:abstractNumId w:val="3"/>
  </w:num>
  <w:num w:numId="26" w16cid:durableId="478154704">
    <w:abstractNumId w:val="22"/>
  </w:num>
  <w:num w:numId="27" w16cid:durableId="1465465042">
    <w:abstractNumId w:val="35"/>
  </w:num>
  <w:num w:numId="28" w16cid:durableId="111680242">
    <w:abstractNumId w:val="18"/>
  </w:num>
  <w:num w:numId="29" w16cid:durableId="2126730923">
    <w:abstractNumId w:val="5"/>
  </w:num>
  <w:num w:numId="30" w16cid:durableId="647591330">
    <w:abstractNumId w:val="34"/>
  </w:num>
  <w:num w:numId="31" w16cid:durableId="231695638">
    <w:abstractNumId w:val="21"/>
  </w:num>
  <w:num w:numId="32" w16cid:durableId="1045639873">
    <w:abstractNumId w:val="24"/>
  </w:num>
  <w:num w:numId="33" w16cid:durableId="1290864142">
    <w:abstractNumId w:val="27"/>
  </w:num>
  <w:num w:numId="34" w16cid:durableId="116946731">
    <w:abstractNumId w:val="2"/>
  </w:num>
  <w:num w:numId="35" w16cid:durableId="275718914">
    <w:abstractNumId w:val="33"/>
  </w:num>
  <w:num w:numId="36" w16cid:durableId="1256599721">
    <w:abstractNumId w:val="30"/>
  </w:num>
  <w:num w:numId="37" w16cid:durableId="283421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5D8"/>
    <w:rsid w:val="000061A7"/>
    <w:rsid w:val="00007A20"/>
    <w:rsid w:val="0001552F"/>
    <w:rsid w:val="00065002"/>
    <w:rsid w:val="0009358B"/>
    <w:rsid w:val="000C7455"/>
    <w:rsid w:val="000E429D"/>
    <w:rsid w:val="001010E8"/>
    <w:rsid w:val="001011FE"/>
    <w:rsid w:val="00113BA5"/>
    <w:rsid w:val="00140A6F"/>
    <w:rsid w:val="001436A6"/>
    <w:rsid w:val="0014613A"/>
    <w:rsid w:val="00165814"/>
    <w:rsid w:val="00167AE9"/>
    <w:rsid w:val="0017477B"/>
    <w:rsid w:val="001825F4"/>
    <w:rsid w:val="00184280"/>
    <w:rsid w:val="001B640A"/>
    <w:rsid w:val="001E03F9"/>
    <w:rsid w:val="00201759"/>
    <w:rsid w:val="00202ACE"/>
    <w:rsid w:val="002152F6"/>
    <w:rsid w:val="002626BB"/>
    <w:rsid w:val="0028087E"/>
    <w:rsid w:val="00283F7C"/>
    <w:rsid w:val="002C7B69"/>
    <w:rsid w:val="002D1DED"/>
    <w:rsid w:val="002F08F8"/>
    <w:rsid w:val="00304E96"/>
    <w:rsid w:val="00306335"/>
    <w:rsid w:val="00311891"/>
    <w:rsid w:val="00317CA2"/>
    <w:rsid w:val="003238AE"/>
    <w:rsid w:val="00332BBA"/>
    <w:rsid w:val="0034296D"/>
    <w:rsid w:val="003451AC"/>
    <w:rsid w:val="00351183"/>
    <w:rsid w:val="00367C05"/>
    <w:rsid w:val="00394864"/>
    <w:rsid w:val="003A235A"/>
    <w:rsid w:val="003D36B0"/>
    <w:rsid w:val="003F326F"/>
    <w:rsid w:val="00415767"/>
    <w:rsid w:val="0042381A"/>
    <w:rsid w:val="004347FB"/>
    <w:rsid w:val="00463780"/>
    <w:rsid w:val="004678E3"/>
    <w:rsid w:val="00471D99"/>
    <w:rsid w:val="0048139B"/>
    <w:rsid w:val="0049172B"/>
    <w:rsid w:val="00491A45"/>
    <w:rsid w:val="0049256E"/>
    <w:rsid w:val="00497756"/>
    <w:rsid w:val="004B1E7D"/>
    <w:rsid w:val="004D084D"/>
    <w:rsid w:val="004E628B"/>
    <w:rsid w:val="004F2F4B"/>
    <w:rsid w:val="00517572"/>
    <w:rsid w:val="0052341C"/>
    <w:rsid w:val="0054707D"/>
    <w:rsid w:val="005B4BC8"/>
    <w:rsid w:val="005B4F9C"/>
    <w:rsid w:val="005D6B3F"/>
    <w:rsid w:val="005F4274"/>
    <w:rsid w:val="005F7FC7"/>
    <w:rsid w:val="00612703"/>
    <w:rsid w:val="006236F4"/>
    <w:rsid w:val="00627278"/>
    <w:rsid w:val="00643280"/>
    <w:rsid w:val="00690264"/>
    <w:rsid w:val="00691BD3"/>
    <w:rsid w:val="006A0DF7"/>
    <w:rsid w:val="006A2CB4"/>
    <w:rsid w:val="006D2797"/>
    <w:rsid w:val="006E2EA9"/>
    <w:rsid w:val="006F1A16"/>
    <w:rsid w:val="006F1AEF"/>
    <w:rsid w:val="006F4846"/>
    <w:rsid w:val="00707FAD"/>
    <w:rsid w:val="007329D2"/>
    <w:rsid w:val="007512D1"/>
    <w:rsid w:val="00783479"/>
    <w:rsid w:val="007A1A86"/>
    <w:rsid w:val="007A55AB"/>
    <w:rsid w:val="007B0EB2"/>
    <w:rsid w:val="00813FD0"/>
    <w:rsid w:val="008571CC"/>
    <w:rsid w:val="008651E5"/>
    <w:rsid w:val="0087279C"/>
    <w:rsid w:val="00877F3B"/>
    <w:rsid w:val="008815E3"/>
    <w:rsid w:val="0088428B"/>
    <w:rsid w:val="008903CF"/>
    <w:rsid w:val="0089519C"/>
    <w:rsid w:val="008A310B"/>
    <w:rsid w:val="008A6B2B"/>
    <w:rsid w:val="008B0FBA"/>
    <w:rsid w:val="008C65B2"/>
    <w:rsid w:val="0094411F"/>
    <w:rsid w:val="00962E98"/>
    <w:rsid w:val="00984482"/>
    <w:rsid w:val="00984964"/>
    <w:rsid w:val="00995BF5"/>
    <w:rsid w:val="009A6D75"/>
    <w:rsid w:val="009D15D8"/>
    <w:rsid w:val="009D2625"/>
    <w:rsid w:val="00A038A9"/>
    <w:rsid w:val="00A06485"/>
    <w:rsid w:val="00A113B6"/>
    <w:rsid w:val="00A36453"/>
    <w:rsid w:val="00A44693"/>
    <w:rsid w:val="00A47CEE"/>
    <w:rsid w:val="00A600A8"/>
    <w:rsid w:val="00A7760F"/>
    <w:rsid w:val="00AA74C5"/>
    <w:rsid w:val="00AB75F5"/>
    <w:rsid w:val="00AC3E1C"/>
    <w:rsid w:val="00AF3116"/>
    <w:rsid w:val="00B04EDB"/>
    <w:rsid w:val="00B12BC4"/>
    <w:rsid w:val="00B1542E"/>
    <w:rsid w:val="00B53338"/>
    <w:rsid w:val="00B579A8"/>
    <w:rsid w:val="00B6068B"/>
    <w:rsid w:val="00BC2BC3"/>
    <w:rsid w:val="00BD7922"/>
    <w:rsid w:val="00BF347F"/>
    <w:rsid w:val="00C23715"/>
    <w:rsid w:val="00C26E07"/>
    <w:rsid w:val="00C523BC"/>
    <w:rsid w:val="00C64228"/>
    <w:rsid w:val="00C717E6"/>
    <w:rsid w:val="00C761B7"/>
    <w:rsid w:val="00C839BA"/>
    <w:rsid w:val="00CA3E8C"/>
    <w:rsid w:val="00CA6ED6"/>
    <w:rsid w:val="00CC5DA9"/>
    <w:rsid w:val="00CD55D5"/>
    <w:rsid w:val="00D01200"/>
    <w:rsid w:val="00D219AD"/>
    <w:rsid w:val="00D60DE3"/>
    <w:rsid w:val="00D70EDC"/>
    <w:rsid w:val="00DB6B0F"/>
    <w:rsid w:val="00DD4FD2"/>
    <w:rsid w:val="00DE7D7E"/>
    <w:rsid w:val="00DF2F93"/>
    <w:rsid w:val="00E0775A"/>
    <w:rsid w:val="00E23F48"/>
    <w:rsid w:val="00E535BE"/>
    <w:rsid w:val="00E7437F"/>
    <w:rsid w:val="00EA361A"/>
    <w:rsid w:val="00EA60B6"/>
    <w:rsid w:val="00EE316F"/>
    <w:rsid w:val="00F01156"/>
    <w:rsid w:val="00F05CDC"/>
    <w:rsid w:val="00F2337B"/>
    <w:rsid w:val="00F27316"/>
    <w:rsid w:val="00F441C1"/>
    <w:rsid w:val="00F545DD"/>
    <w:rsid w:val="00FA60F2"/>
    <w:rsid w:val="00FC74E2"/>
    <w:rsid w:val="00FE7E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AE2C"/>
  <w15:chartTrackingRefBased/>
  <w15:docId w15:val="{5ABD5A81-D2CC-444F-BEBB-3D391A2A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15D8"/>
    <w:pPr>
      <w:spacing w:after="200" w:line="276" w:lineRule="auto"/>
    </w:pPr>
    <w:rPr>
      <w:sz w:val="22"/>
      <w:szCs w:val="22"/>
      <w:lang w:eastAsia="en-US"/>
    </w:rPr>
  </w:style>
  <w:style w:type="paragraph" w:styleId="Nadpis2">
    <w:name w:val="heading 2"/>
    <w:basedOn w:val="Normln"/>
    <w:next w:val="Normln"/>
    <w:link w:val="Nadpis2Char"/>
    <w:qFormat/>
    <w:rsid w:val="0009358B"/>
    <w:pPr>
      <w:keepNext/>
      <w:spacing w:after="0" w:line="240" w:lineRule="auto"/>
      <w:jc w:val="both"/>
      <w:outlineLvl w:val="1"/>
    </w:pPr>
    <w:rPr>
      <w:rFonts w:ascii="Times New Roman" w:eastAsia="Times New Roman" w:hAnsi="Times New Roman"/>
      <w:sz w:val="24"/>
      <w:szCs w:val="20"/>
      <w:u w:val="single"/>
      <w:lang w:val="x-none" w:eastAsia="x-none"/>
    </w:rPr>
  </w:style>
  <w:style w:type="paragraph" w:styleId="Nadpis3">
    <w:name w:val="heading 3"/>
    <w:basedOn w:val="Normln"/>
    <w:next w:val="Normln"/>
    <w:link w:val="Nadpis3Char"/>
    <w:uiPriority w:val="9"/>
    <w:semiHidden/>
    <w:unhideWhenUsed/>
    <w:qFormat/>
    <w:rsid w:val="007B0EB2"/>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E03F9"/>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1E03F9"/>
    <w:rPr>
      <w:rFonts w:ascii="Tahoma" w:hAnsi="Tahoma" w:cs="Tahoma"/>
      <w:sz w:val="16"/>
      <w:szCs w:val="16"/>
      <w:lang w:eastAsia="en-US"/>
    </w:rPr>
  </w:style>
  <w:style w:type="paragraph" w:styleId="Textpoznpodarou">
    <w:name w:val="footnote text"/>
    <w:basedOn w:val="Normln"/>
    <w:link w:val="TextpoznpodarouChar"/>
    <w:rsid w:val="00FC74E2"/>
    <w:pPr>
      <w:spacing w:after="0" w:line="240" w:lineRule="auto"/>
    </w:pPr>
    <w:rPr>
      <w:rFonts w:ascii="Times New Roman" w:eastAsia="Times New Roman" w:hAnsi="Times New Roman"/>
      <w:noProof/>
      <w:sz w:val="20"/>
      <w:szCs w:val="20"/>
      <w:lang w:val="x-none" w:eastAsia="x-none"/>
    </w:rPr>
  </w:style>
  <w:style w:type="character" w:customStyle="1" w:styleId="TextpoznpodarouChar">
    <w:name w:val="Text pozn. pod čarou Char"/>
    <w:link w:val="Textpoznpodarou"/>
    <w:rsid w:val="00FC74E2"/>
    <w:rPr>
      <w:rFonts w:ascii="Times New Roman" w:eastAsia="Times New Roman" w:hAnsi="Times New Roman"/>
      <w:noProof/>
    </w:rPr>
  </w:style>
  <w:style w:type="character" w:styleId="Znakapoznpodarou">
    <w:name w:val="footnote reference"/>
    <w:rsid w:val="00FC74E2"/>
    <w:rPr>
      <w:vertAlign w:val="superscript"/>
    </w:rPr>
  </w:style>
  <w:style w:type="paragraph" w:styleId="Zkladntextodsazen">
    <w:name w:val="Body Text Indent"/>
    <w:basedOn w:val="Normln"/>
    <w:link w:val="ZkladntextodsazenChar"/>
    <w:rsid w:val="00FC74E2"/>
    <w:pPr>
      <w:spacing w:after="0" w:line="240" w:lineRule="auto"/>
      <w:ind w:left="708" w:firstLine="357"/>
      <w:jc w:val="both"/>
    </w:pPr>
    <w:rPr>
      <w:rFonts w:ascii="Times New Roman" w:eastAsia="Times New Roman" w:hAnsi="Times New Roman"/>
      <w:sz w:val="24"/>
      <w:szCs w:val="20"/>
      <w:lang w:val="x-none" w:eastAsia="x-none"/>
    </w:rPr>
  </w:style>
  <w:style w:type="character" w:customStyle="1" w:styleId="ZkladntextodsazenChar">
    <w:name w:val="Základní text odsazený Char"/>
    <w:link w:val="Zkladntextodsazen"/>
    <w:rsid w:val="00FC74E2"/>
    <w:rPr>
      <w:rFonts w:ascii="Times New Roman" w:eastAsia="Times New Roman" w:hAnsi="Times New Roman"/>
      <w:sz w:val="24"/>
    </w:rPr>
  </w:style>
  <w:style w:type="character" w:customStyle="1" w:styleId="Nadpis2Char">
    <w:name w:val="Nadpis 2 Char"/>
    <w:link w:val="Nadpis2"/>
    <w:rsid w:val="0009358B"/>
    <w:rPr>
      <w:rFonts w:ascii="Times New Roman" w:eastAsia="Times New Roman" w:hAnsi="Times New Roman"/>
      <w:sz w:val="24"/>
      <w:u w:val="single"/>
    </w:rPr>
  </w:style>
  <w:style w:type="paragraph" w:customStyle="1" w:styleId="NormlnIMP">
    <w:name w:val="Normální_IMP"/>
    <w:basedOn w:val="Normln"/>
    <w:rsid w:val="0009358B"/>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Odstavecseseznamem">
    <w:name w:val="List Paragraph"/>
    <w:basedOn w:val="Normln"/>
    <w:uiPriority w:val="99"/>
    <w:qFormat/>
    <w:rsid w:val="0009358B"/>
    <w:pPr>
      <w:ind w:left="720"/>
      <w:contextualSpacing/>
    </w:pPr>
  </w:style>
  <w:style w:type="paragraph" w:styleId="Prosttext">
    <w:name w:val="Plain Text"/>
    <w:basedOn w:val="Normln"/>
    <w:link w:val="ProsttextChar"/>
    <w:rsid w:val="00877F3B"/>
    <w:pPr>
      <w:spacing w:after="0" w:line="240" w:lineRule="auto"/>
    </w:pPr>
    <w:rPr>
      <w:rFonts w:ascii="Courier New" w:eastAsia="Times New Roman" w:hAnsi="Courier New"/>
      <w:sz w:val="20"/>
      <w:szCs w:val="20"/>
      <w:lang w:val="x-none" w:eastAsia="x-none"/>
    </w:rPr>
  </w:style>
  <w:style w:type="character" w:customStyle="1" w:styleId="ProsttextChar">
    <w:name w:val="Prostý text Char"/>
    <w:link w:val="Prosttext"/>
    <w:rsid w:val="00877F3B"/>
    <w:rPr>
      <w:rFonts w:ascii="Courier New" w:eastAsia="Times New Roman" w:hAnsi="Courier New"/>
      <w:lang w:val="x-none" w:eastAsia="x-none"/>
    </w:rPr>
  </w:style>
  <w:style w:type="character" w:styleId="Siln">
    <w:name w:val="Strong"/>
    <w:uiPriority w:val="22"/>
    <w:qFormat/>
    <w:rsid w:val="0087279C"/>
    <w:rPr>
      <w:b/>
      <w:bCs/>
    </w:rPr>
  </w:style>
  <w:style w:type="paragraph" w:customStyle="1" w:styleId="Text">
    <w:name w:val="Text"/>
    <w:basedOn w:val="Normln"/>
    <w:link w:val="TextChar"/>
    <w:rsid w:val="00394864"/>
    <w:pPr>
      <w:spacing w:after="0" w:line="240" w:lineRule="auto"/>
    </w:pPr>
    <w:rPr>
      <w:rFonts w:ascii="Arial" w:hAnsi="Arial"/>
      <w:sz w:val="24"/>
      <w:szCs w:val="24"/>
      <w:lang w:val="x-none" w:eastAsia="x-none"/>
    </w:rPr>
  </w:style>
  <w:style w:type="character" w:customStyle="1" w:styleId="TextChar">
    <w:name w:val="Text Char"/>
    <w:link w:val="Text"/>
    <w:locked/>
    <w:rsid w:val="00394864"/>
    <w:rPr>
      <w:rFonts w:ascii="Arial" w:hAnsi="Arial" w:cs="Arial"/>
      <w:sz w:val="24"/>
      <w:szCs w:val="24"/>
    </w:rPr>
  </w:style>
  <w:style w:type="character" w:customStyle="1" w:styleId="Nadpis3Char">
    <w:name w:val="Nadpis 3 Char"/>
    <w:link w:val="Nadpis3"/>
    <w:uiPriority w:val="9"/>
    <w:semiHidden/>
    <w:rsid w:val="007B0EB2"/>
    <w:rPr>
      <w:rFonts w:ascii="Cambria" w:eastAsia="Times New Roman" w:hAnsi="Cambria" w:cs="Times New Roman"/>
      <w:b/>
      <w:bCs/>
      <w:sz w:val="26"/>
      <w:szCs w:val="26"/>
      <w:lang w:eastAsia="en-US"/>
    </w:rPr>
  </w:style>
  <w:style w:type="paragraph" w:styleId="Zkladntextodsazen2">
    <w:name w:val="Body Text Indent 2"/>
    <w:basedOn w:val="Normln"/>
    <w:link w:val="Zkladntextodsazen2Char"/>
    <w:uiPriority w:val="99"/>
    <w:semiHidden/>
    <w:unhideWhenUsed/>
    <w:rsid w:val="005B4F9C"/>
    <w:pPr>
      <w:spacing w:after="120" w:line="480" w:lineRule="auto"/>
      <w:ind w:left="283"/>
    </w:pPr>
  </w:style>
  <w:style w:type="character" w:customStyle="1" w:styleId="Zkladntextodsazen2Char">
    <w:name w:val="Základní text odsazený 2 Char"/>
    <w:link w:val="Zkladntextodsazen2"/>
    <w:uiPriority w:val="99"/>
    <w:semiHidden/>
    <w:rsid w:val="005B4F9C"/>
    <w:rPr>
      <w:sz w:val="22"/>
      <w:szCs w:val="22"/>
      <w:lang w:eastAsia="en-US"/>
    </w:rPr>
  </w:style>
  <w:style w:type="character" w:styleId="Hypertextovodkaz">
    <w:name w:val="Hyperlink"/>
    <w:uiPriority w:val="99"/>
    <w:unhideWhenUsed/>
    <w:rsid w:val="005B4F9C"/>
    <w:rPr>
      <w:color w:val="0000FF"/>
      <w:u w:val="single"/>
    </w:rPr>
  </w:style>
  <w:style w:type="table" w:styleId="Mkatabulky">
    <w:name w:val="Table Grid"/>
    <w:basedOn w:val="Normlntabulka"/>
    <w:uiPriority w:val="59"/>
    <w:rsid w:val="00890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1122</Words>
  <Characters>6622</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c:creator>
  <cp:keywords/>
  <cp:lastModifiedBy>Hp</cp:lastModifiedBy>
  <cp:revision>3</cp:revision>
  <cp:lastPrinted>2022-12-20T16:01:00Z</cp:lastPrinted>
  <dcterms:created xsi:type="dcterms:W3CDTF">2023-12-18T16:27:00Z</dcterms:created>
  <dcterms:modified xsi:type="dcterms:W3CDTF">2023-12-18T16:27:00Z</dcterms:modified>
</cp:coreProperties>
</file>