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C434" w14:textId="77777777" w:rsidR="00601CA4" w:rsidRDefault="00000000">
      <w:pPr>
        <w:tabs>
          <w:tab w:val="left" w:pos="3544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OBEC HORKA NAD MORAVOU</w:t>
      </w:r>
    </w:p>
    <w:p w14:paraId="2B87F4FB" w14:textId="77777777" w:rsidR="00601CA4" w:rsidRDefault="0000000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Zastupitelstvo obce </w:t>
      </w:r>
      <w:r>
        <w:rPr>
          <w:rFonts w:ascii="Arial" w:hAnsi="Arial" w:cs="Arial"/>
          <w:b/>
        </w:rPr>
        <w:t>Horka nad Moravou</w:t>
      </w:r>
    </w:p>
    <w:p w14:paraId="19CDFEDA" w14:textId="77777777" w:rsidR="00601CA4" w:rsidRDefault="0000000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Obecně závazná vyhláška obce Horka nad Moravou</w:t>
      </w:r>
    </w:p>
    <w:p w14:paraId="0EB6B77B" w14:textId="77777777" w:rsidR="00601CA4" w:rsidRDefault="0000000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 xml:space="preserve">o stanovení obecního systému odpadového hospodářství </w:t>
      </w:r>
    </w:p>
    <w:p w14:paraId="12A9ABB3" w14:textId="77777777" w:rsidR="00601CA4" w:rsidRDefault="00601CA4">
      <w:pPr>
        <w:jc w:val="both"/>
        <w:rPr>
          <w:rFonts w:ascii="Arial" w:hAnsi="Arial" w:cs="Arial"/>
          <w:sz w:val="22"/>
          <w:szCs w:val="22"/>
        </w:rPr>
      </w:pPr>
    </w:p>
    <w:p w14:paraId="122CA67B" w14:textId="77777777" w:rsidR="00601CA4" w:rsidRDefault="00601CA4">
      <w:pPr>
        <w:jc w:val="both"/>
        <w:rPr>
          <w:rFonts w:ascii="Arial" w:hAnsi="Arial" w:cs="Arial"/>
          <w:sz w:val="22"/>
          <w:szCs w:val="22"/>
        </w:rPr>
      </w:pPr>
    </w:p>
    <w:p w14:paraId="55FB75DA" w14:textId="77777777" w:rsidR="00601CA4" w:rsidRDefault="0000000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 Horka nad Moravou se na svém zasedání dne 30.9.2026 usnesením č. 33/2026 usneslo vydat na základě § 59 odst. 4 zákona č. 541/2020 Sb., o odpadech, ve znění pozdějších předpisů (dále jen „zákon o odpadech“), a v souladu s § 10 písm. d) a § 84 odst. 2 písm. h) zákona č. 128/2000 Sb., o obcích (obecní zřízení), ve znění pozdějších předpisů, tuto obecně závaznou vyhlášku (dále jen „vyhláška“):</w:t>
      </w:r>
    </w:p>
    <w:p w14:paraId="2AE51CBD" w14:textId="77777777" w:rsidR="00601CA4" w:rsidRDefault="00601CA4">
      <w:pPr>
        <w:jc w:val="center"/>
        <w:rPr>
          <w:rFonts w:ascii="Arial" w:hAnsi="Arial" w:cs="Arial"/>
          <w:b/>
          <w:sz w:val="22"/>
          <w:szCs w:val="22"/>
        </w:rPr>
      </w:pPr>
    </w:p>
    <w:p w14:paraId="328C51C2" w14:textId="77777777" w:rsidR="00601CA4" w:rsidRDefault="00601CA4">
      <w:pPr>
        <w:jc w:val="center"/>
        <w:rPr>
          <w:rFonts w:ascii="Arial" w:hAnsi="Arial" w:cs="Arial"/>
          <w:b/>
          <w:sz w:val="22"/>
          <w:szCs w:val="22"/>
        </w:rPr>
      </w:pPr>
    </w:p>
    <w:p w14:paraId="4C2943D0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661B4F36" w14:textId="77777777" w:rsidR="00601CA4" w:rsidRDefault="00000000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40BAC3DA" w14:textId="77777777" w:rsidR="00601CA4" w:rsidRDefault="00601CA4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57F857FD" w14:textId="77777777" w:rsidR="00601CA4" w:rsidRDefault="00000000">
      <w:pPr>
        <w:numPr>
          <w:ilvl w:val="0"/>
          <w:numId w:val="1"/>
        </w:numPr>
        <w:tabs>
          <w:tab w:val="left" w:pos="0"/>
        </w:tabs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stanovuje obecní systém odpadového hospodářství na území obce Horka nad Moravou.</w:t>
      </w:r>
    </w:p>
    <w:p w14:paraId="6D545DEC" w14:textId="77777777" w:rsidR="00601CA4" w:rsidRDefault="00601CA4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58A41ED8" w14:textId="77777777" w:rsidR="00601CA4" w:rsidRDefault="00000000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>.</w:t>
      </w:r>
    </w:p>
    <w:p w14:paraId="2B4024E7" w14:textId="77777777" w:rsidR="00601CA4" w:rsidRDefault="00601CA4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6D482FD" w14:textId="77777777" w:rsidR="00601CA4" w:rsidRDefault="00000000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>
        <w:rPr>
          <w:rFonts w:ascii="Arial" w:hAnsi="Arial" w:cs="Arial"/>
          <w:sz w:val="22"/>
          <w:szCs w:val="22"/>
        </w:rPr>
        <w:br/>
        <w:t>s výjimkou výrobků s ukončenou životností, na místě obcí k tomuto účelu určeném, stává se obec vlastníkem této movité věci nebo odpadu</w:t>
      </w:r>
      <w:r>
        <w:rPr>
          <w:rStyle w:val="Znakapoznpodarou"/>
          <w:rFonts w:ascii="Arial" w:hAnsi="Arial" w:cs="Arial"/>
          <w:sz w:val="22"/>
          <w:szCs w:val="22"/>
        </w:rPr>
        <w:footnoteReference w:id="2"/>
      </w:r>
      <w:r>
        <w:rPr>
          <w:rFonts w:ascii="Arial" w:hAnsi="Arial" w:cs="Arial"/>
          <w:sz w:val="22"/>
          <w:szCs w:val="22"/>
        </w:rPr>
        <w:t xml:space="preserve">. </w:t>
      </w:r>
    </w:p>
    <w:p w14:paraId="31B21248" w14:textId="77777777" w:rsidR="00601CA4" w:rsidRDefault="00601CA4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7741CFD" w14:textId="77777777" w:rsidR="00601CA4" w:rsidRDefault="00000000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5C88DEAA" w14:textId="77777777" w:rsidR="00601CA4" w:rsidRDefault="00601CA4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9D307E9" w14:textId="77777777" w:rsidR="00601CA4" w:rsidRDefault="00601CA4">
      <w:pPr>
        <w:jc w:val="center"/>
        <w:rPr>
          <w:rFonts w:ascii="Arial" w:hAnsi="Arial" w:cs="Arial"/>
          <w:b/>
          <w:sz w:val="22"/>
          <w:szCs w:val="22"/>
        </w:rPr>
      </w:pPr>
    </w:p>
    <w:p w14:paraId="7FE33B8D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14:paraId="4B707C1E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Oddělené soustřeďování komunálního odpadu</w:t>
      </w:r>
    </w:p>
    <w:p w14:paraId="35567A51" w14:textId="77777777" w:rsidR="00601CA4" w:rsidRDefault="00601CA4">
      <w:pPr>
        <w:rPr>
          <w:rFonts w:ascii="Arial" w:hAnsi="Arial" w:cs="Arial"/>
          <w:sz w:val="22"/>
          <w:szCs w:val="22"/>
        </w:rPr>
      </w:pPr>
    </w:p>
    <w:p w14:paraId="519F5316" w14:textId="77777777" w:rsidR="00601CA4" w:rsidRDefault="00000000">
      <w:pPr>
        <w:pStyle w:val="Odstavecseseznamem"/>
        <w:numPr>
          <w:ilvl w:val="0"/>
          <w:numId w:val="2"/>
        </w:numPr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>Osoby předávající komunální odpad na místa určená obcí jsou povinny odděleně soustřeďovat následující složky:</w:t>
      </w:r>
    </w:p>
    <w:p w14:paraId="68434EC7" w14:textId="77777777" w:rsidR="00601CA4" w:rsidRDefault="0000000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biologické odpady</w:t>
      </w:r>
      <w:r>
        <w:rPr>
          <w:rFonts w:ascii="Arial" w:hAnsi="Arial" w:cs="Arial"/>
          <w:bCs/>
          <w:i/>
        </w:rPr>
        <w:t>,</w:t>
      </w:r>
    </w:p>
    <w:p w14:paraId="793215AF" w14:textId="77777777" w:rsidR="00601CA4" w:rsidRDefault="0000000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papír,</w:t>
      </w:r>
    </w:p>
    <w:p w14:paraId="1176E246" w14:textId="77777777" w:rsidR="00601CA4" w:rsidRDefault="0000000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plasty včetně PET lahví,</w:t>
      </w:r>
    </w:p>
    <w:p w14:paraId="18D3491C" w14:textId="77777777" w:rsidR="00601CA4" w:rsidRDefault="0000000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sklo,</w:t>
      </w:r>
    </w:p>
    <w:p w14:paraId="7CA87B0E" w14:textId="77777777" w:rsidR="00601CA4" w:rsidRDefault="00000000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kovy,</w:t>
      </w:r>
    </w:p>
    <w:p w14:paraId="6685B7A7" w14:textId="77777777" w:rsidR="00601CA4" w:rsidRDefault="00000000">
      <w:pPr>
        <w:numPr>
          <w:ilvl w:val="0"/>
          <w:numId w:val="3"/>
        </w:numPr>
        <w:ind w:left="0"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nebezpečné odpady,</w:t>
      </w:r>
    </w:p>
    <w:p w14:paraId="32E36D57" w14:textId="77777777" w:rsidR="00601CA4" w:rsidRDefault="00000000">
      <w:pPr>
        <w:numPr>
          <w:ilvl w:val="0"/>
          <w:numId w:val="3"/>
        </w:numPr>
        <w:ind w:left="0" w:firstLine="0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59E67D1E" w14:textId="77777777" w:rsidR="00601CA4" w:rsidRDefault="00000000">
      <w:pPr>
        <w:numPr>
          <w:ilvl w:val="0"/>
          <w:numId w:val="3"/>
        </w:numPr>
        <w:ind w:left="0"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7A5AD1EB" w14:textId="77777777" w:rsidR="00601CA4" w:rsidRDefault="00000000">
      <w:pPr>
        <w:numPr>
          <w:ilvl w:val="0"/>
          <w:numId w:val="3"/>
        </w:numPr>
        <w:ind w:left="0"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textil,</w:t>
      </w:r>
    </w:p>
    <w:p w14:paraId="09342567" w14:textId="77777777" w:rsidR="00601CA4" w:rsidRDefault="00000000">
      <w:pPr>
        <w:numPr>
          <w:ilvl w:val="0"/>
          <w:numId w:val="3"/>
        </w:numPr>
        <w:ind w:left="0"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nápojové kartony,</w:t>
      </w:r>
    </w:p>
    <w:p w14:paraId="308B8BCD" w14:textId="77777777" w:rsidR="00601CA4" w:rsidRDefault="00000000">
      <w:pPr>
        <w:numPr>
          <w:ilvl w:val="0"/>
          <w:numId w:val="3"/>
        </w:numPr>
        <w:ind w:left="0"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směsný komunální odpad,</w:t>
      </w:r>
    </w:p>
    <w:p w14:paraId="747F17D4" w14:textId="68B284FB" w:rsidR="00601CA4" w:rsidRDefault="00000000">
      <w:pPr>
        <w:numPr>
          <w:ilvl w:val="0"/>
          <w:numId w:val="3"/>
        </w:numPr>
        <w:ind w:left="0" w:firstLine="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biologick</w:t>
      </w:r>
      <w:r w:rsidR="008539C5">
        <w:rPr>
          <w:rFonts w:ascii="Arial" w:hAnsi="Arial" w:cs="Arial"/>
          <w:i/>
          <w:iCs/>
          <w:sz w:val="22"/>
          <w:szCs w:val="22"/>
        </w:rPr>
        <w:t>y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="008539C5">
        <w:rPr>
          <w:rFonts w:ascii="Arial" w:hAnsi="Arial" w:cs="Arial"/>
          <w:i/>
          <w:iCs/>
          <w:sz w:val="22"/>
          <w:szCs w:val="22"/>
        </w:rPr>
        <w:t xml:space="preserve">rozložitelný odpad z kuchyní </w:t>
      </w:r>
      <w:r>
        <w:rPr>
          <w:rFonts w:ascii="Arial" w:hAnsi="Arial" w:cs="Arial"/>
          <w:i/>
          <w:iCs/>
          <w:sz w:val="22"/>
          <w:szCs w:val="22"/>
        </w:rPr>
        <w:t xml:space="preserve">a </w:t>
      </w:r>
      <w:r w:rsidR="008539C5">
        <w:rPr>
          <w:rFonts w:ascii="Arial" w:hAnsi="Arial" w:cs="Arial"/>
          <w:i/>
          <w:iCs/>
          <w:sz w:val="22"/>
          <w:szCs w:val="22"/>
        </w:rPr>
        <w:t>stravoven</w:t>
      </w:r>
      <w:r>
        <w:rPr>
          <w:rFonts w:ascii="Arial" w:hAnsi="Arial" w:cs="Arial"/>
          <w:i/>
          <w:iCs/>
          <w:sz w:val="22"/>
          <w:szCs w:val="22"/>
        </w:rPr>
        <w:t>.</w:t>
      </w:r>
    </w:p>
    <w:p w14:paraId="4AC2107C" w14:textId="77777777" w:rsidR="00601CA4" w:rsidRDefault="00601CA4">
      <w:pPr>
        <w:rPr>
          <w:rFonts w:ascii="Arial" w:hAnsi="Arial" w:cs="Arial"/>
          <w:i/>
          <w:sz w:val="22"/>
          <w:szCs w:val="22"/>
        </w:rPr>
      </w:pPr>
    </w:p>
    <w:p w14:paraId="11FF3141" w14:textId="77777777" w:rsidR="00601CA4" w:rsidRDefault="00000000">
      <w:pPr>
        <w:pStyle w:val="Zkladntextodsazen"/>
        <w:numPr>
          <w:ilvl w:val="0"/>
          <w:numId w:val="2"/>
        </w:numPr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Směsným komunálním odpadem se rozumí zbylý komunální odpad po stanoveném vytřídění podle odstavce 1 písm. a), b), c), d), e), f), g), h), i), j) a l).</w:t>
      </w:r>
    </w:p>
    <w:p w14:paraId="061133AE" w14:textId="77777777" w:rsidR="00601CA4" w:rsidRDefault="00601CA4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5CF83C01" w14:textId="77777777" w:rsidR="00601CA4" w:rsidRDefault="00000000">
      <w:pPr>
        <w:pStyle w:val="Zkladntextodsazen"/>
        <w:numPr>
          <w:ilvl w:val="0"/>
          <w:numId w:val="2"/>
        </w:numPr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nádob.</w:t>
      </w:r>
    </w:p>
    <w:p w14:paraId="3A22C922" w14:textId="77777777" w:rsidR="00601CA4" w:rsidRDefault="00601CA4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638ADDDD" w14:textId="77777777" w:rsidR="00601CA4" w:rsidRDefault="00601CA4">
      <w:pPr>
        <w:pStyle w:val="Zkladntextodsazen"/>
        <w:ind w:left="0" w:firstLine="0"/>
        <w:jc w:val="center"/>
        <w:rPr>
          <w:rFonts w:ascii="Arial" w:hAnsi="Arial" w:cs="Arial"/>
          <w:sz w:val="22"/>
          <w:szCs w:val="22"/>
        </w:rPr>
      </w:pPr>
    </w:p>
    <w:p w14:paraId="616E502F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3</w:t>
      </w:r>
    </w:p>
    <w:p w14:paraId="6007004D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07A37307" w14:textId="77777777" w:rsidR="00601CA4" w:rsidRDefault="00601CA4">
      <w:pPr>
        <w:tabs>
          <w:tab w:val="left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48079FC" w14:textId="12E7E405" w:rsidR="00601CA4" w:rsidRDefault="00000000">
      <w:pPr>
        <w:numPr>
          <w:ilvl w:val="0"/>
          <w:numId w:val="4"/>
        </w:numPr>
        <w:tabs>
          <w:tab w:val="clear" w:pos="360"/>
          <w:tab w:val="left" w:pos="540"/>
          <w:tab w:val="left" w:pos="927"/>
        </w:tabs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Papír, plasty včetně PET lahví, sklo, kovy, nápojové kartony, biologické odpady, </w:t>
      </w:r>
      <w:r w:rsidR="00F23C45">
        <w:rPr>
          <w:rFonts w:ascii="Arial" w:hAnsi="Arial" w:cs="Arial"/>
          <w:sz w:val="22"/>
          <w:szCs w:val="22"/>
        </w:rPr>
        <w:t>biologick</w:t>
      </w:r>
      <w:r w:rsidR="008539C5">
        <w:rPr>
          <w:rFonts w:ascii="Arial" w:hAnsi="Arial" w:cs="Arial"/>
          <w:sz w:val="22"/>
          <w:szCs w:val="22"/>
        </w:rPr>
        <w:t>y rozložitelný odpad z kuchyní a stravoven,</w:t>
      </w:r>
      <w:r w:rsidR="00F23C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jedlé oleje a tuky, textil se soustřeďují do </w:t>
      </w:r>
      <w:r>
        <w:rPr>
          <w:rFonts w:ascii="Arial" w:hAnsi="Arial" w:cs="Arial"/>
          <w:bCs/>
          <w:sz w:val="22"/>
          <w:szCs w:val="22"/>
        </w:rPr>
        <w:t>zvláštních sběrných nádob</w:t>
      </w:r>
      <w:r>
        <w:rPr>
          <w:rFonts w:ascii="Arial" w:hAnsi="Arial" w:cs="Arial"/>
          <w:sz w:val="22"/>
          <w:szCs w:val="22"/>
        </w:rPr>
        <w:t>, kterými jsou:</w:t>
      </w:r>
    </w:p>
    <w:p w14:paraId="6FD472FD" w14:textId="77777777" w:rsidR="00601CA4" w:rsidRDefault="00601CA4">
      <w:pPr>
        <w:tabs>
          <w:tab w:val="left" w:pos="540"/>
          <w:tab w:val="left" w:pos="927"/>
        </w:tabs>
        <w:jc w:val="both"/>
        <w:rPr>
          <w:rFonts w:ascii="Arial" w:hAnsi="Arial" w:cs="Arial"/>
          <w:sz w:val="22"/>
          <w:szCs w:val="22"/>
        </w:rPr>
      </w:pPr>
    </w:p>
    <w:p w14:paraId="444C47D3" w14:textId="77777777" w:rsidR="00601CA4" w:rsidRDefault="00000000">
      <w:pPr>
        <w:pStyle w:val="Odstavecseseznamem"/>
        <w:numPr>
          <w:ilvl w:val="0"/>
          <w:numId w:val="5"/>
        </w:numPr>
        <w:tabs>
          <w:tab w:val="left" w:pos="0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typizované sběrné nádoby o objemu 240 l pro ukládání biologického odpadu,</w:t>
      </w:r>
    </w:p>
    <w:p w14:paraId="3D6C437E" w14:textId="77777777" w:rsidR="00601CA4" w:rsidRDefault="00000000">
      <w:pPr>
        <w:pStyle w:val="Odstavecseseznamem"/>
        <w:numPr>
          <w:ilvl w:val="0"/>
          <w:numId w:val="5"/>
        </w:numPr>
        <w:tabs>
          <w:tab w:val="left" w:pos="0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typizované kontejnery nebo speciální sběrné nádoby na ostatní uvedené složky komunálního odpadu.</w:t>
      </w:r>
    </w:p>
    <w:p w14:paraId="7D660A71" w14:textId="77777777" w:rsidR="00601CA4" w:rsidRDefault="00601CA4">
      <w:pPr>
        <w:pStyle w:val="Odstavecseseznamem"/>
        <w:spacing w:after="0"/>
        <w:ind w:left="0"/>
        <w:jc w:val="both"/>
        <w:rPr>
          <w:rFonts w:ascii="Arial" w:hAnsi="Arial" w:cs="Arial"/>
        </w:rPr>
      </w:pPr>
    </w:p>
    <w:p w14:paraId="4EAB90CE" w14:textId="77777777" w:rsidR="00601CA4" w:rsidRDefault="00000000">
      <w:pPr>
        <w:pStyle w:val="Odstavecseseznamem"/>
        <w:numPr>
          <w:ilvl w:val="0"/>
          <w:numId w:val="4"/>
        </w:numPr>
        <w:tabs>
          <w:tab w:val="left" w:pos="927"/>
        </w:tabs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Seznam stanovišť a zvláštních sběrných nádob je uveden a průběžně aktualizován na webových stránkách obce.</w:t>
      </w:r>
    </w:p>
    <w:p w14:paraId="26DEFD23" w14:textId="77777777" w:rsidR="00601CA4" w:rsidRDefault="00601CA4">
      <w:pPr>
        <w:rPr>
          <w:rFonts w:ascii="Arial" w:hAnsi="Arial" w:cs="Arial"/>
          <w:sz w:val="22"/>
          <w:szCs w:val="22"/>
        </w:rPr>
      </w:pPr>
    </w:p>
    <w:p w14:paraId="53A1FA6F" w14:textId="77777777" w:rsidR="00601CA4" w:rsidRDefault="00000000">
      <w:pPr>
        <w:pStyle w:val="NormlnIMP"/>
        <w:numPr>
          <w:ilvl w:val="0"/>
          <w:numId w:val="4"/>
        </w:numPr>
        <w:tabs>
          <w:tab w:val="left" w:pos="540"/>
          <w:tab w:val="left" w:pos="927"/>
        </w:tabs>
        <w:suppressAutoHyphens w:val="0"/>
        <w:overflowPunct/>
        <w:autoSpaceDE/>
        <w:autoSpaceDN/>
        <w:adjustRightInd/>
        <w:spacing w:line="240" w:lineRule="auto"/>
        <w:ind w:left="0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0811628C" w14:textId="77777777" w:rsidR="00601CA4" w:rsidRDefault="00601CA4">
      <w:pPr>
        <w:jc w:val="both"/>
        <w:rPr>
          <w:rFonts w:ascii="Arial" w:hAnsi="Arial" w:cs="Arial"/>
          <w:sz w:val="22"/>
          <w:szCs w:val="22"/>
        </w:rPr>
      </w:pPr>
    </w:p>
    <w:p w14:paraId="1DFE4FC1" w14:textId="77777777" w:rsidR="00601CA4" w:rsidRDefault="0000000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biologické odpady, barva hnědá,</w:t>
      </w:r>
    </w:p>
    <w:p w14:paraId="4046701C" w14:textId="77777777" w:rsidR="00601CA4" w:rsidRDefault="0000000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papír, barva modrá,</w:t>
      </w:r>
    </w:p>
    <w:p w14:paraId="6947C992" w14:textId="77777777" w:rsidR="00601CA4" w:rsidRDefault="0000000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  <w:color w:val="000000"/>
        </w:rPr>
        <w:t>plasty, PET lahve, barva žlutá</w:t>
      </w:r>
      <w:r>
        <w:rPr>
          <w:rFonts w:ascii="Arial" w:hAnsi="Arial" w:cs="Arial"/>
          <w:bCs/>
          <w:i/>
        </w:rPr>
        <w:t>,</w:t>
      </w:r>
    </w:p>
    <w:p w14:paraId="020CD95C" w14:textId="77777777" w:rsidR="00601CA4" w:rsidRDefault="0000000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sklo, barva zelená,</w:t>
      </w:r>
    </w:p>
    <w:p w14:paraId="41FB4071" w14:textId="77777777" w:rsidR="00601CA4" w:rsidRDefault="0000000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  <w:color w:val="000000"/>
        </w:rPr>
        <w:t xml:space="preserve">kovy, barva šedá s nápisem KOVY, </w:t>
      </w:r>
    </w:p>
    <w:p w14:paraId="262BDD89" w14:textId="20D964C1" w:rsidR="00E95ACA" w:rsidRDefault="00E95ACA" w:rsidP="00E95ACA">
      <w:pPr>
        <w:numPr>
          <w:ilvl w:val="0"/>
          <w:numId w:val="6"/>
        </w:numPr>
        <w:ind w:left="426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</w:t>
      </w:r>
      <w:r w:rsidR="00000000" w:rsidRPr="00E95ACA">
        <w:rPr>
          <w:rFonts w:ascii="Arial" w:hAnsi="Arial" w:cs="Arial"/>
          <w:i/>
          <w:iCs/>
          <w:sz w:val="22"/>
          <w:szCs w:val="22"/>
        </w:rPr>
        <w:t>jedlé oleje a tuky, barva zelená s nápisem OLEJE A TUKY,</w:t>
      </w:r>
    </w:p>
    <w:p w14:paraId="6CEB4FDC" w14:textId="711C57BB" w:rsidR="00E95ACA" w:rsidRPr="00E95ACA" w:rsidRDefault="00E95ACA" w:rsidP="00E95ACA">
      <w:pPr>
        <w:numPr>
          <w:ilvl w:val="0"/>
          <w:numId w:val="6"/>
        </w:numPr>
        <w:ind w:left="426" w:hanging="426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E95ACA">
        <w:rPr>
          <w:rFonts w:ascii="Arial" w:hAnsi="Arial" w:cs="Arial"/>
          <w:i/>
          <w:iCs/>
          <w:sz w:val="22"/>
          <w:szCs w:val="22"/>
        </w:rPr>
        <w:t xml:space="preserve">    </w:t>
      </w:r>
      <w:r w:rsidR="00000000" w:rsidRPr="00E95ACA">
        <w:rPr>
          <w:rFonts w:ascii="Arial" w:hAnsi="Arial" w:cs="Arial"/>
          <w:i/>
          <w:iCs/>
          <w:sz w:val="22"/>
          <w:szCs w:val="22"/>
        </w:rPr>
        <w:t>textil, barva bílá,</w:t>
      </w:r>
    </w:p>
    <w:p w14:paraId="69B6A1C9" w14:textId="64653EC5" w:rsidR="00E95ACA" w:rsidRDefault="00E95ACA" w:rsidP="00E95ACA">
      <w:pPr>
        <w:numPr>
          <w:ilvl w:val="0"/>
          <w:numId w:val="6"/>
        </w:numPr>
        <w:ind w:left="426" w:hanging="426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</w:t>
      </w:r>
      <w:r w:rsidR="00000000" w:rsidRPr="00E95ACA">
        <w:rPr>
          <w:rFonts w:ascii="Arial" w:hAnsi="Arial" w:cs="Arial"/>
          <w:i/>
          <w:iCs/>
          <w:sz w:val="22"/>
          <w:szCs w:val="22"/>
        </w:rPr>
        <w:t>nápojové kartony, barva červená</w:t>
      </w:r>
      <w:r w:rsidR="008539C5" w:rsidRPr="00E95ACA">
        <w:rPr>
          <w:rFonts w:ascii="Arial" w:hAnsi="Arial" w:cs="Arial"/>
          <w:i/>
          <w:iCs/>
          <w:sz w:val="22"/>
          <w:szCs w:val="22"/>
        </w:rPr>
        <w:t>,</w:t>
      </w:r>
    </w:p>
    <w:p w14:paraId="6A6CCB15" w14:textId="577C109E" w:rsidR="008539C5" w:rsidRPr="00E95ACA" w:rsidRDefault="00E95ACA" w:rsidP="007E39DC">
      <w:pPr>
        <w:numPr>
          <w:ilvl w:val="0"/>
          <w:numId w:val="6"/>
        </w:numPr>
        <w:ind w:left="426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 </w:t>
      </w:r>
      <w:r w:rsidR="00F822CB" w:rsidRPr="00E95ACA">
        <w:rPr>
          <w:rFonts w:ascii="Arial" w:hAnsi="Arial" w:cs="Arial"/>
          <w:i/>
          <w:iCs/>
          <w:sz w:val="22"/>
          <w:szCs w:val="22"/>
        </w:rPr>
        <w:t>biologicky rozložitelný odpad z kuchyní a stravoven</w:t>
      </w:r>
      <w:r w:rsidR="008539C5" w:rsidRPr="00E95ACA">
        <w:rPr>
          <w:rFonts w:ascii="Arial" w:hAnsi="Arial" w:cs="Arial"/>
          <w:i/>
          <w:iCs/>
          <w:sz w:val="22"/>
          <w:szCs w:val="22"/>
        </w:rPr>
        <w:t>, barva hnědá.</w:t>
      </w:r>
    </w:p>
    <w:p w14:paraId="1242ACEF" w14:textId="77777777" w:rsidR="00601CA4" w:rsidRDefault="00601CA4">
      <w:pPr>
        <w:rPr>
          <w:rFonts w:ascii="Arial" w:hAnsi="Arial" w:cs="Arial"/>
          <w:i/>
          <w:iCs/>
          <w:sz w:val="22"/>
          <w:szCs w:val="22"/>
        </w:rPr>
      </w:pPr>
    </w:p>
    <w:p w14:paraId="22F0F7FC" w14:textId="77777777" w:rsidR="00601CA4" w:rsidRDefault="00000000">
      <w:pPr>
        <w:pStyle w:val="Odstavecseseznamem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Do zvláštních sběrných nádob je zakázáno ukládat jiné složky komunálních odpadů, než pro které jsou určeny.</w:t>
      </w:r>
    </w:p>
    <w:p w14:paraId="11664A01" w14:textId="77777777" w:rsidR="00601CA4" w:rsidRDefault="00601CA4">
      <w:pPr>
        <w:pStyle w:val="Odstavecseseznamem"/>
        <w:spacing w:after="0"/>
        <w:ind w:left="0"/>
        <w:jc w:val="both"/>
        <w:rPr>
          <w:rFonts w:ascii="Arial" w:hAnsi="Arial" w:cs="Arial"/>
        </w:rPr>
      </w:pPr>
    </w:p>
    <w:p w14:paraId="1C31B878" w14:textId="77777777" w:rsidR="00601CA4" w:rsidRDefault="00000000">
      <w:pPr>
        <w:pStyle w:val="Odstavecseseznamem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3A7E9E99" w14:textId="77777777" w:rsidR="00601CA4" w:rsidRDefault="00601CA4">
      <w:pPr>
        <w:pStyle w:val="Default"/>
      </w:pPr>
    </w:p>
    <w:p w14:paraId="2697269B" w14:textId="77777777" w:rsidR="00601CA4" w:rsidRDefault="00601CA4">
      <w:pPr>
        <w:pStyle w:val="Default"/>
      </w:pPr>
    </w:p>
    <w:p w14:paraId="0FB0C5AE" w14:textId="77777777" w:rsidR="00601CA4" w:rsidRDefault="00000000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Čl. 4</w:t>
      </w:r>
    </w:p>
    <w:p w14:paraId="0B9C4EA0" w14:textId="77777777" w:rsidR="00601CA4" w:rsidRDefault="00000000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Svoz nebezpečných složek komunálního odpadu</w:t>
      </w:r>
    </w:p>
    <w:p w14:paraId="0680FC43" w14:textId="77777777" w:rsidR="00601CA4" w:rsidRDefault="00601CA4">
      <w:pPr>
        <w:jc w:val="center"/>
        <w:rPr>
          <w:rFonts w:ascii="Arial" w:hAnsi="Arial" w:cs="Arial"/>
          <w:b/>
          <w:sz w:val="22"/>
          <w:szCs w:val="22"/>
        </w:rPr>
      </w:pPr>
    </w:p>
    <w:p w14:paraId="1D5A494B" w14:textId="77777777" w:rsidR="00601CA4" w:rsidRDefault="00000000">
      <w:pPr>
        <w:pStyle w:val="Odstavecseseznamem"/>
        <w:numPr>
          <w:ilvl w:val="0"/>
          <w:numId w:val="7"/>
        </w:numPr>
        <w:tabs>
          <w:tab w:val="clear" w:pos="644"/>
        </w:tabs>
        <w:spacing w:after="0"/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Svoz nebezpečných složek komunálního odpadu je zajišťován </w:t>
      </w:r>
      <w:r>
        <w:rPr>
          <w:rFonts w:ascii="Arial" w:hAnsi="Arial" w:cs="Arial"/>
          <w:iCs/>
        </w:rPr>
        <w:t>minimálně dvakrát ročně</w:t>
      </w:r>
      <w:r>
        <w:rPr>
          <w:rFonts w:ascii="Arial" w:hAnsi="Arial" w:cs="Arial"/>
        </w:rPr>
        <w:t xml:space="preserve"> jejich odebíráním na předem vyhlášených přechodných stanovištích přímo do zvláštních sběrných nádob k tomuto sběru určených. Informace o svozu jsou zveřejňovány místním rozhlasem, v Horeckém zpravodaji, na obecních vývěskách, na webových stránkách obce.</w:t>
      </w:r>
    </w:p>
    <w:p w14:paraId="2BBA8981" w14:textId="77777777" w:rsidR="00601CA4" w:rsidRDefault="00601CA4">
      <w:pPr>
        <w:jc w:val="both"/>
        <w:rPr>
          <w:rFonts w:ascii="Arial" w:hAnsi="Arial" w:cs="Arial"/>
          <w:sz w:val="22"/>
          <w:szCs w:val="22"/>
        </w:rPr>
      </w:pPr>
    </w:p>
    <w:p w14:paraId="2E39E9BD" w14:textId="77777777" w:rsidR="00601CA4" w:rsidRDefault="00000000">
      <w:pPr>
        <w:pStyle w:val="Odstavecseseznamem"/>
        <w:numPr>
          <w:ilvl w:val="0"/>
          <w:numId w:val="7"/>
        </w:numPr>
        <w:tabs>
          <w:tab w:val="clear" w:pos="644"/>
          <w:tab w:val="left" w:pos="142"/>
        </w:tabs>
        <w:spacing w:after="0"/>
        <w:ind w:left="0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Soustřeďování nebezpečných složek komunálního odpadu podléhá požadavkům stanoveným v čl. 3 odst. 4 a 5.</w:t>
      </w:r>
    </w:p>
    <w:p w14:paraId="7EC8C342" w14:textId="77777777" w:rsidR="00601CA4" w:rsidRDefault="00601CA4">
      <w:pPr>
        <w:pStyle w:val="Odstavecseseznamem"/>
        <w:ind w:hanging="720"/>
        <w:rPr>
          <w:rFonts w:ascii="Arial" w:hAnsi="Arial" w:cs="Arial"/>
        </w:rPr>
      </w:pPr>
    </w:p>
    <w:p w14:paraId="76F7C5BE" w14:textId="77777777" w:rsidR="00601CA4" w:rsidRDefault="00601CA4">
      <w:pPr>
        <w:pStyle w:val="Odstavecseseznamem"/>
        <w:spacing w:after="0"/>
        <w:ind w:left="0"/>
        <w:jc w:val="both"/>
        <w:rPr>
          <w:rFonts w:ascii="Arial" w:hAnsi="Arial" w:cs="Arial"/>
        </w:rPr>
      </w:pPr>
    </w:p>
    <w:p w14:paraId="1A69F327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5</w:t>
      </w:r>
    </w:p>
    <w:p w14:paraId="6DA1CCA6" w14:textId="77777777" w:rsidR="00601CA4" w:rsidRDefault="0000000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Svoz objemného odpadu</w:t>
      </w:r>
    </w:p>
    <w:p w14:paraId="7334DFF5" w14:textId="77777777" w:rsidR="00601CA4" w:rsidRDefault="00601CA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E80AA52" w14:textId="77777777" w:rsidR="00601CA4" w:rsidRDefault="00000000">
      <w:pPr>
        <w:pStyle w:val="Odstavecseseznamem"/>
        <w:numPr>
          <w:ilvl w:val="0"/>
          <w:numId w:val="8"/>
        </w:numPr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Svoz objemného odpadu je zajišťován dvakrát ročně</w:t>
      </w:r>
      <w:r>
        <w:rPr>
          <w:rFonts w:ascii="Arial" w:hAnsi="Arial" w:cs="Arial"/>
          <w:i/>
          <w:iCs/>
          <w:color w:val="00B0F0"/>
        </w:rPr>
        <w:t xml:space="preserve"> </w:t>
      </w:r>
      <w:r>
        <w:rPr>
          <w:rFonts w:ascii="Arial" w:hAnsi="Arial" w:cs="Arial"/>
        </w:rPr>
        <w:t>jeho odebíráním na předem vyhlášených přechodných stanovištích přímo do zvláštních sběrných nádob k tomuto účelu určených. Informace o svozu jsou zveřejňovány místním rozhlasem, v Horeckém zpravodaji, na obecních vývěskách, na webových stránkách obce.</w:t>
      </w:r>
    </w:p>
    <w:p w14:paraId="3912F06B" w14:textId="77777777" w:rsidR="00601CA4" w:rsidRDefault="00601CA4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269E108A" w14:textId="77777777" w:rsidR="00601CA4" w:rsidRDefault="00000000" w:rsidP="00E95ACA">
      <w:pPr>
        <w:numPr>
          <w:ilvl w:val="0"/>
          <w:numId w:val="8"/>
        </w:numPr>
        <w:tabs>
          <w:tab w:val="clear" w:pos="360"/>
          <w:tab w:val="left" w:pos="0"/>
          <w:tab w:val="left" w:pos="284"/>
        </w:tabs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Soustřeďování objemného odpadu podléhá požadavkům stanoveným v čl. 3 odst. 4 a 5. </w:t>
      </w:r>
    </w:p>
    <w:p w14:paraId="18ED458B" w14:textId="77777777" w:rsidR="00601CA4" w:rsidRDefault="00601CA4">
      <w:pPr>
        <w:rPr>
          <w:rFonts w:ascii="Arial" w:hAnsi="Arial" w:cs="Arial"/>
          <w:bCs/>
          <w:sz w:val="22"/>
          <w:szCs w:val="22"/>
        </w:rPr>
      </w:pPr>
    </w:p>
    <w:p w14:paraId="61919CF1" w14:textId="77777777" w:rsidR="00601CA4" w:rsidRDefault="00601CA4">
      <w:pPr>
        <w:rPr>
          <w:rFonts w:ascii="Arial" w:hAnsi="Arial" w:cs="Arial"/>
          <w:bCs/>
          <w:sz w:val="22"/>
          <w:szCs w:val="22"/>
        </w:rPr>
      </w:pPr>
    </w:p>
    <w:p w14:paraId="2A3EB347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6</w:t>
      </w:r>
    </w:p>
    <w:p w14:paraId="42706995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Soustřeďování směsného komunálního odpadu </w:t>
      </w:r>
    </w:p>
    <w:p w14:paraId="6D8F5B35" w14:textId="77777777" w:rsidR="00601CA4" w:rsidRDefault="00601CA4">
      <w:pPr>
        <w:jc w:val="center"/>
        <w:rPr>
          <w:rFonts w:ascii="Arial" w:hAnsi="Arial" w:cs="Arial"/>
          <w:b/>
          <w:sz w:val="22"/>
          <w:szCs w:val="22"/>
        </w:rPr>
      </w:pPr>
    </w:p>
    <w:p w14:paraId="2FAAF78B" w14:textId="77777777" w:rsidR="00601CA4" w:rsidRDefault="00000000">
      <w:pPr>
        <w:pStyle w:val="Odstavecseseznamem"/>
        <w:widowControl w:val="0"/>
        <w:numPr>
          <w:ilvl w:val="0"/>
          <w:numId w:val="9"/>
        </w:numPr>
        <w:spacing w:after="0"/>
        <w:ind w:left="0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Směsný komunální odpad se odkládá do sběrných nádob. Pro účely této vyhlášky se sběrnými nádobami rozumějí:</w:t>
      </w:r>
    </w:p>
    <w:p w14:paraId="4CE74991" w14:textId="77777777" w:rsidR="00601CA4" w:rsidRDefault="00000000">
      <w:pPr>
        <w:widowControl w:val="0"/>
        <w:numPr>
          <w:ilvl w:val="0"/>
          <w:numId w:val="10"/>
        </w:numPr>
        <w:tabs>
          <w:tab w:val="clear" w:pos="36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popelnice,</w:t>
      </w:r>
    </w:p>
    <w:p w14:paraId="5FFE10BF" w14:textId="77777777" w:rsidR="00601CA4" w:rsidRDefault="00000000">
      <w:pPr>
        <w:pStyle w:val="Odstavecseseznamem"/>
        <w:numPr>
          <w:ilvl w:val="0"/>
          <w:numId w:val="10"/>
        </w:numPr>
        <w:tabs>
          <w:tab w:val="clear" w:pos="360"/>
        </w:tabs>
        <w:spacing w:after="0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odpadkové koše, které jsou umístěny na veřejných prostranstvích v obci, sloužící pro odkládání drobného směsného komunálního odpadu.</w:t>
      </w:r>
    </w:p>
    <w:p w14:paraId="30D55DC2" w14:textId="77777777" w:rsidR="00601CA4" w:rsidRDefault="00601CA4">
      <w:pPr>
        <w:jc w:val="both"/>
        <w:rPr>
          <w:rFonts w:ascii="Arial" w:hAnsi="Arial" w:cs="Arial"/>
          <w:sz w:val="22"/>
          <w:szCs w:val="22"/>
        </w:rPr>
      </w:pPr>
    </w:p>
    <w:p w14:paraId="047AA450" w14:textId="77777777" w:rsidR="00601CA4" w:rsidRDefault="00000000">
      <w:pPr>
        <w:pStyle w:val="Odstavecseseznamem"/>
        <w:numPr>
          <w:ilvl w:val="0"/>
          <w:numId w:val="9"/>
        </w:numPr>
        <w:spacing w:after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Soustřeďování směsného komunálního odpadu podléhá požadavkům stanoveným </w:t>
      </w:r>
      <w:r>
        <w:rPr>
          <w:rFonts w:ascii="Arial" w:hAnsi="Arial" w:cs="Arial"/>
        </w:rPr>
        <w:br/>
        <w:t xml:space="preserve">v čl. 3 odst. 4 a 5. </w:t>
      </w:r>
    </w:p>
    <w:p w14:paraId="6FFE3374" w14:textId="77777777" w:rsidR="00601CA4" w:rsidRDefault="00601CA4">
      <w:pPr>
        <w:pStyle w:val="Default"/>
        <w:jc w:val="both"/>
        <w:rPr>
          <w:color w:val="auto"/>
          <w:sz w:val="22"/>
          <w:szCs w:val="22"/>
        </w:rPr>
      </w:pPr>
    </w:p>
    <w:p w14:paraId="0608D14B" w14:textId="77777777" w:rsidR="00601CA4" w:rsidRDefault="00601CA4">
      <w:pPr>
        <w:pStyle w:val="Default"/>
        <w:jc w:val="both"/>
        <w:rPr>
          <w:color w:val="auto"/>
          <w:sz w:val="22"/>
          <w:szCs w:val="22"/>
        </w:rPr>
      </w:pPr>
    </w:p>
    <w:p w14:paraId="1B51F04E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7</w:t>
      </w:r>
    </w:p>
    <w:p w14:paraId="317CB3CF" w14:textId="77777777" w:rsidR="00601CA4" w:rsidRDefault="00000000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Nakládání s komunálním odpadem vznikajícím na území obce při činnosti </w:t>
      </w:r>
    </w:p>
    <w:p w14:paraId="180ACD04" w14:textId="77777777" w:rsidR="00601CA4" w:rsidRDefault="00000000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právnických a podnikajících fyzických osob</w:t>
      </w:r>
    </w:p>
    <w:p w14:paraId="7167CA7F" w14:textId="77777777" w:rsidR="00601CA4" w:rsidRDefault="00601CA4"/>
    <w:p w14:paraId="35D0653F" w14:textId="11357D00" w:rsidR="00601CA4" w:rsidRDefault="00000000">
      <w:pPr>
        <w:numPr>
          <w:ilvl w:val="0"/>
          <w:numId w:val="11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Právnické a podnikající fyzické osoby zapojené do obecního systému na základě smlouvy s obcí soustřeďují komunální odpady dle čl. 2 odst. 1 písm. a), b), c), d), e)</w:t>
      </w:r>
      <w:r w:rsidR="00B02D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 nádob uvedených v Seznamu stanovišť zvláštních sběrných nádob dle čl. 3 bodu 2 a směsný komunální odpad do popelnic umístěných u provozoven nebo sídel firmy jednotlivých právnických a podnikajících fyzických osob zapojených do obecního systému.</w:t>
      </w:r>
    </w:p>
    <w:p w14:paraId="16C8E626" w14:textId="77777777" w:rsidR="00601CA4" w:rsidRDefault="00601CA4">
      <w:pPr>
        <w:jc w:val="both"/>
        <w:rPr>
          <w:rFonts w:ascii="Arial" w:hAnsi="Arial" w:cs="Arial"/>
          <w:sz w:val="22"/>
          <w:szCs w:val="22"/>
        </w:rPr>
      </w:pPr>
    </w:p>
    <w:p w14:paraId="3432057D" w14:textId="77777777" w:rsidR="00601CA4" w:rsidRDefault="00000000">
      <w:pPr>
        <w:numPr>
          <w:ilvl w:val="0"/>
          <w:numId w:val="11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Výše úhrady za zapojení do obecního systému se stanoví dle ceníku, který schvaluje Zastupitelstvo obce Horka nad Moravou a který je zveřejněn na </w:t>
      </w:r>
      <w:r>
        <w:rPr>
          <w:rFonts w:ascii="Arial" w:hAnsi="Arial" w:cs="Arial"/>
        </w:rPr>
        <w:t>webových stránkách obce.</w:t>
      </w:r>
    </w:p>
    <w:p w14:paraId="7E096366" w14:textId="77777777" w:rsidR="00601CA4" w:rsidRDefault="00601CA4">
      <w:pPr>
        <w:pStyle w:val="Odstavecseseznamem"/>
        <w:spacing w:after="0"/>
        <w:ind w:left="0"/>
        <w:rPr>
          <w:rFonts w:ascii="Arial" w:hAnsi="Arial" w:cs="Arial"/>
        </w:rPr>
      </w:pPr>
    </w:p>
    <w:p w14:paraId="49373BD6" w14:textId="77777777" w:rsidR="00601CA4" w:rsidRDefault="00000000">
      <w:pPr>
        <w:numPr>
          <w:ilvl w:val="0"/>
          <w:numId w:val="11"/>
        </w:numPr>
        <w:ind w:left="0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Úhrada se vybírá jednorázově,</w:t>
      </w:r>
      <w:r>
        <w:rPr>
          <w:rFonts w:ascii="Arial" w:hAnsi="Arial" w:cs="Arial"/>
          <w:color w:val="00B0F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hotovosti v kanceláři obecního úřadu nebo převodem na účet obce.</w:t>
      </w:r>
    </w:p>
    <w:p w14:paraId="66FF5D47" w14:textId="77777777" w:rsidR="00601CA4" w:rsidRDefault="00601CA4">
      <w:pPr>
        <w:pStyle w:val="Odstavecseseznamem"/>
        <w:spacing w:after="0"/>
        <w:ind w:left="0"/>
        <w:rPr>
          <w:rFonts w:ascii="Arial" w:hAnsi="Arial" w:cs="Arial"/>
        </w:rPr>
      </w:pPr>
    </w:p>
    <w:p w14:paraId="6DAA5324" w14:textId="77777777" w:rsidR="00601CA4" w:rsidRDefault="00601CA4">
      <w:pPr>
        <w:pStyle w:val="Odstavecseseznamem"/>
        <w:spacing w:after="0"/>
        <w:ind w:left="0"/>
        <w:rPr>
          <w:rFonts w:ascii="Arial" w:hAnsi="Arial" w:cs="Arial"/>
        </w:rPr>
      </w:pPr>
    </w:p>
    <w:p w14:paraId="3A4490ED" w14:textId="77777777" w:rsidR="00601CA4" w:rsidRDefault="0000000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Čl. 8</w:t>
      </w:r>
    </w:p>
    <w:p w14:paraId="7378AFE2" w14:textId="77777777" w:rsidR="00601CA4" w:rsidRDefault="0000000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Zrušovací ustanovení</w:t>
      </w:r>
    </w:p>
    <w:p w14:paraId="78005E7E" w14:textId="77777777" w:rsidR="00601CA4" w:rsidRDefault="00601CA4">
      <w:pPr>
        <w:jc w:val="both"/>
        <w:rPr>
          <w:rFonts w:ascii="Arial" w:hAnsi="Arial" w:cs="Arial"/>
          <w:sz w:val="22"/>
          <w:szCs w:val="22"/>
        </w:rPr>
      </w:pPr>
    </w:p>
    <w:p w14:paraId="41360F78" w14:textId="1E326C7E" w:rsidR="00601CA4" w:rsidRDefault="000000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Touto vyhláškou se zrušuje obecně závazná vyhláška č. </w:t>
      </w:r>
      <w:r w:rsidR="00B17B82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/202</w:t>
      </w:r>
      <w:r w:rsidR="00B02D60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, o stanovení obecního systému odpadového hospodářství, ze dne </w:t>
      </w:r>
      <w:r w:rsidR="005123D9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 </w:t>
      </w:r>
      <w:r w:rsidR="005123D9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. 2025.</w:t>
      </w:r>
    </w:p>
    <w:p w14:paraId="51FC46A2" w14:textId="77777777" w:rsidR="00601CA4" w:rsidRDefault="00601CA4">
      <w:pPr>
        <w:jc w:val="both"/>
        <w:rPr>
          <w:rFonts w:ascii="Arial" w:hAnsi="Arial" w:cs="Arial"/>
          <w:sz w:val="22"/>
          <w:szCs w:val="22"/>
        </w:rPr>
      </w:pPr>
    </w:p>
    <w:p w14:paraId="562E9F19" w14:textId="77777777" w:rsidR="00601CA4" w:rsidRDefault="00601CA4">
      <w:pPr>
        <w:jc w:val="center"/>
        <w:rPr>
          <w:rFonts w:ascii="Arial" w:hAnsi="Arial" w:cs="Arial"/>
          <w:b/>
          <w:sz w:val="22"/>
          <w:szCs w:val="22"/>
        </w:rPr>
      </w:pPr>
    </w:p>
    <w:p w14:paraId="559A71A6" w14:textId="77777777" w:rsidR="00601CA4" w:rsidRDefault="00601CA4">
      <w:pPr>
        <w:jc w:val="center"/>
        <w:rPr>
          <w:rFonts w:ascii="Arial" w:hAnsi="Arial" w:cs="Arial"/>
          <w:b/>
          <w:sz w:val="22"/>
          <w:szCs w:val="22"/>
        </w:rPr>
      </w:pPr>
    </w:p>
    <w:p w14:paraId="2106D8E7" w14:textId="77777777" w:rsidR="00601CA4" w:rsidRDefault="0000000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9</w:t>
      </w:r>
    </w:p>
    <w:p w14:paraId="1EBBE977" w14:textId="77777777" w:rsidR="00601CA4" w:rsidRDefault="00000000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Účinnost</w:t>
      </w:r>
    </w:p>
    <w:p w14:paraId="29F84203" w14:textId="77777777" w:rsidR="00601CA4" w:rsidRDefault="00601CA4">
      <w:pPr>
        <w:pStyle w:val="Nzvylnk"/>
        <w:spacing w:before="0" w:after="0"/>
        <w:rPr>
          <w:rFonts w:ascii="Arial" w:hAnsi="Arial" w:cs="Arial"/>
          <w:sz w:val="22"/>
          <w:szCs w:val="22"/>
        </w:rPr>
      </w:pPr>
    </w:p>
    <w:p w14:paraId="34094761" w14:textId="77777777" w:rsidR="00601CA4" w:rsidRDefault="00000000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6304295B" w14:textId="77777777" w:rsidR="00601CA4" w:rsidRDefault="00601CA4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31B36F16" w14:textId="77777777" w:rsidR="00601CA4" w:rsidRDefault="00601CA4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4BB96F77" w14:textId="77777777" w:rsidR="00601CA4" w:rsidRDefault="00601CA4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23F60538" w14:textId="77777777" w:rsidR="00601CA4" w:rsidRDefault="00601CA4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3032F8C8" w14:textId="77777777" w:rsidR="00601CA4" w:rsidRDefault="00601CA4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2E7ED66A" w14:textId="77777777" w:rsidR="00601CA4" w:rsidRDefault="00601CA4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52F47E78" w14:textId="77777777" w:rsidR="00601CA4" w:rsidRDefault="00000000">
      <w:pPr>
        <w:ind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Milan Vysloužil v. r.</w:t>
      </w:r>
      <w:r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Mgr. Luděk Tichý v. r.</w:t>
      </w:r>
    </w:p>
    <w:p w14:paraId="08A492E5" w14:textId="77777777" w:rsidR="00601CA4" w:rsidRDefault="00000000">
      <w:pPr>
        <w:ind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místostarosta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starosta</w:t>
      </w:r>
    </w:p>
    <w:sectPr w:rsidR="00601CA4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37FDD" w14:textId="77777777" w:rsidR="00EF1830" w:rsidRDefault="00EF1830">
      <w:r>
        <w:separator/>
      </w:r>
    </w:p>
  </w:endnote>
  <w:endnote w:type="continuationSeparator" w:id="0">
    <w:p w14:paraId="7A5D0BBD" w14:textId="77777777" w:rsidR="00EF1830" w:rsidRDefault="00EF1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636D3" w14:textId="77777777" w:rsidR="00601CA4" w:rsidRDefault="00000000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0D91E7AA" w14:textId="77777777" w:rsidR="00601CA4" w:rsidRDefault="00601CA4">
    <w:pPr>
      <w:pStyle w:val="Zpat"/>
    </w:pPr>
  </w:p>
  <w:p w14:paraId="31712246" w14:textId="77777777" w:rsidR="00601CA4" w:rsidRDefault="00601CA4"/>
  <w:p w14:paraId="5C3CB623" w14:textId="77777777" w:rsidR="00601CA4" w:rsidRDefault="00601C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C9DD9" w14:textId="77777777" w:rsidR="00EF1830" w:rsidRDefault="00EF1830">
      <w:r>
        <w:separator/>
      </w:r>
    </w:p>
  </w:footnote>
  <w:footnote w:type="continuationSeparator" w:id="0">
    <w:p w14:paraId="4DBCED51" w14:textId="77777777" w:rsidR="00EF1830" w:rsidRDefault="00EF1830">
      <w:r>
        <w:continuationSeparator/>
      </w:r>
    </w:p>
  </w:footnote>
  <w:footnote w:id="1">
    <w:p w14:paraId="3C19F721" w14:textId="77777777" w:rsidR="00601CA4" w:rsidRDefault="00000000">
      <w:pPr>
        <w:pStyle w:val="Textpoznpodarou"/>
        <w:rPr>
          <w:rFonts w:ascii="Arial" w:hAnsi="Arial" w:cs="Arial"/>
        </w:rPr>
      </w:pPr>
      <w:r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</w:rPr>
        <w:t xml:space="preserve"> § 61 zákona o odpadech</w:t>
      </w:r>
    </w:p>
  </w:footnote>
  <w:footnote w:id="2">
    <w:p w14:paraId="4B2A7A04" w14:textId="77777777" w:rsidR="00601CA4" w:rsidRDefault="00000000">
      <w:pPr>
        <w:pStyle w:val="Textpoznpodarou"/>
      </w:pPr>
      <w:r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</w:rPr>
        <w:t xml:space="preserve"> § 60 zákona o odpadech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multilevel"/>
    <w:tmpl w:val="04457C1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B7CA8"/>
    <w:multiLevelType w:val="multilevel"/>
    <w:tmpl w:val="0F3B7C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07628"/>
    <w:multiLevelType w:val="multilevel"/>
    <w:tmpl w:val="10007628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4A24BCD"/>
    <w:multiLevelType w:val="multilevel"/>
    <w:tmpl w:val="14A24BCD"/>
    <w:lvl w:ilvl="0">
      <w:start w:val="1"/>
      <w:numFmt w:val="decimal"/>
      <w:lvlText w:val="%1)"/>
      <w:lvlJc w:val="left"/>
      <w:pPr>
        <w:tabs>
          <w:tab w:val="left" w:pos="644"/>
        </w:tabs>
        <w:ind w:left="644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8385E43"/>
    <w:multiLevelType w:val="multilevel"/>
    <w:tmpl w:val="18385E43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43BCB"/>
    <w:multiLevelType w:val="multilevel"/>
    <w:tmpl w:val="2BC43BCB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6" w15:restartNumberingAfterBreak="0">
    <w:nsid w:val="54504E69"/>
    <w:multiLevelType w:val="multilevel"/>
    <w:tmpl w:val="54504E6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E60B4"/>
    <w:multiLevelType w:val="multilevel"/>
    <w:tmpl w:val="5ACE60B4"/>
    <w:lvl w:ilvl="0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5C9F043D"/>
    <w:multiLevelType w:val="multilevel"/>
    <w:tmpl w:val="5C9F043D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9" w15:restartNumberingAfterBreak="0">
    <w:nsid w:val="71594137"/>
    <w:multiLevelType w:val="multilevel"/>
    <w:tmpl w:val="71594137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EA02C5"/>
    <w:multiLevelType w:val="multilevel"/>
    <w:tmpl w:val="7CEA02C5"/>
    <w:lvl w:ilvl="0">
      <w:start w:val="1"/>
      <w:numFmt w:val="lowerLetter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1201474985">
    <w:abstractNumId w:val="4"/>
  </w:num>
  <w:num w:numId="2" w16cid:durableId="2039505364">
    <w:abstractNumId w:val="6"/>
  </w:num>
  <w:num w:numId="3" w16cid:durableId="1012873699">
    <w:abstractNumId w:val="7"/>
  </w:num>
  <w:num w:numId="4" w16cid:durableId="1564371996">
    <w:abstractNumId w:val="8"/>
  </w:num>
  <w:num w:numId="5" w16cid:durableId="920598783">
    <w:abstractNumId w:val="9"/>
  </w:num>
  <w:num w:numId="6" w16cid:durableId="1066606734">
    <w:abstractNumId w:val="0"/>
  </w:num>
  <w:num w:numId="7" w16cid:durableId="59836849">
    <w:abstractNumId w:val="3"/>
  </w:num>
  <w:num w:numId="8" w16cid:durableId="1519738041">
    <w:abstractNumId w:val="5"/>
  </w:num>
  <w:num w:numId="9" w16cid:durableId="1280794477">
    <w:abstractNumId w:val="2"/>
  </w:num>
  <w:num w:numId="10" w16cid:durableId="2025741894">
    <w:abstractNumId w:val="10"/>
  </w:num>
  <w:num w:numId="11" w16cid:durableId="735929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1200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35AB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02D"/>
    <w:rsid w:val="00122EA8"/>
    <w:rsid w:val="00123D3A"/>
    <w:rsid w:val="00125A5B"/>
    <w:rsid w:val="00133646"/>
    <w:rsid w:val="00134AA3"/>
    <w:rsid w:val="001363E2"/>
    <w:rsid w:val="00143C84"/>
    <w:rsid w:val="00144C6E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B0AEB"/>
    <w:rsid w:val="001C6E05"/>
    <w:rsid w:val="001D113B"/>
    <w:rsid w:val="001D6662"/>
    <w:rsid w:val="001E0DF7"/>
    <w:rsid w:val="001E5FBF"/>
    <w:rsid w:val="00200839"/>
    <w:rsid w:val="00202C4A"/>
    <w:rsid w:val="00206275"/>
    <w:rsid w:val="00211D36"/>
    <w:rsid w:val="002217C9"/>
    <w:rsid w:val="00223F72"/>
    <w:rsid w:val="002317DC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75254"/>
    <w:rsid w:val="00284F7F"/>
    <w:rsid w:val="002A020A"/>
    <w:rsid w:val="002A3581"/>
    <w:rsid w:val="002A5A25"/>
    <w:rsid w:val="002B434C"/>
    <w:rsid w:val="002B7E6B"/>
    <w:rsid w:val="002C32D2"/>
    <w:rsid w:val="002C3644"/>
    <w:rsid w:val="002C442F"/>
    <w:rsid w:val="002D64B8"/>
    <w:rsid w:val="002D7DAC"/>
    <w:rsid w:val="002F39E0"/>
    <w:rsid w:val="002F4026"/>
    <w:rsid w:val="002F4AD1"/>
    <w:rsid w:val="002F6C9F"/>
    <w:rsid w:val="0031415A"/>
    <w:rsid w:val="00320CF7"/>
    <w:rsid w:val="0032634F"/>
    <w:rsid w:val="00332A01"/>
    <w:rsid w:val="003402C0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74BC2"/>
    <w:rsid w:val="003934B6"/>
    <w:rsid w:val="00395828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7679"/>
    <w:rsid w:val="003F7768"/>
    <w:rsid w:val="00402834"/>
    <w:rsid w:val="00414D31"/>
    <w:rsid w:val="00416235"/>
    <w:rsid w:val="004209B3"/>
    <w:rsid w:val="00421148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858CD"/>
    <w:rsid w:val="00492D2F"/>
    <w:rsid w:val="0049324F"/>
    <w:rsid w:val="004966EB"/>
    <w:rsid w:val="004A33EC"/>
    <w:rsid w:val="004B018B"/>
    <w:rsid w:val="004B5EB0"/>
    <w:rsid w:val="004C0806"/>
    <w:rsid w:val="004C5CD8"/>
    <w:rsid w:val="004D0009"/>
    <w:rsid w:val="004D30A2"/>
    <w:rsid w:val="004D3973"/>
    <w:rsid w:val="004D5A15"/>
    <w:rsid w:val="00502A5D"/>
    <w:rsid w:val="00503F10"/>
    <w:rsid w:val="005046B3"/>
    <w:rsid w:val="00505735"/>
    <w:rsid w:val="0050602B"/>
    <w:rsid w:val="0051226B"/>
    <w:rsid w:val="005123D9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A76AE"/>
    <w:rsid w:val="005A7766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E698C"/>
    <w:rsid w:val="005F0210"/>
    <w:rsid w:val="005F1D1F"/>
    <w:rsid w:val="005F25D6"/>
    <w:rsid w:val="00600709"/>
    <w:rsid w:val="00601CA4"/>
    <w:rsid w:val="006025AC"/>
    <w:rsid w:val="00604DE6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36CD"/>
    <w:rsid w:val="00666995"/>
    <w:rsid w:val="00667683"/>
    <w:rsid w:val="00670E2A"/>
    <w:rsid w:val="00671A01"/>
    <w:rsid w:val="00675B4F"/>
    <w:rsid w:val="00680CEA"/>
    <w:rsid w:val="006814CB"/>
    <w:rsid w:val="006866EF"/>
    <w:rsid w:val="00692B36"/>
    <w:rsid w:val="00693339"/>
    <w:rsid w:val="00696155"/>
    <w:rsid w:val="006A0B31"/>
    <w:rsid w:val="006B030A"/>
    <w:rsid w:val="006B4429"/>
    <w:rsid w:val="006B58B2"/>
    <w:rsid w:val="006B6EE4"/>
    <w:rsid w:val="006C3462"/>
    <w:rsid w:val="006D6E7C"/>
    <w:rsid w:val="006E5A79"/>
    <w:rsid w:val="006F432E"/>
    <w:rsid w:val="007008E2"/>
    <w:rsid w:val="00702D6A"/>
    <w:rsid w:val="0070375F"/>
    <w:rsid w:val="00703EA6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0BBF"/>
    <w:rsid w:val="00765052"/>
    <w:rsid w:val="007654D3"/>
    <w:rsid w:val="00777412"/>
    <w:rsid w:val="00787501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39DC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546A"/>
    <w:rsid w:val="00836693"/>
    <w:rsid w:val="0083695F"/>
    <w:rsid w:val="008376C9"/>
    <w:rsid w:val="00841C04"/>
    <w:rsid w:val="00841F59"/>
    <w:rsid w:val="008420FF"/>
    <w:rsid w:val="00843541"/>
    <w:rsid w:val="008449B5"/>
    <w:rsid w:val="008539C5"/>
    <w:rsid w:val="00856F33"/>
    <w:rsid w:val="0086417F"/>
    <w:rsid w:val="00870986"/>
    <w:rsid w:val="00872F8B"/>
    <w:rsid w:val="008A0526"/>
    <w:rsid w:val="008A20A1"/>
    <w:rsid w:val="008A2FC7"/>
    <w:rsid w:val="008A4009"/>
    <w:rsid w:val="008B3510"/>
    <w:rsid w:val="008B4493"/>
    <w:rsid w:val="008C23B0"/>
    <w:rsid w:val="008C3A2A"/>
    <w:rsid w:val="008D098A"/>
    <w:rsid w:val="008D2025"/>
    <w:rsid w:val="008D3350"/>
    <w:rsid w:val="008E10CD"/>
    <w:rsid w:val="008E4005"/>
    <w:rsid w:val="008E602B"/>
    <w:rsid w:val="008F1E1D"/>
    <w:rsid w:val="009007DD"/>
    <w:rsid w:val="0090560C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56161"/>
    <w:rsid w:val="00963A13"/>
    <w:rsid w:val="009722E1"/>
    <w:rsid w:val="00973B1A"/>
    <w:rsid w:val="00973C0E"/>
    <w:rsid w:val="009743BA"/>
    <w:rsid w:val="00975339"/>
    <w:rsid w:val="009774F4"/>
    <w:rsid w:val="009859B0"/>
    <w:rsid w:val="0099441B"/>
    <w:rsid w:val="00994C95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A57D8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C4BC5"/>
    <w:rsid w:val="00AD035D"/>
    <w:rsid w:val="00AD0D21"/>
    <w:rsid w:val="00AE03A0"/>
    <w:rsid w:val="00AE2DEE"/>
    <w:rsid w:val="00AE5EEF"/>
    <w:rsid w:val="00AF49AB"/>
    <w:rsid w:val="00AF72CD"/>
    <w:rsid w:val="00B02D60"/>
    <w:rsid w:val="00B11B51"/>
    <w:rsid w:val="00B17B82"/>
    <w:rsid w:val="00B17EA6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6C"/>
    <w:rsid w:val="00BF3879"/>
    <w:rsid w:val="00BF6EFC"/>
    <w:rsid w:val="00C03887"/>
    <w:rsid w:val="00C06DBD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1964"/>
    <w:rsid w:val="00C9368B"/>
    <w:rsid w:val="00C94283"/>
    <w:rsid w:val="00CA5511"/>
    <w:rsid w:val="00CB176B"/>
    <w:rsid w:val="00CB5394"/>
    <w:rsid w:val="00CB5754"/>
    <w:rsid w:val="00CB5E14"/>
    <w:rsid w:val="00CC4B32"/>
    <w:rsid w:val="00CD2F83"/>
    <w:rsid w:val="00CE1581"/>
    <w:rsid w:val="00CE34F9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465E7"/>
    <w:rsid w:val="00D51D24"/>
    <w:rsid w:val="00D546F5"/>
    <w:rsid w:val="00D62F8B"/>
    <w:rsid w:val="00D7341B"/>
    <w:rsid w:val="00D736CB"/>
    <w:rsid w:val="00D832B7"/>
    <w:rsid w:val="00D91A41"/>
    <w:rsid w:val="00D952D8"/>
    <w:rsid w:val="00DA4DD9"/>
    <w:rsid w:val="00DB2051"/>
    <w:rsid w:val="00DB5A3B"/>
    <w:rsid w:val="00DC3C0A"/>
    <w:rsid w:val="00DE0A5F"/>
    <w:rsid w:val="00DE54A3"/>
    <w:rsid w:val="00DF28D8"/>
    <w:rsid w:val="00DF7603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4A4C"/>
    <w:rsid w:val="00E66B2E"/>
    <w:rsid w:val="00E72053"/>
    <w:rsid w:val="00E8031C"/>
    <w:rsid w:val="00E87A75"/>
    <w:rsid w:val="00E87B0B"/>
    <w:rsid w:val="00E92D8B"/>
    <w:rsid w:val="00E95ACA"/>
    <w:rsid w:val="00E95B43"/>
    <w:rsid w:val="00EA1B4D"/>
    <w:rsid w:val="00EB2DCF"/>
    <w:rsid w:val="00EB4815"/>
    <w:rsid w:val="00EB486C"/>
    <w:rsid w:val="00EB7D8D"/>
    <w:rsid w:val="00EF0F4E"/>
    <w:rsid w:val="00EF1830"/>
    <w:rsid w:val="00EF1FCC"/>
    <w:rsid w:val="00F00E31"/>
    <w:rsid w:val="00F11FC3"/>
    <w:rsid w:val="00F17575"/>
    <w:rsid w:val="00F1773A"/>
    <w:rsid w:val="00F20DEA"/>
    <w:rsid w:val="00F23C45"/>
    <w:rsid w:val="00F301DF"/>
    <w:rsid w:val="00F349F4"/>
    <w:rsid w:val="00F36F59"/>
    <w:rsid w:val="00F37B51"/>
    <w:rsid w:val="00F45D43"/>
    <w:rsid w:val="00F47FED"/>
    <w:rsid w:val="00F51A5D"/>
    <w:rsid w:val="00F534BD"/>
    <w:rsid w:val="00F53E58"/>
    <w:rsid w:val="00F57F1D"/>
    <w:rsid w:val="00F63E00"/>
    <w:rsid w:val="00F67C91"/>
    <w:rsid w:val="00F71191"/>
    <w:rsid w:val="00F724DF"/>
    <w:rsid w:val="00F76A45"/>
    <w:rsid w:val="00F77173"/>
    <w:rsid w:val="00F771CC"/>
    <w:rsid w:val="00F822CB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  <w:rsid w:val="7A69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19EB11"/>
  <w15:docId w15:val="{E5EDE4EF-1A18-40BA-B3C9-5ACC119E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iPriority="0" w:qFormat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qFormat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qFormat/>
    <w:pPr>
      <w:spacing w:after="120"/>
    </w:pPr>
    <w:rPr>
      <w:szCs w:val="20"/>
    </w:rPr>
  </w:style>
  <w:style w:type="paragraph" w:styleId="Zkladntextodsazen">
    <w:name w:val="Body Text Indent"/>
    <w:basedOn w:val="Normln"/>
    <w:qFormat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qFormat/>
    <w:pPr>
      <w:ind w:left="708" w:firstLine="360"/>
      <w:jc w:val="both"/>
    </w:pPr>
    <w:rPr>
      <w:bCs/>
      <w:szCs w:val="20"/>
    </w:rPr>
  </w:style>
  <w:style w:type="paragraph" w:styleId="Zkladntextodsazen3">
    <w:name w:val="Body Text Indent 3"/>
    <w:basedOn w:val="Normln"/>
    <w:qFormat/>
    <w:pPr>
      <w:widowControl w:val="0"/>
      <w:tabs>
        <w:tab w:val="left" w:pos="540"/>
      </w:tabs>
      <w:ind w:left="540" w:hanging="540"/>
      <w:jc w:val="both"/>
    </w:pPr>
    <w:rPr>
      <w:bCs/>
    </w:rPr>
  </w:style>
  <w:style w:type="character" w:styleId="Odkaznakoment">
    <w:name w:val="annotation reference"/>
    <w:semiHidden/>
    <w:qFormat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qFormat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zh-CN" w:eastAsia="zh-CN"/>
    </w:rPr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536"/>
        <w:tab w:val="right" w:pos="9072"/>
      </w:tabs>
    </w:pPr>
    <w:rPr>
      <w:lang w:val="zh-CN" w:eastAsia="zh-CN"/>
    </w:rPr>
  </w:style>
  <w:style w:type="character" w:styleId="Znakapoznpodarou">
    <w:name w:val="footnote reference"/>
    <w:semiHidden/>
    <w:qFormat/>
    <w:rPr>
      <w:vertAlign w:val="superscript"/>
    </w:rPr>
  </w:style>
  <w:style w:type="paragraph" w:styleId="Textpoznpodarou">
    <w:name w:val="footnote text"/>
    <w:basedOn w:val="Normln"/>
    <w:semiHidden/>
    <w:qFormat/>
    <w:rPr>
      <w:sz w:val="20"/>
      <w:szCs w:val="20"/>
    </w:rPr>
  </w:style>
  <w:style w:type="paragraph" w:styleId="Zhlav">
    <w:name w:val="header"/>
    <w:basedOn w:val="Normln"/>
    <w:qFormat/>
    <w:pPr>
      <w:tabs>
        <w:tab w:val="center" w:pos="4536"/>
        <w:tab w:val="right" w:pos="9072"/>
      </w:tabs>
    </w:pPr>
    <w:rPr>
      <w:szCs w:val="20"/>
    </w:rPr>
  </w:style>
  <w:style w:type="paragraph" w:customStyle="1" w:styleId="NormlnIMP">
    <w:name w:val="Normální_IMP"/>
    <w:basedOn w:val="Normln"/>
    <w:qFormat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Odstavecseseznamem">
    <w:name w:val="List Paragraph"/>
    <w:basedOn w:val="Normln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komenteChar">
    <w:name w:val="Text komentáře Char"/>
    <w:basedOn w:val="Standardnpsmoodstavce"/>
    <w:link w:val="Textkomente"/>
    <w:semiHidden/>
    <w:qFormat/>
  </w:style>
  <w:style w:type="character" w:customStyle="1" w:styleId="PedmtkomenteChar">
    <w:name w:val="Předmět komentáře Char"/>
    <w:link w:val="Pedmtkomente"/>
    <w:uiPriority w:val="99"/>
    <w:semiHidden/>
    <w:qFormat/>
    <w:rPr>
      <w:b/>
      <w:bCs/>
    </w:rPr>
  </w:style>
  <w:style w:type="character" w:customStyle="1" w:styleId="ZpatChar">
    <w:name w:val="Zápatí Char"/>
    <w:link w:val="Zpat"/>
    <w:uiPriority w:val="99"/>
    <w:qFormat/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Nzvylnk">
    <w:name w:val="Názvy článků"/>
    <w:basedOn w:val="Normln"/>
    <w:qFormat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0D79C-29D3-45DF-8CBB-07C02C91E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846</Words>
  <Characters>4992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>Vzor obecně závazné vyhlášky obce o stanovení systému shromažďování, sběru, přepravy, třídění, využívání a odstraňování komuná</vt:lpstr>
      <vt:lpstr>    Úvodní ustanovení</vt:lpstr>
      <vt:lpstr>    Čl. 4</vt:lpstr>
      <vt:lpstr>    Svoz nebezpečných složek komunálního odpadu</vt:lpstr>
      <vt:lpstr>    Nakládání s komunálním odpadem vznikajícím na území obce při činnosti </vt:lpstr>
      <vt:lpstr>    právnických a podnikajících fyzických osob</vt:lpstr>
    </vt:vector>
  </TitlesOfParts>
  <Company>MV ČR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Ilona Mokrejšová</cp:lastModifiedBy>
  <cp:revision>9</cp:revision>
  <cp:lastPrinted>2026-10-08T09:58:00Z</cp:lastPrinted>
  <dcterms:created xsi:type="dcterms:W3CDTF">2025-08-18T08:44:00Z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eyJoZGlkIjoiNDBmNmI0OWIwNzVjMWE3ZGJjMzcyNjI0ZDRkYzhiYTkifQ==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D0434270D49F4FCC8FE1668F657D9952_13</vt:lpwstr>
  </property>
</Properties>
</file>