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69AB" w:rsidRPr="00B56598" w:rsidRDefault="00E22FD5" w:rsidP="00B56598">
      <w:pPr>
        <w:pStyle w:val="Zhlav"/>
        <w:tabs>
          <w:tab w:val="clear" w:pos="4536"/>
          <w:tab w:val="clear" w:pos="9072"/>
        </w:tabs>
        <w:spacing w:line="276" w:lineRule="auto"/>
        <w:jc w:val="center"/>
        <w:rPr>
          <w:sz w:val="22"/>
          <w:szCs w:val="22"/>
        </w:rPr>
      </w:pPr>
      <w:r w:rsidRPr="00B56598">
        <w:rPr>
          <w:noProof/>
          <w:sz w:val="22"/>
          <w:szCs w:val="22"/>
        </w:rPr>
        <w:drawing>
          <wp:inline distT="0" distB="0" distL="0" distR="0" wp14:anchorId="7E1C8918" wp14:editId="27C462A5">
            <wp:extent cx="1628775" cy="1847850"/>
            <wp:effectExtent l="0" t="0" r="9525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2A11" w:rsidRPr="00B56598" w:rsidRDefault="00352A11" w:rsidP="00B56598">
      <w:pPr>
        <w:spacing w:line="276" w:lineRule="auto"/>
        <w:jc w:val="center"/>
        <w:rPr>
          <w:b/>
          <w:sz w:val="22"/>
          <w:szCs w:val="22"/>
        </w:rPr>
      </w:pPr>
    </w:p>
    <w:p w:rsidR="00B1791A" w:rsidRPr="00B56598" w:rsidRDefault="00B1791A" w:rsidP="00B56598">
      <w:pPr>
        <w:spacing w:line="276" w:lineRule="auto"/>
        <w:jc w:val="center"/>
        <w:rPr>
          <w:b/>
          <w:sz w:val="22"/>
          <w:szCs w:val="22"/>
        </w:rPr>
      </w:pPr>
      <w:r w:rsidRPr="00B56598">
        <w:rPr>
          <w:b/>
          <w:sz w:val="22"/>
          <w:szCs w:val="22"/>
        </w:rPr>
        <w:t xml:space="preserve">OBEC </w:t>
      </w:r>
      <w:r w:rsidR="00352A11" w:rsidRPr="00B56598">
        <w:rPr>
          <w:b/>
          <w:sz w:val="22"/>
          <w:szCs w:val="22"/>
        </w:rPr>
        <w:t>KRÁLOVA LHOTA</w:t>
      </w:r>
    </w:p>
    <w:p w:rsidR="00B1791A" w:rsidRPr="00B56598" w:rsidRDefault="00B1791A" w:rsidP="00B56598">
      <w:pPr>
        <w:spacing w:line="276" w:lineRule="auto"/>
        <w:jc w:val="center"/>
        <w:rPr>
          <w:b/>
          <w:sz w:val="22"/>
          <w:szCs w:val="22"/>
        </w:rPr>
      </w:pPr>
      <w:r w:rsidRPr="00B56598">
        <w:rPr>
          <w:b/>
          <w:sz w:val="22"/>
          <w:szCs w:val="22"/>
        </w:rPr>
        <w:t xml:space="preserve">Zastupitelstvo obce </w:t>
      </w:r>
      <w:r w:rsidR="00352A11" w:rsidRPr="00B56598">
        <w:rPr>
          <w:b/>
          <w:sz w:val="22"/>
          <w:szCs w:val="22"/>
        </w:rPr>
        <w:t>Králova Lhota</w:t>
      </w:r>
    </w:p>
    <w:p w:rsidR="00B1791A" w:rsidRPr="00B56598" w:rsidRDefault="00B74236" w:rsidP="00B56598">
      <w:pPr>
        <w:spacing w:line="276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Nařízení</w:t>
      </w:r>
      <w:r w:rsidR="00B1791A" w:rsidRPr="00B56598">
        <w:rPr>
          <w:b/>
          <w:sz w:val="22"/>
          <w:szCs w:val="22"/>
        </w:rPr>
        <w:t>,</w:t>
      </w:r>
    </w:p>
    <w:p w:rsidR="00AB218D" w:rsidRPr="00B56598" w:rsidRDefault="00B74236" w:rsidP="00B56598">
      <w:pPr>
        <w:spacing w:after="360" w:line="276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kterým se zrušuje obecně závazná vyhláška o stanovení koeficientu dan z nemovitosti</w:t>
      </w:r>
    </w:p>
    <w:p w:rsidR="00AB218D" w:rsidRPr="00B56598" w:rsidRDefault="00B1791A" w:rsidP="00B56598">
      <w:pPr>
        <w:spacing w:before="120" w:line="276" w:lineRule="auto"/>
        <w:jc w:val="both"/>
        <w:rPr>
          <w:sz w:val="22"/>
          <w:szCs w:val="22"/>
        </w:rPr>
      </w:pPr>
      <w:r w:rsidRPr="00B56598">
        <w:rPr>
          <w:sz w:val="22"/>
          <w:szCs w:val="22"/>
        </w:rPr>
        <w:t xml:space="preserve">Zastupitelstvo obce </w:t>
      </w:r>
      <w:r w:rsidR="00352A11" w:rsidRPr="00B56598">
        <w:rPr>
          <w:sz w:val="22"/>
          <w:szCs w:val="22"/>
        </w:rPr>
        <w:t>Králova Lhota</w:t>
      </w:r>
      <w:r w:rsidR="00AB218D" w:rsidRPr="00B56598">
        <w:rPr>
          <w:sz w:val="22"/>
          <w:szCs w:val="22"/>
        </w:rPr>
        <w:t xml:space="preserve"> se na svém zasedání dne </w:t>
      </w:r>
      <w:r w:rsidR="00B74236">
        <w:rPr>
          <w:sz w:val="22"/>
          <w:szCs w:val="22"/>
        </w:rPr>
        <w:t>1. 9. 2022</w:t>
      </w:r>
      <w:r w:rsidR="00AB218D" w:rsidRPr="00B56598">
        <w:rPr>
          <w:sz w:val="22"/>
          <w:szCs w:val="22"/>
        </w:rPr>
        <w:t xml:space="preserve"> usnesením</w:t>
      </w:r>
      <w:r w:rsidR="00E22FD5" w:rsidRPr="00B56598">
        <w:rPr>
          <w:sz w:val="22"/>
          <w:szCs w:val="22"/>
        </w:rPr>
        <w:t xml:space="preserve"> </w:t>
      </w:r>
      <w:r w:rsidR="00AB218D" w:rsidRPr="00B56598">
        <w:rPr>
          <w:sz w:val="22"/>
          <w:szCs w:val="22"/>
        </w:rPr>
        <w:t>č</w:t>
      </w:r>
      <w:r w:rsidR="00B56598" w:rsidRPr="00B56598">
        <w:rPr>
          <w:sz w:val="22"/>
          <w:szCs w:val="22"/>
        </w:rPr>
        <w:t xml:space="preserve">. </w:t>
      </w:r>
      <w:r w:rsidR="00B74236">
        <w:rPr>
          <w:sz w:val="22"/>
          <w:szCs w:val="22"/>
        </w:rPr>
        <w:t>31</w:t>
      </w:r>
      <w:r w:rsidR="00B56598" w:rsidRPr="00B56598">
        <w:rPr>
          <w:sz w:val="22"/>
          <w:szCs w:val="22"/>
        </w:rPr>
        <w:t>/20</w:t>
      </w:r>
      <w:r w:rsidR="00B74236">
        <w:rPr>
          <w:sz w:val="22"/>
          <w:szCs w:val="22"/>
        </w:rPr>
        <w:t>22</w:t>
      </w:r>
      <w:r w:rsidR="00AB218D" w:rsidRPr="00B56598">
        <w:rPr>
          <w:sz w:val="22"/>
          <w:szCs w:val="22"/>
        </w:rPr>
        <w:t xml:space="preserve"> usneslo vydat na základě § 1</w:t>
      </w:r>
      <w:r w:rsidR="00B74236">
        <w:rPr>
          <w:sz w:val="22"/>
          <w:szCs w:val="22"/>
        </w:rPr>
        <w:t xml:space="preserve">1 a § 102 odst. 2 písm. d) </w:t>
      </w:r>
      <w:r w:rsidR="00AB218D" w:rsidRPr="00B56598">
        <w:rPr>
          <w:sz w:val="22"/>
          <w:szCs w:val="22"/>
        </w:rPr>
        <w:t>zákona č</w:t>
      </w:r>
      <w:r w:rsidR="00B74236">
        <w:rPr>
          <w:sz w:val="22"/>
          <w:szCs w:val="22"/>
        </w:rPr>
        <w:t xml:space="preserve">. </w:t>
      </w:r>
      <w:r w:rsidR="00AB218D" w:rsidRPr="00B56598">
        <w:rPr>
          <w:sz w:val="22"/>
          <w:szCs w:val="22"/>
        </w:rPr>
        <w:t>128/2000 Sb., o</w:t>
      </w:r>
      <w:r w:rsidR="0009546D" w:rsidRPr="00B56598">
        <w:rPr>
          <w:sz w:val="22"/>
          <w:szCs w:val="22"/>
        </w:rPr>
        <w:t> </w:t>
      </w:r>
      <w:r w:rsidR="00AB218D" w:rsidRPr="00B56598">
        <w:rPr>
          <w:sz w:val="22"/>
          <w:szCs w:val="22"/>
        </w:rPr>
        <w:t xml:space="preserve">obcích (obecní zřízení), ve znění pozdějších předpisů, </w:t>
      </w:r>
      <w:r w:rsidR="00B74236">
        <w:rPr>
          <w:sz w:val="22"/>
          <w:szCs w:val="22"/>
        </w:rPr>
        <w:t>toto nařízení</w:t>
      </w:r>
      <w:r w:rsidR="00AB218D" w:rsidRPr="00B56598">
        <w:rPr>
          <w:sz w:val="22"/>
          <w:szCs w:val="22"/>
        </w:rPr>
        <w:t xml:space="preserve"> (dále jen „</w:t>
      </w:r>
      <w:r w:rsidR="00B74236">
        <w:rPr>
          <w:sz w:val="22"/>
          <w:szCs w:val="22"/>
        </w:rPr>
        <w:t>toto nařízení</w:t>
      </w:r>
      <w:r w:rsidR="00AB218D" w:rsidRPr="00B56598">
        <w:rPr>
          <w:sz w:val="22"/>
          <w:szCs w:val="22"/>
        </w:rPr>
        <w:t xml:space="preserve">“): </w:t>
      </w:r>
    </w:p>
    <w:p w:rsidR="00AB218D" w:rsidRPr="00B56598" w:rsidRDefault="00AB218D" w:rsidP="00B56598">
      <w:pPr>
        <w:pStyle w:val="slalnk"/>
        <w:spacing w:line="276" w:lineRule="auto"/>
        <w:rPr>
          <w:sz w:val="22"/>
          <w:szCs w:val="22"/>
        </w:rPr>
      </w:pPr>
      <w:r w:rsidRPr="00B56598">
        <w:rPr>
          <w:sz w:val="22"/>
          <w:szCs w:val="22"/>
        </w:rPr>
        <w:t>Čl. 1</w:t>
      </w:r>
    </w:p>
    <w:p w:rsidR="00B74236" w:rsidRPr="00B56598" w:rsidRDefault="00B74236" w:rsidP="00B74236">
      <w:pPr>
        <w:pStyle w:val="Nzvylnk"/>
        <w:spacing w:line="276" w:lineRule="auto"/>
        <w:jc w:val="both"/>
        <w:rPr>
          <w:sz w:val="22"/>
          <w:szCs w:val="22"/>
        </w:rPr>
      </w:pPr>
      <w:r w:rsidRPr="00B74236">
        <w:rPr>
          <w:b w:val="0"/>
          <w:sz w:val="22"/>
          <w:szCs w:val="22"/>
        </w:rPr>
        <w:t>Zrušuje s</w:t>
      </w:r>
      <w:r>
        <w:rPr>
          <w:sz w:val="22"/>
          <w:szCs w:val="22"/>
        </w:rPr>
        <w:t xml:space="preserve">e </w:t>
      </w:r>
      <w:r>
        <w:rPr>
          <w:b w:val="0"/>
          <w:sz w:val="22"/>
          <w:szCs w:val="22"/>
        </w:rPr>
        <w:t>obecně závazná vyhláška o stanovení koeficientu dan z nemovitosti ze dne 3. 7. 1996.</w:t>
      </w:r>
    </w:p>
    <w:p w:rsidR="00AB218D" w:rsidRPr="00B56598" w:rsidRDefault="00AB218D" w:rsidP="00B56598">
      <w:pPr>
        <w:pStyle w:val="Nzvylnk"/>
        <w:spacing w:line="276" w:lineRule="auto"/>
        <w:rPr>
          <w:sz w:val="22"/>
          <w:szCs w:val="22"/>
        </w:rPr>
      </w:pPr>
      <w:r w:rsidRPr="00B56598">
        <w:rPr>
          <w:sz w:val="22"/>
          <w:szCs w:val="22"/>
        </w:rPr>
        <w:t>Účinnost</w:t>
      </w:r>
    </w:p>
    <w:p w:rsidR="00357895" w:rsidRPr="00B56598" w:rsidRDefault="00357895" w:rsidP="00B74236">
      <w:pPr>
        <w:spacing w:before="120" w:line="276" w:lineRule="auto"/>
        <w:jc w:val="both"/>
        <w:rPr>
          <w:sz w:val="22"/>
          <w:szCs w:val="22"/>
        </w:rPr>
      </w:pPr>
      <w:r w:rsidRPr="00B56598">
        <w:rPr>
          <w:sz w:val="22"/>
          <w:szCs w:val="22"/>
        </w:rPr>
        <w:t xml:space="preserve">Tato vyhláška nabývá účinnosti dnem </w:t>
      </w:r>
      <w:r w:rsidR="00B74236">
        <w:rPr>
          <w:sz w:val="22"/>
          <w:szCs w:val="22"/>
        </w:rPr>
        <w:t>1. 10. 2022</w:t>
      </w:r>
      <w:r w:rsidRPr="00B56598">
        <w:rPr>
          <w:sz w:val="22"/>
          <w:szCs w:val="22"/>
        </w:rPr>
        <w:t xml:space="preserve">. </w:t>
      </w:r>
    </w:p>
    <w:p w:rsidR="00357895" w:rsidRPr="00B56598" w:rsidRDefault="00357895" w:rsidP="00B56598">
      <w:pPr>
        <w:pStyle w:val="Zkladntext"/>
        <w:tabs>
          <w:tab w:val="left" w:pos="1440"/>
          <w:tab w:val="left" w:pos="7020"/>
        </w:tabs>
        <w:spacing w:after="0" w:line="276" w:lineRule="auto"/>
        <w:rPr>
          <w:i/>
          <w:sz w:val="22"/>
          <w:szCs w:val="22"/>
        </w:rPr>
      </w:pPr>
    </w:p>
    <w:p w:rsidR="003757EA" w:rsidRPr="00B56598" w:rsidRDefault="003757EA" w:rsidP="00B56598">
      <w:pPr>
        <w:pStyle w:val="Zkladntext"/>
        <w:tabs>
          <w:tab w:val="left" w:pos="1440"/>
          <w:tab w:val="left" w:pos="7020"/>
        </w:tabs>
        <w:spacing w:after="0" w:line="276" w:lineRule="auto"/>
        <w:rPr>
          <w:i/>
          <w:sz w:val="22"/>
          <w:szCs w:val="22"/>
        </w:rPr>
      </w:pPr>
    </w:p>
    <w:p w:rsidR="00AB218D" w:rsidRPr="00B56598" w:rsidRDefault="002D0857" w:rsidP="00B56598">
      <w:pPr>
        <w:pStyle w:val="Zkladntext"/>
        <w:tabs>
          <w:tab w:val="left" w:pos="1440"/>
          <w:tab w:val="left" w:pos="7020"/>
        </w:tabs>
        <w:spacing w:after="0" w:line="276" w:lineRule="auto"/>
        <w:rPr>
          <w:i/>
          <w:sz w:val="22"/>
          <w:szCs w:val="22"/>
        </w:rPr>
      </w:pPr>
      <w:r w:rsidRPr="00B56598">
        <w:rPr>
          <w:i/>
          <w:sz w:val="22"/>
          <w:szCs w:val="22"/>
        </w:rPr>
        <w:tab/>
      </w:r>
    </w:p>
    <w:p w:rsidR="00AB218D" w:rsidRPr="00B56598" w:rsidRDefault="00B74236" w:rsidP="00B56598">
      <w:pPr>
        <w:pStyle w:val="Zkladntext"/>
        <w:tabs>
          <w:tab w:val="left" w:pos="720"/>
          <w:tab w:val="left" w:pos="6120"/>
        </w:tabs>
        <w:spacing w:after="0" w:line="276" w:lineRule="auto"/>
        <w:rPr>
          <w:i/>
          <w:sz w:val="22"/>
          <w:szCs w:val="22"/>
        </w:rPr>
      </w:pPr>
      <w:r>
        <w:rPr>
          <w:i/>
          <w:sz w:val="22"/>
          <w:szCs w:val="22"/>
        </w:rPr>
        <w:tab/>
        <w:t>...................................</w:t>
      </w:r>
      <w:r w:rsidR="00AB218D" w:rsidRPr="00B56598">
        <w:rPr>
          <w:i/>
          <w:sz w:val="22"/>
          <w:szCs w:val="22"/>
        </w:rPr>
        <w:t>..........</w:t>
      </w:r>
      <w:r w:rsidR="00AB218D" w:rsidRPr="00B56598">
        <w:rPr>
          <w:i/>
          <w:sz w:val="22"/>
          <w:szCs w:val="22"/>
        </w:rPr>
        <w:tab/>
        <w:t>..........................................</w:t>
      </w:r>
    </w:p>
    <w:p w:rsidR="00AB218D" w:rsidRPr="00B56598" w:rsidRDefault="00B74236" w:rsidP="00B56598">
      <w:pPr>
        <w:pStyle w:val="Zkladntext"/>
        <w:tabs>
          <w:tab w:val="left" w:pos="1080"/>
          <w:tab w:val="left" w:pos="6660"/>
        </w:tabs>
        <w:spacing w:after="0" w:line="276" w:lineRule="auto"/>
        <w:rPr>
          <w:sz w:val="22"/>
          <w:szCs w:val="22"/>
        </w:rPr>
      </w:pPr>
      <w:r>
        <w:rPr>
          <w:sz w:val="22"/>
          <w:szCs w:val="22"/>
        </w:rPr>
        <w:tab/>
      </w:r>
      <w:r w:rsidR="00EC34FD" w:rsidRPr="00B56598">
        <w:rPr>
          <w:sz w:val="22"/>
          <w:szCs w:val="22"/>
        </w:rPr>
        <w:t>Mgr. Klára Goisová</w:t>
      </w:r>
      <w:r w:rsidR="00053464">
        <w:rPr>
          <w:sz w:val="22"/>
          <w:szCs w:val="22"/>
        </w:rPr>
        <w:t>, v.r.</w:t>
      </w:r>
      <w:r w:rsidR="00AB218D" w:rsidRPr="00B56598">
        <w:rPr>
          <w:sz w:val="22"/>
          <w:szCs w:val="22"/>
        </w:rPr>
        <w:tab/>
      </w:r>
      <w:r w:rsidR="00EC34FD" w:rsidRPr="00B56598">
        <w:rPr>
          <w:sz w:val="22"/>
          <w:szCs w:val="22"/>
        </w:rPr>
        <w:t xml:space="preserve">    Jiří Novák</w:t>
      </w:r>
      <w:r w:rsidR="00053464">
        <w:rPr>
          <w:sz w:val="22"/>
          <w:szCs w:val="22"/>
        </w:rPr>
        <w:t>, v.r.</w:t>
      </w:r>
      <w:bookmarkStart w:id="0" w:name="_GoBack"/>
      <w:bookmarkEnd w:id="0"/>
    </w:p>
    <w:p w:rsidR="00AB218D" w:rsidRPr="00B56598" w:rsidRDefault="00AB218D" w:rsidP="00B56598">
      <w:pPr>
        <w:pStyle w:val="Zkladntext"/>
        <w:tabs>
          <w:tab w:val="left" w:pos="1080"/>
          <w:tab w:val="left" w:pos="7020"/>
        </w:tabs>
        <w:spacing w:after="0" w:line="276" w:lineRule="auto"/>
        <w:rPr>
          <w:sz w:val="22"/>
          <w:szCs w:val="22"/>
        </w:rPr>
      </w:pPr>
      <w:r w:rsidRPr="00B56598">
        <w:rPr>
          <w:sz w:val="22"/>
          <w:szCs w:val="22"/>
        </w:rPr>
        <w:tab/>
        <w:t>místostarosta</w:t>
      </w:r>
      <w:r w:rsidRPr="00B56598">
        <w:rPr>
          <w:sz w:val="22"/>
          <w:szCs w:val="22"/>
        </w:rPr>
        <w:tab/>
        <w:t>starosta</w:t>
      </w:r>
    </w:p>
    <w:p w:rsidR="00B411F8" w:rsidRPr="00B56598" w:rsidRDefault="00B411F8" w:rsidP="00B56598">
      <w:pPr>
        <w:pStyle w:val="Zkladntext"/>
        <w:tabs>
          <w:tab w:val="left" w:pos="1080"/>
          <w:tab w:val="left" w:pos="7020"/>
        </w:tabs>
        <w:spacing w:after="0" w:line="276" w:lineRule="auto"/>
        <w:rPr>
          <w:sz w:val="22"/>
          <w:szCs w:val="22"/>
        </w:rPr>
      </w:pPr>
    </w:p>
    <w:sectPr w:rsidR="00B411F8" w:rsidRPr="00B56598" w:rsidSect="00A725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00A8C" w:rsidRDefault="00A00A8C">
      <w:r>
        <w:separator/>
      </w:r>
    </w:p>
  </w:endnote>
  <w:endnote w:type="continuationSeparator" w:id="0">
    <w:p w:rsidR="00A00A8C" w:rsidRDefault="00A00A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00A8C" w:rsidRDefault="00A00A8C">
      <w:r>
        <w:separator/>
      </w:r>
    </w:p>
  </w:footnote>
  <w:footnote w:type="continuationSeparator" w:id="0">
    <w:p w:rsidR="00A00A8C" w:rsidRDefault="00A00A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2703E11"/>
    <w:multiLevelType w:val="hybridMultilevel"/>
    <w:tmpl w:val="FD3C6EA6"/>
    <w:lvl w:ilvl="0" w:tplc="08F4E566">
      <w:start w:val="1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8F96DC5"/>
    <w:multiLevelType w:val="multilevel"/>
    <w:tmpl w:val="E8CC798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1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23"/>
  </w:num>
  <w:num w:numId="3">
    <w:abstractNumId w:val="5"/>
  </w:num>
  <w:num w:numId="4">
    <w:abstractNumId w:val="14"/>
  </w:num>
  <w:num w:numId="5">
    <w:abstractNumId w:val="13"/>
  </w:num>
  <w:num w:numId="6">
    <w:abstractNumId w:val="18"/>
  </w:num>
  <w:num w:numId="7">
    <w:abstractNumId w:val="9"/>
  </w:num>
  <w:num w:numId="8">
    <w:abstractNumId w:val="3"/>
  </w:num>
  <w:num w:numId="9">
    <w:abstractNumId w:val="17"/>
  </w:num>
  <w:num w:numId="10">
    <w:abstractNumId w:val="8"/>
  </w:num>
  <w:num w:numId="11">
    <w:abstractNumId w:val="20"/>
  </w:num>
  <w:num w:numId="12">
    <w:abstractNumId w:val="10"/>
  </w:num>
  <w:num w:numId="13">
    <w:abstractNumId w:val="6"/>
  </w:num>
  <w:num w:numId="14">
    <w:abstractNumId w:val="4"/>
  </w:num>
  <w:num w:numId="15">
    <w:abstractNumId w:val="1"/>
  </w:num>
  <w:num w:numId="16">
    <w:abstractNumId w:val="21"/>
  </w:num>
  <w:num w:numId="17">
    <w:abstractNumId w:val="11"/>
  </w:num>
  <w:num w:numId="18">
    <w:abstractNumId w:val="0"/>
  </w:num>
  <w:num w:numId="19">
    <w:abstractNumId w:val="22"/>
  </w:num>
  <w:num w:numId="20">
    <w:abstractNumId w:val="15"/>
  </w:num>
  <w:num w:numId="21">
    <w:abstractNumId w:val="12"/>
  </w:num>
  <w:num w:numId="22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9"/>
  </w:num>
  <w:num w:numId="2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2545"/>
    <w:rsid w:val="00025823"/>
    <w:rsid w:val="00032EB2"/>
    <w:rsid w:val="000452AD"/>
    <w:rsid w:val="00053464"/>
    <w:rsid w:val="00057BD4"/>
    <w:rsid w:val="000651FD"/>
    <w:rsid w:val="000720E9"/>
    <w:rsid w:val="00073275"/>
    <w:rsid w:val="00074A54"/>
    <w:rsid w:val="00074C26"/>
    <w:rsid w:val="0008365C"/>
    <w:rsid w:val="000874B8"/>
    <w:rsid w:val="0009086F"/>
    <w:rsid w:val="0009546D"/>
    <w:rsid w:val="00097B2C"/>
    <w:rsid w:val="000A05E0"/>
    <w:rsid w:val="000A49AB"/>
    <w:rsid w:val="000A78E8"/>
    <w:rsid w:val="000B4917"/>
    <w:rsid w:val="000C563C"/>
    <w:rsid w:val="000E5654"/>
    <w:rsid w:val="000E7514"/>
    <w:rsid w:val="000F0BEA"/>
    <w:rsid w:val="000F2624"/>
    <w:rsid w:val="000F2EDE"/>
    <w:rsid w:val="00102FC0"/>
    <w:rsid w:val="00103F08"/>
    <w:rsid w:val="001219E4"/>
    <w:rsid w:val="00133FE7"/>
    <w:rsid w:val="0013786A"/>
    <w:rsid w:val="001461A7"/>
    <w:rsid w:val="00146325"/>
    <w:rsid w:val="00156CD5"/>
    <w:rsid w:val="001572EB"/>
    <w:rsid w:val="00157B53"/>
    <w:rsid w:val="001859A3"/>
    <w:rsid w:val="00192582"/>
    <w:rsid w:val="001A1DEF"/>
    <w:rsid w:val="001B2023"/>
    <w:rsid w:val="001B25C5"/>
    <w:rsid w:val="001C080C"/>
    <w:rsid w:val="001C1B10"/>
    <w:rsid w:val="001D6CCD"/>
    <w:rsid w:val="001E10BB"/>
    <w:rsid w:val="001E3437"/>
    <w:rsid w:val="001F36F8"/>
    <w:rsid w:val="001F3CB9"/>
    <w:rsid w:val="002025FC"/>
    <w:rsid w:val="00213A58"/>
    <w:rsid w:val="0023394C"/>
    <w:rsid w:val="00244A6D"/>
    <w:rsid w:val="00245566"/>
    <w:rsid w:val="00246E09"/>
    <w:rsid w:val="0024722A"/>
    <w:rsid w:val="00261607"/>
    <w:rsid w:val="00264C98"/>
    <w:rsid w:val="002A3806"/>
    <w:rsid w:val="002B3C17"/>
    <w:rsid w:val="002B4293"/>
    <w:rsid w:val="002D0857"/>
    <w:rsid w:val="002D48A0"/>
    <w:rsid w:val="002D6C62"/>
    <w:rsid w:val="002E0717"/>
    <w:rsid w:val="002E727F"/>
    <w:rsid w:val="00300F46"/>
    <w:rsid w:val="0032333A"/>
    <w:rsid w:val="003311FD"/>
    <w:rsid w:val="00331C2D"/>
    <w:rsid w:val="00346D53"/>
    <w:rsid w:val="00352A11"/>
    <w:rsid w:val="00356764"/>
    <w:rsid w:val="00357895"/>
    <w:rsid w:val="003757EA"/>
    <w:rsid w:val="003849A9"/>
    <w:rsid w:val="00390716"/>
    <w:rsid w:val="00391008"/>
    <w:rsid w:val="003A0EFD"/>
    <w:rsid w:val="003A1269"/>
    <w:rsid w:val="003B022D"/>
    <w:rsid w:val="003B6197"/>
    <w:rsid w:val="003B7989"/>
    <w:rsid w:val="003C5034"/>
    <w:rsid w:val="003E4684"/>
    <w:rsid w:val="003E69F4"/>
    <w:rsid w:val="003E7DFB"/>
    <w:rsid w:val="003F165C"/>
    <w:rsid w:val="003F1F0F"/>
    <w:rsid w:val="003F76A8"/>
    <w:rsid w:val="00403839"/>
    <w:rsid w:val="0040771F"/>
    <w:rsid w:val="004100B7"/>
    <w:rsid w:val="00410E15"/>
    <w:rsid w:val="00422430"/>
    <w:rsid w:val="00434960"/>
    <w:rsid w:val="00437160"/>
    <w:rsid w:val="00444302"/>
    <w:rsid w:val="00447F0E"/>
    <w:rsid w:val="00450251"/>
    <w:rsid w:val="004517C2"/>
    <w:rsid w:val="0047255E"/>
    <w:rsid w:val="004733F1"/>
    <w:rsid w:val="00473639"/>
    <w:rsid w:val="00474AFD"/>
    <w:rsid w:val="004978E8"/>
    <w:rsid w:val="004A2F6B"/>
    <w:rsid w:val="004A5767"/>
    <w:rsid w:val="004B1098"/>
    <w:rsid w:val="004B15E3"/>
    <w:rsid w:val="004B5663"/>
    <w:rsid w:val="004C0F9A"/>
    <w:rsid w:val="004D01DB"/>
    <w:rsid w:val="004D742F"/>
    <w:rsid w:val="004E090F"/>
    <w:rsid w:val="004E6313"/>
    <w:rsid w:val="004F2551"/>
    <w:rsid w:val="004F7518"/>
    <w:rsid w:val="005113E8"/>
    <w:rsid w:val="00514BC5"/>
    <w:rsid w:val="00516744"/>
    <w:rsid w:val="0054071F"/>
    <w:rsid w:val="005563CE"/>
    <w:rsid w:val="00556B60"/>
    <w:rsid w:val="00557C62"/>
    <w:rsid w:val="00560DD0"/>
    <w:rsid w:val="005806EF"/>
    <w:rsid w:val="005850B5"/>
    <w:rsid w:val="00585F3C"/>
    <w:rsid w:val="005A0C5C"/>
    <w:rsid w:val="005B5336"/>
    <w:rsid w:val="005C1452"/>
    <w:rsid w:val="005C5540"/>
    <w:rsid w:val="005D3BAF"/>
    <w:rsid w:val="005D5ACA"/>
    <w:rsid w:val="005E3A28"/>
    <w:rsid w:val="005E4F68"/>
    <w:rsid w:val="005F1C19"/>
    <w:rsid w:val="005F20A8"/>
    <w:rsid w:val="005F5BBA"/>
    <w:rsid w:val="00602A6C"/>
    <w:rsid w:val="00604D15"/>
    <w:rsid w:val="006062BB"/>
    <w:rsid w:val="006212E1"/>
    <w:rsid w:val="00624723"/>
    <w:rsid w:val="006266D7"/>
    <w:rsid w:val="006343E9"/>
    <w:rsid w:val="006375E8"/>
    <w:rsid w:val="006404C8"/>
    <w:rsid w:val="00641107"/>
    <w:rsid w:val="00651EEA"/>
    <w:rsid w:val="006943B6"/>
    <w:rsid w:val="006948E5"/>
    <w:rsid w:val="00695504"/>
    <w:rsid w:val="006974B9"/>
    <w:rsid w:val="006A4968"/>
    <w:rsid w:val="006A5567"/>
    <w:rsid w:val="006B025A"/>
    <w:rsid w:val="006B68A9"/>
    <w:rsid w:val="006C2E3F"/>
    <w:rsid w:val="006D5CD3"/>
    <w:rsid w:val="006D7726"/>
    <w:rsid w:val="0071251C"/>
    <w:rsid w:val="00746792"/>
    <w:rsid w:val="00750D57"/>
    <w:rsid w:val="00752599"/>
    <w:rsid w:val="007574A5"/>
    <w:rsid w:val="007614A6"/>
    <w:rsid w:val="00763331"/>
    <w:rsid w:val="00777B53"/>
    <w:rsid w:val="00781EC6"/>
    <w:rsid w:val="0078444D"/>
    <w:rsid w:val="00786241"/>
    <w:rsid w:val="00793F7C"/>
    <w:rsid w:val="007A3595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F2253"/>
    <w:rsid w:val="00813089"/>
    <w:rsid w:val="00814914"/>
    <w:rsid w:val="00814DC1"/>
    <w:rsid w:val="00821121"/>
    <w:rsid w:val="00824956"/>
    <w:rsid w:val="00824D25"/>
    <w:rsid w:val="008328C4"/>
    <w:rsid w:val="00837132"/>
    <w:rsid w:val="00846F81"/>
    <w:rsid w:val="00860177"/>
    <w:rsid w:val="00866E03"/>
    <w:rsid w:val="00881C7D"/>
    <w:rsid w:val="00882D52"/>
    <w:rsid w:val="00890A35"/>
    <w:rsid w:val="008A1B6C"/>
    <w:rsid w:val="008B1837"/>
    <w:rsid w:val="008B4D75"/>
    <w:rsid w:val="008C374C"/>
    <w:rsid w:val="008C6F3D"/>
    <w:rsid w:val="008E16BF"/>
    <w:rsid w:val="008E7074"/>
    <w:rsid w:val="00902102"/>
    <w:rsid w:val="009079F0"/>
    <w:rsid w:val="00912E1D"/>
    <w:rsid w:val="009350D2"/>
    <w:rsid w:val="00945F0D"/>
    <w:rsid w:val="00946A28"/>
    <w:rsid w:val="0096684D"/>
    <w:rsid w:val="0097030C"/>
    <w:rsid w:val="00970CDB"/>
    <w:rsid w:val="009838AB"/>
    <w:rsid w:val="00993068"/>
    <w:rsid w:val="00993790"/>
    <w:rsid w:val="00997360"/>
    <w:rsid w:val="009A5EDC"/>
    <w:rsid w:val="009B5917"/>
    <w:rsid w:val="009C6649"/>
    <w:rsid w:val="009D09ED"/>
    <w:rsid w:val="009D2F2A"/>
    <w:rsid w:val="009E14C3"/>
    <w:rsid w:val="009F439E"/>
    <w:rsid w:val="00A00A8C"/>
    <w:rsid w:val="00A03E97"/>
    <w:rsid w:val="00A10FB8"/>
    <w:rsid w:val="00A11E1C"/>
    <w:rsid w:val="00A25230"/>
    <w:rsid w:val="00A25979"/>
    <w:rsid w:val="00A35B09"/>
    <w:rsid w:val="00A40313"/>
    <w:rsid w:val="00A40F04"/>
    <w:rsid w:val="00A6338D"/>
    <w:rsid w:val="00A7253D"/>
    <w:rsid w:val="00A74351"/>
    <w:rsid w:val="00A7709D"/>
    <w:rsid w:val="00AB218D"/>
    <w:rsid w:val="00AB3118"/>
    <w:rsid w:val="00AB69AB"/>
    <w:rsid w:val="00AD1ADC"/>
    <w:rsid w:val="00AE1D36"/>
    <w:rsid w:val="00B037E3"/>
    <w:rsid w:val="00B1791A"/>
    <w:rsid w:val="00B224DE"/>
    <w:rsid w:val="00B243AD"/>
    <w:rsid w:val="00B36D09"/>
    <w:rsid w:val="00B411F8"/>
    <w:rsid w:val="00B53E98"/>
    <w:rsid w:val="00B56598"/>
    <w:rsid w:val="00B6175C"/>
    <w:rsid w:val="00B62D43"/>
    <w:rsid w:val="00B659EF"/>
    <w:rsid w:val="00B74236"/>
    <w:rsid w:val="00B81ED6"/>
    <w:rsid w:val="00B83E73"/>
    <w:rsid w:val="00B94DD8"/>
    <w:rsid w:val="00BA2CD2"/>
    <w:rsid w:val="00BB5136"/>
    <w:rsid w:val="00BC55D3"/>
    <w:rsid w:val="00BC7D23"/>
    <w:rsid w:val="00BD0E0E"/>
    <w:rsid w:val="00C048A1"/>
    <w:rsid w:val="00C11D1C"/>
    <w:rsid w:val="00C3792D"/>
    <w:rsid w:val="00C76234"/>
    <w:rsid w:val="00C919CB"/>
    <w:rsid w:val="00C95B76"/>
    <w:rsid w:val="00CA6247"/>
    <w:rsid w:val="00CA7846"/>
    <w:rsid w:val="00CB2CAC"/>
    <w:rsid w:val="00CC0C6C"/>
    <w:rsid w:val="00CD292B"/>
    <w:rsid w:val="00CE1E08"/>
    <w:rsid w:val="00CE73FD"/>
    <w:rsid w:val="00CE76EE"/>
    <w:rsid w:val="00D01EC6"/>
    <w:rsid w:val="00D0505C"/>
    <w:rsid w:val="00D15693"/>
    <w:rsid w:val="00D15D96"/>
    <w:rsid w:val="00D25CF9"/>
    <w:rsid w:val="00D30B06"/>
    <w:rsid w:val="00D322C1"/>
    <w:rsid w:val="00D412EB"/>
    <w:rsid w:val="00D45DCE"/>
    <w:rsid w:val="00D55E44"/>
    <w:rsid w:val="00D71E50"/>
    <w:rsid w:val="00D7413C"/>
    <w:rsid w:val="00D95E7D"/>
    <w:rsid w:val="00DC243C"/>
    <w:rsid w:val="00DC3796"/>
    <w:rsid w:val="00DD5D09"/>
    <w:rsid w:val="00DE3BF3"/>
    <w:rsid w:val="00DF3E59"/>
    <w:rsid w:val="00E22FD5"/>
    <w:rsid w:val="00E53492"/>
    <w:rsid w:val="00E53FF5"/>
    <w:rsid w:val="00E64DF2"/>
    <w:rsid w:val="00E67D93"/>
    <w:rsid w:val="00E814C3"/>
    <w:rsid w:val="00E83E36"/>
    <w:rsid w:val="00EA5EC5"/>
    <w:rsid w:val="00EC34FD"/>
    <w:rsid w:val="00EC42D7"/>
    <w:rsid w:val="00EC65FC"/>
    <w:rsid w:val="00EE0D68"/>
    <w:rsid w:val="00EE0E0F"/>
    <w:rsid w:val="00EF60A3"/>
    <w:rsid w:val="00F00AD9"/>
    <w:rsid w:val="00F0217B"/>
    <w:rsid w:val="00F03F40"/>
    <w:rsid w:val="00F126DC"/>
    <w:rsid w:val="00F15EBC"/>
    <w:rsid w:val="00F31CB3"/>
    <w:rsid w:val="00F412F6"/>
    <w:rsid w:val="00F44970"/>
    <w:rsid w:val="00F651F2"/>
    <w:rsid w:val="00F9129E"/>
    <w:rsid w:val="00F96128"/>
    <w:rsid w:val="00FA13E1"/>
    <w:rsid w:val="00FC302A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522237B6-B017-498E-A84E-475883A181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Normlnweb">
    <w:name w:val="Normal (Web)"/>
    <w:basedOn w:val="Normln"/>
    <w:uiPriority w:val="99"/>
    <w:semiHidden/>
    <w:unhideWhenUsed/>
    <w:rsid w:val="0081491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45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97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33AC28-5A6F-4AAB-8754-6B26C1E2EB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104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Účet Microsoft</cp:lastModifiedBy>
  <cp:revision>3</cp:revision>
  <cp:lastPrinted>2020-05-28T12:23:00Z</cp:lastPrinted>
  <dcterms:created xsi:type="dcterms:W3CDTF">2022-09-01T17:03:00Z</dcterms:created>
  <dcterms:modified xsi:type="dcterms:W3CDTF">2022-09-09T09:09:00Z</dcterms:modified>
</cp:coreProperties>
</file>