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0938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cs-CZ"/>
        </w:rPr>
      </w:pPr>
      <w:r w:rsidRPr="00EC1D5A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D719EF5" wp14:editId="1AEBFB6B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2" name="Obrázek 2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D5A">
        <w:rPr>
          <w:rFonts w:ascii="Arial" w:eastAsia="Times New Roman" w:hAnsi="Arial" w:cs="Arial"/>
          <w:b/>
          <w:sz w:val="24"/>
          <w:szCs w:val="28"/>
          <w:lang w:eastAsia="cs-CZ"/>
        </w:rPr>
        <w:t>MĚSTO LETOHRAD</w:t>
      </w:r>
    </w:p>
    <w:p w14:paraId="07BA9911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1D5A">
        <w:rPr>
          <w:rFonts w:ascii="Arial" w:eastAsia="Times New Roman" w:hAnsi="Arial" w:cs="Arial"/>
          <w:b/>
          <w:sz w:val="24"/>
          <w:szCs w:val="24"/>
          <w:lang w:eastAsia="cs-CZ"/>
        </w:rPr>
        <w:t>Václavské náměstí 10, 561 51 Letohrad</w:t>
      </w:r>
    </w:p>
    <w:p w14:paraId="1C8ECDF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1D5A">
        <w:rPr>
          <w:rFonts w:ascii="Arial" w:eastAsia="Times New Roman" w:hAnsi="Arial" w:cs="Arial"/>
          <w:b/>
          <w:sz w:val="24"/>
          <w:szCs w:val="24"/>
          <w:lang w:eastAsia="cs-CZ"/>
        </w:rPr>
        <w:t>IČO: 00279129, DIČ: CZ 00279129, tel.: 465 676 420</w:t>
      </w:r>
    </w:p>
    <w:p w14:paraId="2D8107DA" w14:textId="77777777" w:rsidR="00EC1D5A" w:rsidRPr="00EC1D5A" w:rsidRDefault="00EC1D5A" w:rsidP="00EC1D5A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5F2F36" w14:textId="7E47802D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0D2C7F" w14:textId="4C70B836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57D2AD" w14:textId="77777777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</w:pPr>
    </w:p>
    <w:p w14:paraId="46E6030E" w14:textId="77777777" w:rsid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</w:pPr>
    </w:p>
    <w:p w14:paraId="2AF43C33" w14:textId="6BC40E96" w:rsidR="00EC1D5A" w:rsidRP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kern w:val="28"/>
          <w:sz w:val="32"/>
          <w:szCs w:val="32"/>
          <w:lang w:eastAsia="cs-CZ"/>
        </w:rPr>
      </w:pP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 xml:space="preserve">Obecně závazná vyhláška města Letohrad </w:t>
      </w: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br/>
        <w:t xml:space="preserve">č. </w:t>
      </w:r>
      <w:r w:rsidR="008255CF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>9</w:t>
      </w: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>/2021</w:t>
      </w:r>
      <w:r w:rsidR="00E06B5B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>,</w:t>
      </w:r>
    </w:p>
    <w:p w14:paraId="471F6E8C" w14:textId="1339EF46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1BE0DDE2" w14:textId="77777777" w:rsidR="00EC1D5A" w:rsidRPr="00EC1D5A" w:rsidRDefault="00EC1D5A" w:rsidP="00EC1D5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kern w:val="28"/>
          <w:sz w:val="32"/>
          <w:szCs w:val="32"/>
          <w:lang w:eastAsia="cs-CZ"/>
        </w:rPr>
      </w:pPr>
      <w:r w:rsidRPr="00EC1D5A">
        <w:rPr>
          <w:rFonts w:ascii="Arial" w:eastAsia="Times New Roman" w:hAnsi="Arial" w:cs="Arial"/>
          <w:b/>
          <w:bCs/>
          <w:kern w:val="28"/>
          <w:sz w:val="32"/>
          <w:szCs w:val="32"/>
          <w:lang w:eastAsia="cs-CZ"/>
        </w:rPr>
        <w:t>o stanovení obecního systému odpadového hospodářství</w:t>
      </w:r>
    </w:p>
    <w:p w14:paraId="1CACE598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F0BE6E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C63D01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D1F2E4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3FF8C4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376B6C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20B726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1EE707" w14:textId="77777777" w:rsidR="00EC1D5A" w:rsidRPr="00EC1D5A" w:rsidRDefault="00EC1D5A" w:rsidP="00EC1D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15898D" w14:textId="40D16BA5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4A9859" w14:textId="6E6AF94A" w:rsid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DB434D" w14:textId="77777777" w:rsidR="00C31C44" w:rsidRPr="00EC1D5A" w:rsidRDefault="00C31C44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C37C06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79EF62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E17085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A68A0F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330B694C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57D34839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736"/>
        <w:gridCol w:w="4412"/>
      </w:tblGrid>
      <w:tr w:rsidR="00EC1D5A" w:rsidRPr="00EC1D5A" w14:paraId="207D8070" w14:textId="77777777" w:rsidTr="00552624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5F8694B6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4903FA6F" w14:textId="7D480BC2" w:rsidR="00EC1D5A" w:rsidRPr="0028518A" w:rsidRDefault="008242CF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10658</w:t>
            </w:r>
            <w:r w:rsidR="00EC1D5A" w:rsidRPr="0028518A">
              <w:rPr>
                <w:rFonts w:ascii="Arial" w:eastAsia="Times New Roman" w:hAnsi="Arial" w:cs="Arial"/>
                <w:lang w:eastAsia="cs-CZ"/>
              </w:rPr>
              <w:t>/2021/MULET/2</w:t>
            </w:r>
            <w:r w:rsidR="0028518A" w:rsidRPr="0028518A">
              <w:rPr>
                <w:rFonts w:ascii="Arial" w:eastAsia="Times New Roman" w:hAnsi="Arial" w:cs="Arial"/>
                <w:lang w:eastAsia="cs-CZ"/>
              </w:rPr>
              <w:t>0</w:t>
            </w:r>
            <w:r w:rsidR="00EC1D5A" w:rsidRPr="0028518A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4577" w:type="dxa"/>
            <w:shd w:val="clear" w:color="auto" w:fill="auto"/>
          </w:tcPr>
          <w:p w14:paraId="38AB58E1" w14:textId="310A0E3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Číslo usnesení         </w:t>
            </w:r>
            <w:r w:rsidR="008242CF" w:rsidRPr="00992FE6">
              <w:rPr>
                <w:rFonts w:ascii="Arial" w:eastAsia="Times New Roman" w:hAnsi="Arial" w:cs="Arial"/>
                <w:lang w:eastAsia="cs-CZ"/>
              </w:rPr>
              <w:t>461</w:t>
            </w:r>
            <w:r w:rsidR="0028518A" w:rsidRPr="008242CF">
              <w:rPr>
                <w:rFonts w:ascii="Arial" w:eastAsia="Times New Roman" w:hAnsi="Arial" w:cs="Arial"/>
                <w:lang w:eastAsia="cs-CZ"/>
              </w:rPr>
              <w:t>/</w:t>
            </w:r>
            <w:r w:rsidRPr="0028518A">
              <w:rPr>
                <w:rFonts w:ascii="Arial" w:eastAsia="Times New Roman" w:hAnsi="Arial" w:cs="Arial"/>
                <w:lang w:eastAsia="cs-CZ"/>
              </w:rPr>
              <w:t>2021</w:t>
            </w:r>
          </w:p>
        </w:tc>
      </w:tr>
    </w:tbl>
    <w:p w14:paraId="09B51438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C1D5A" w:rsidRPr="00EC1D5A" w14:paraId="1D509D28" w14:textId="77777777" w:rsidTr="00552624">
        <w:trPr>
          <w:jc w:val="center"/>
        </w:trPr>
        <w:tc>
          <w:tcPr>
            <w:tcW w:w="2254" w:type="dxa"/>
            <w:shd w:val="clear" w:color="auto" w:fill="auto"/>
          </w:tcPr>
          <w:p w14:paraId="02D55F6C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4EBA52C1" w14:textId="15209635" w:rsidR="00EC1D5A" w:rsidRPr="00EC1D5A" w:rsidRDefault="008255CF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</w:t>
            </w:r>
            <w:r w:rsid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="00EC1D5A"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202</w:t>
            </w:r>
            <w:r w:rsid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14:paraId="5D058982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8793770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odvolání</w:t>
            </w:r>
          </w:p>
        </w:tc>
      </w:tr>
      <w:tr w:rsidR="00EC1D5A" w:rsidRPr="00EC1D5A" w14:paraId="236FA09B" w14:textId="77777777" w:rsidTr="00552624">
        <w:trPr>
          <w:jc w:val="center"/>
        </w:trPr>
        <w:tc>
          <w:tcPr>
            <w:tcW w:w="2254" w:type="dxa"/>
            <w:shd w:val="clear" w:color="auto" w:fill="auto"/>
          </w:tcPr>
          <w:p w14:paraId="38A9B65D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61C5D56A" w14:textId="5606A6A2" w:rsidR="00EC1D5A" w:rsidRPr="00EC1D5A" w:rsidRDefault="000F4B0C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01.01.</w:t>
            </w:r>
            <w:r w:rsid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2254" w:type="dxa"/>
            <w:shd w:val="clear" w:color="auto" w:fill="auto"/>
          </w:tcPr>
          <w:p w14:paraId="7D993638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254" w:type="dxa"/>
            <w:shd w:val="clear" w:color="auto" w:fill="auto"/>
          </w:tcPr>
          <w:p w14:paraId="79C20611" w14:textId="77777777" w:rsidR="00EC1D5A" w:rsidRPr="00EC1D5A" w:rsidRDefault="00EC1D5A" w:rsidP="00EC1D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0C71197A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418"/>
        <w:gridCol w:w="2254"/>
      </w:tblGrid>
      <w:tr w:rsidR="00EC1D5A" w:rsidRPr="00EC1D5A" w14:paraId="6E14197D" w14:textId="77777777" w:rsidTr="005C2BE1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9EB1584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7AA54BA1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36829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CFAC5C" w14:textId="77777777" w:rsidR="00EC1D5A" w:rsidRPr="00EC1D5A" w:rsidRDefault="00EC1D5A" w:rsidP="00EC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Podpis</w:t>
            </w:r>
          </w:p>
        </w:tc>
      </w:tr>
      <w:tr w:rsidR="00EC1D5A" w:rsidRPr="00EC1D5A" w14:paraId="0C064A71" w14:textId="77777777" w:rsidTr="005C2BE1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422C8F9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584B5FA" w14:textId="2D0176E4" w:rsidR="00EC1D5A" w:rsidRPr="00EC1D5A" w:rsidRDefault="0028518A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Ing. Jan Krejsa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45F02B" w14:textId="190E2908" w:rsidR="00EC1D5A" w:rsidRPr="0028518A" w:rsidRDefault="002E46FD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="0028518A" w:rsidRPr="002851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</w:t>
            </w:r>
            <w:r w:rsidR="0028518A" w:rsidRPr="002851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.2021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91B6BE0" w14:textId="0DC234A6" w:rsidR="00EC1D5A" w:rsidRPr="00EC1D5A" w:rsidRDefault="00992FE6" w:rsidP="00900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v.r.</w:t>
            </w:r>
          </w:p>
        </w:tc>
      </w:tr>
      <w:tr w:rsidR="00EC1D5A" w:rsidRPr="00EC1D5A" w14:paraId="5F43D6A4" w14:textId="77777777" w:rsidTr="005C2BE1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8629143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6BAABB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1D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Zastupitelstvo města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19748" w14:textId="73D9D973" w:rsidR="00EC1D5A" w:rsidRPr="000F4B0C" w:rsidRDefault="008255CF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  <w:r w:rsidR="000F4B0C" w:rsidRP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0F4B0C" w:rsidRPr="000F4B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.2021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7958CB6" w14:textId="77777777" w:rsidR="00EC1D5A" w:rsidRPr="00EC1D5A" w:rsidRDefault="00EC1D5A" w:rsidP="00EC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88E3814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</w:p>
    <w:p w14:paraId="130A43B1" w14:textId="77777777" w:rsidR="00EC1D5A" w:rsidRP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D38A69" w14:textId="560D0B0A" w:rsidR="00EC1D5A" w:rsidRDefault="00EC1D5A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6D5865" w14:textId="77777777" w:rsidR="005C2BE1" w:rsidRPr="00EC1D5A" w:rsidRDefault="005C2BE1" w:rsidP="00EC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7CB2A" w14:textId="2D95AFC5" w:rsidR="00EC1D5A" w:rsidRDefault="00EC1D5A" w:rsidP="00177F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284EB96" w14:textId="77777777" w:rsidR="00177F4B" w:rsidRDefault="00177F4B" w:rsidP="00177F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5A24DFE" w14:textId="77777777" w:rsidR="0063336C" w:rsidRDefault="0063336C" w:rsidP="0063336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222B16C" w14:textId="46395547" w:rsidR="00FE7EE9" w:rsidRDefault="00FE7EE9" w:rsidP="002851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Zastupitelstvo </w:t>
      </w:r>
      <w:r w:rsidR="0063336C">
        <w:rPr>
          <w:rFonts w:ascii="ArialMT" w:hAnsi="ArialMT" w:cs="ArialMT"/>
          <w:color w:val="000000"/>
        </w:rPr>
        <w:t>města</w:t>
      </w:r>
      <w:r>
        <w:rPr>
          <w:rFonts w:ascii="ArialMT" w:hAnsi="ArialMT" w:cs="ArialMT"/>
          <w:color w:val="000000"/>
        </w:rPr>
        <w:t xml:space="preserve"> se na svém zasedání dne </w:t>
      </w:r>
      <w:r w:rsidR="002E46FD">
        <w:rPr>
          <w:rFonts w:ascii="ArialMT" w:hAnsi="ArialMT" w:cs="ArialMT"/>
          <w:color w:val="000000"/>
        </w:rPr>
        <w:t>15</w:t>
      </w:r>
      <w:r w:rsidR="009C598E" w:rsidRPr="000F4B0C">
        <w:rPr>
          <w:rFonts w:ascii="ArialMT" w:hAnsi="ArialMT" w:cs="ArialMT"/>
        </w:rPr>
        <w:t>.</w:t>
      </w:r>
      <w:r w:rsidR="002E46FD">
        <w:rPr>
          <w:rFonts w:ascii="ArialMT" w:hAnsi="ArialMT" w:cs="ArialMT"/>
        </w:rPr>
        <w:t>12</w:t>
      </w:r>
      <w:r w:rsidR="009C598E" w:rsidRPr="000F4B0C">
        <w:rPr>
          <w:rFonts w:ascii="ArialMT" w:hAnsi="ArialMT" w:cs="ArialMT"/>
        </w:rPr>
        <w:t>.2021</w:t>
      </w:r>
      <w:r w:rsidRPr="000F4B0C">
        <w:rPr>
          <w:rFonts w:ascii="ArialMT" w:hAnsi="ArialMT" w:cs="ArialMT"/>
        </w:rPr>
        <w:t xml:space="preserve"> </w:t>
      </w:r>
      <w:r>
        <w:rPr>
          <w:rFonts w:ascii="ArialMT" w:hAnsi="ArialMT" w:cs="ArialMT"/>
          <w:color w:val="000000"/>
        </w:rPr>
        <w:t xml:space="preserve">usnesením č. </w:t>
      </w:r>
      <w:r w:rsidR="008242CF">
        <w:rPr>
          <w:rFonts w:ascii="ArialMT" w:hAnsi="ArialMT" w:cs="ArialMT"/>
          <w:color w:val="000000"/>
        </w:rPr>
        <w:t>461/</w:t>
      </w:r>
      <w:r w:rsidR="0028518A" w:rsidRPr="008242CF">
        <w:rPr>
          <w:rFonts w:ascii="ArialMT" w:hAnsi="ArialMT" w:cs="ArialMT"/>
          <w:color w:val="000000"/>
        </w:rPr>
        <w:t>2021</w:t>
      </w:r>
      <w:r w:rsidR="002851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usneslo vydat na základě § 59 odst. 4 zákona</w:t>
      </w:r>
      <w:r w:rsidR="000F4B0C">
        <w:rPr>
          <w:rFonts w:ascii="ArialMT" w:hAnsi="ArialMT" w:cs="ArialMT"/>
          <w:color w:val="000000"/>
        </w:rPr>
        <w:t xml:space="preserve"> č.</w:t>
      </w:r>
      <w:r>
        <w:rPr>
          <w:rFonts w:ascii="ArialMT" w:hAnsi="ArialMT" w:cs="ArialMT"/>
          <w:color w:val="000000"/>
        </w:rPr>
        <w:t xml:space="preserve"> </w:t>
      </w:r>
      <w:r w:rsidR="005F5EB5">
        <w:rPr>
          <w:rFonts w:ascii="ArialMT" w:hAnsi="ArialMT" w:cs="ArialMT"/>
          <w:color w:val="000000"/>
        </w:rPr>
        <w:t xml:space="preserve">541/2020 Sb. </w:t>
      </w:r>
      <w:r>
        <w:rPr>
          <w:rFonts w:ascii="ArialMT" w:hAnsi="ArialMT" w:cs="ArialMT"/>
          <w:color w:val="000000"/>
        </w:rPr>
        <w:t>o odpadech, (dále jen „zákon</w:t>
      </w:r>
      <w:r w:rsidR="002851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 odpadech“), a v souladu s § 10 písm. d) a § 84 odst. 2 písm. h) zákona č. 128/2000 Sb.</w:t>
      </w:r>
      <w:r w:rsidR="0028518A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>o obcích (obecní zřízení), ve znění pozdějších předpisů, tuto obecně závaznou vyhlášku</w:t>
      </w:r>
      <w:r w:rsidR="002851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(dále jen „vyhláška“):</w:t>
      </w:r>
    </w:p>
    <w:p w14:paraId="6CF9AF43" w14:textId="77777777" w:rsidR="00261D9E" w:rsidRDefault="00261D9E" w:rsidP="002851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7FD3CAC" w14:textId="77777777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</w:t>
      </w:r>
    </w:p>
    <w:p w14:paraId="290D746B" w14:textId="34BEEBFE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Úvodní ustanovení</w:t>
      </w:r>
    </w:p>
    <w:p w14:paraId="1B704239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71AE6DE6" w14:textId="7EC51B83" w:rsidR="003468DF" w:rsidRPr="006A787F" w:rsidRDefault="00FE7EE9" w:rsidP="006A787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  <w:color w:val="000000"/>
        </w:rPr>
      </w:pPr>
      <w:r w:rsidRPr="006A787F">
        <w:rPr>
          <w:rFonts w:ascii="ArialMT" w:hAnsi="ArialMT" w:cs="ArialMT"/>
          <w:color w:val="000000"/>
        </w:rPr>
        <w:t xml:space="preserve">Tato vyhláška stanovuje obecní systém odpadového hospodářství na území </w:t>
      </w:r>
      <w:r w:rsidR="00941AB0" w:rsidRPr="006A787F">
        <w:rPr>
          <w:rFonts w:ascii="ArialMT" w:hAnsi="ArialMT" w:cs="ArialMT"/>
          <w:color w:val="000000"/>
        </w:rPr>
        <w:t>města</w:t>
      </w:r>
      <w:r w:rsidR="00E06B5B" w:rsidRPr="006A787F">
        <w:rPr>
          <w:rFonts w:ascii="ArialMT" w:hAnsi="ArialMT" w:cs="ArialMT"/>
          <w:color w:val="000000"/>
        </w:rPr>
        <w:t xml:space="preserve"> Letohrad.</w:t>
      </w:r>
      <w:r w:rsidR="005D16E0" w:rsidRPr="006A787F">
        <w:rPr>
          <w:rFonts w:ascii="ArialMT" w:hAnsi="ArialMT" w:cs="ArialMT"/>
          <w:color w:val="000000"/>
        </w:rPr>
        <w:t xml:space="preserve"> </w:t>
      </w:r>
      <w:bookmarkStart w:id="0" w:name="_Hlk80107366"/>
    </w:p>
    <w:bookmarkEnd w:id="0"/>
    <w:p w14:paraId="0CF67C3F" w14:textId="77777777" w:rsidR="003468DF" w:rsidRPr="006A787F" w:rsidRDefault="003468DF" w:rsidP="00F92C6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  <w:color w:val="000000"/>
        </w:rPr>
      </w:pPr>
    </w:p>
    <w:p w14:paraId="0C80BC9B" w14:textId="4DC20897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Každý je povinen odpad nebo movitou věc, které předává do obecního systému, odkládat na</w:t>
      </w:r>
      <w:r w:rsidR="005D16E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místa určená </w:t>
      </w:r>
      <w:r w:rsidR="007F1D69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v souladu s povinnostmi stanovenými pro daný druh, kategorii nebo</w:t>
      </w:r>
      <w:r w:rsidR="00F92C6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materiál odpadu nebo movitých věcí zákonem o odpadech a touto vyhláškou</w:t>
      </w:r>
      <w:r w:rsidR="00F92C6E">
        <w:rPr>
          <w:rStyle w:val="Znakapoznpodarou"/>
          <w:rFonts w:ascii="ArialMT" w:hAnsi="ArialMT" w:cs="ArialMT"/>
          <w:color w:val="000000"/>
        </w:rPr>
        <w:footnoteReference w:id="1"/>
      </w:r>
      <w:r>
        <w:rPr>
          <w:rFonts w:ascii="ArialMT" w:hAnsi="ArialMT" w:cs="ArialMT"/>
          <w:color w:val="000000"/>
        </w:rPr>
        <w:t>.</w:t>
      </w:r>
    </w:p>
    <w:p w14:paraId="4168D240" w14:textId="77777777" w:rsidR="007F1D69" w:rsidRDefault="007F1D6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</w:p>
    <w:p w14:paraId="3D6FDC5F" w14:textId="20265848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V okamžiku, kdy osoba zapojená do obecního systému odloží movitou věc nebo odpad,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 výjimkou výrobků s ukončenou životností, na místě </w:t>
      </w:r>
      <w:r w:rsidR="002E46FD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k tomuto účelu určeném, stává se</w:t>
      </w:r>
      <w:r w:rsidR="007F1D69">
        <w:rPr>
          <w:rFonts w:ascii="ArialMT" w:hAnsi="ArialMT" w:cs="ArialMT"/>
          <w:color w:val="000000"/>
        </w:rPr>
        <w:t xml:space="preserve"> </w:t>
      </w:r>
      <w:r w:rsidR="002E46FD">
        <w:rPr>
          <w:rFonts w:ascii="ArialMT" w:hAnsi="ArialMT" w:cs="ArialMT"/>
          <w:color w:val="000000"/>
        </w:rPr>
        <w:t>město</w:t>
      </w:r>
      <w:r>
        <w:rPr>
          <w:rFonts w:ascii="ArialMT" w:hAnsi="ArialMT" w:cs="ArialMT"/>
          <w:color w:val="000000"/>
        </w:rPr>
        <w:t xml:space="preserve"> vlastníkem této movité věci nebo odpadu</w:t>
      </w:r>
      <w:r w:rsidR="00F92C6E">
        <w:rPr>
          <w:rStyle w:val="Znakapoznpodarou"/>
          <w:rFonts w:ascii="ArialMT" w:hAnsi="ArialMT" w:cs="ArialMT"/>
          <w:color w:val="000000"/>
        </w:rPr>
        <w:footnoteReference w:id="2"/>
      </w:r>
      <w:r>
        <w:rPr>
          <w:rFonts w:ascii="ArialMT" w:hAnsi="ArialMT" w:cs="ArialMT"/>
          <w:color w:val="000000"/>
        </w:rPr>
        <w:t>.</w:t>
      </w:r>
    </w:p>
    <w:p w14:paraId="4969EFE2" w14:textId="77777777" w:rsidR="007F1D69" w:rsidRDefault="007F1D6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</w:p>
    <w:p w14:paraId="1D4804EE" w14:textId="03C91973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Stanoviště sběrných nádob je místo, kde jsou sběrné nádoby trvale nebo přechodně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umístěny za účelem dalšího nakládání se komunálním odpadem. Stanoviště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sběrných nádob jsou individuální nebo společná pro více uživatelů.</w:t>
      </w:r>
    </w:p>
    <w:p w14:paraId="505A1B7A" w14:textId="159CAB66" w:rsidR="00FE7EE9" w:rsidRDefault="00FE7EE9" w:rsidP="00F92C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5D874B2A" w14:textId="77777777" w:rsidR="00CA32AA" w:rsidRDefault="00CA32A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68F7E64" w14:textId="74E05770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2</w:t>
      </w:r>
    </w:p>
    <w:p w14:paraId="59F0B6B1" w14:textId="3CA93B1B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14:paraId="434D4FB4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F7E56ED" w14:textId="79C5C623" w:rsidR="00FE7EE9" w:rsidRDefault="00FE7EE9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Osoby předávající komunální odpad na místa určená </w:t>
      </w:r>
      <w:r w:rsidR="00941AB0">
        <w:rPr>
          <w:rFonts w:ascii="ArialMT" w:hAnsi="ArialMT" w:cs="ArialMT"/>
          <w:color w:val="000000"/>
        </w:rPr>
        <w:t>městem</w:t>
      </w:r>
      <w:r>
        <w:rPr>
          <w:rFonts w:ascii="ArialMT" w:hAnsi="ArialMT" w:cs="ArialMT"/>
          <w:color w:val="000000"/>
        </w:rPr>
        <w:t xml:space="preserve"> jsou povinny odděleně</w:t>
      </w:r>
      <w:r w:rsidR="007F1D6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soustřeďovat následující složky:</w:t>
      </w:r>
    </w:p>
    <w:p w14:paraId="5CD9C838" w14:textId="77777777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a) Biologické odpady rostlinného původu,</w:t>
      </w:r>
    </w:p>
    <w:p w14:paraId="29E30282" w14:textId="77777777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b) Papír,</w:t>
      </w:r>
    </w:p>
    <w:p w14:paraId="04E3F9DD" w14:textId="0154B95C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c) Plasty včetně PET lahví</w:t>
      </w:r>
      <w:r w:rsidR="00E06B5B">
        <w:rPr>
          <w:rFonts w:ascii="Arial-ItalicMT" w:hAnsi="Arial-ItalicMT" w:cs="Arial-ItalicMT"/>
          <w:color w:val="000000"/>
        </w:rPr>
        <w:t xml:space="preserve"> (dále jen „plasty“)</w:t>
      </w:r>
      <w:r w:rsidRPr="00D57F40">
        <w:rPr>
          <w:rFonts w:ascii="Arial-ItalicMT" w:hAnsi="Arial-ItalicMT" w:cs="Arial-ItalicMT"/>
          <w:color w:val="000000"/>
        </w:rPr>
        <w:t>,</w:t>
      </w:r>
    </w:p>
    <w:p w14:paraId="38F55573" w14:textId="73D746AD" w:rsidR="00FE7EE9" w:rsidRPr="00D57F40" w:rsidRDefault="00FE7EE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d) Sklo</w:t>
      </w:r>
      <w:r w:rsidR="007F1D69" w:rsidRPr="00D57F40">
        <w:rPr>
          <w:rFonts w:ascii="Arial-ItalicMT" w:hAnsi="Arial-ItalicMT" w:cs="Arial-ItalicMT"/>
          <w:color w:val="000000"/>
        </w:rPr>
        <w:t xml:space="preserve"> čiré,</w:t>
      </w:r>
    </w:p>
    <w:p w14:paraId="24BF4AB8" w14:textId="2B1DF6AB" w:rsidR="007F1D69" w:rsidRPr="00D57F40" w:rsidRDefault="007F1D6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e) Sklo barevné</w:t>
      </w:r>
      <w:r w:rsidR="00E06B5B">
        <w:rPr>
          <w:rFonts w:ascii="Arial-ItalicMT" w:hAnsi="Arial-ItalicMT" w:cs="Arial-ItalicMT"/>
          <w:color w:val="000000"/>
        </w:rPr>
        <w:t>,</w:t>
      </w:r>
    </w:p>
    <w:p w14:paraId="36DBDF2A" w14:textId="26D2611A" w:rsidR="00FE7EE9" w:rsidRPr="00D57F40" w:rsidRDefault="007F1D6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f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 w:rsidRPr="00D57F40"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Kovy,</w:t>
      </w:r>
    </w:p>
    <w:p w14:paraId="2C0D258D" w14:textId="15D04E0F" w:rsidR="00FE7EE9" w:rsidRPr="00D57F40" w:rsidRDefault="00D57F40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 w:rsidRPr="00D57F40">
        <w:rPr>
          <w:rFonts w:ascii="Arial-ItalicMT" w:hAnsi="Arial-ItalicMT" w:cs="Arial-ItalicMT"/>
          <w:color w:val="000000"/>
        </w:rPr>
        <w:t>g</w:t>
      </w:r>
      <w:r w:rsidR="00FE7EE9" w:rsidRPr="00D57F40">
        <w:rPr>
          <w:rFonts w:ascii="Arial-ItalicMT" w:hAnsi="Arial-ItalicMT" w:cs="Arial-ItalicMT"/>
          <w:color w:val="000000"/>
        </w:rPr>
        <w:t>) Nebezpečné odpady,</w:t>
      </w:r>
    </w:p>
    <w:p w14:paraId="0F665D27" w14:textId="2C0FC80D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h</w:t>
      </w:r>
      <w:r w:rsidR="00FE7EE9" w:rsidRPr="00D57F40">
        <w:rPr>
          <w:rFonts w:ascii="Arial-ItalicMT" w:hAnsi="Arial-ItalicMT" w:cs="Arial-ItalicMT"/>
          <w:color w:val="000000"/>
        </w:rPr>
        <w:t>) Objemný odpad,</w:t>
      </w:r>
    </w:p>
    <w:p w14:paraId="65106D38" w14:textId="65613A8A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i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Jedlé oleje a tuky,</w:t>
      </w:r>
    </w:p>
    <w:p w14:paraId="68777F8F" w14:textId="5E0FA1C3" w:rsidR="00FE7EE9" w:rsidRPr="00D57F40" w:rsidRDefault="00BC3349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j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Textil</w:t>
      </w:r>
      <w:r w:rsidR="00A95E68" w:rsidRPr="00D57F40">
        <w:rPr>
          <w:rFonts w:ascii="Arial-ItalicMT" w:hAnsi="Arial-ItalicMT" w:cs="Arial-ItalicMT"/>
          <w:color w:val="000000"/>
        </w:rPr>
        <w:t>,</w:t>
      </w:r>
    </w:p>
    <w:p w14:paraId="0CD9480C" w14:textId="06ADB5C7" w:rsidR="00A61BAC" w:rsidRPr="00BC3349" w:rsidRDefault="00BC3349" w:rsidP="00A61BAC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k</w:t>
      </w:r>
      <w:r w:rsidR="00A95E68" w:rsidRPr="00D57F40">
        <w:rPr>
          <w:rFonts w:ascii="Arial-ItalicMT" w:hAnsi="Arial-ItalicMT" w:cs="Arial-ItalicMT"/>
          <w:color w:val="000000"/>
        </w:rPr>
        <w:t>) Nápojový karton</w:t>
      </w:r>
      <w:r w:rsidR="00F92C6E">
        <w:rPr>
          <w:rFonts w:ascii="Arial-ItalicMT" w:hAnsi="Arial-ItalicMT" w:cs="Arial-ItalicMT"/>
          <w:color w:val="000000"/>
        </w:rPr>
        <w:t>,</w:t>
      </w:r>
    </w:p>
    <w:p w14:paraId="4B658D54" w14:textId="4EE9418F" w:rsidR="00FE7EE9" w:rsidRDefault="00A61BAC" w:rsidP="00D30790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l</w:t>
      </w:r>
      <w:r w:rsidR="00FE7EE9" w:rsidRPr="00D57F40">
        <w:rPr>
          <w:rFonts w:ascii="Arial-ItalicMT" w:hAnsi="Arial-ItalicMT" w:cs="Arial-ItalicMT"/>
          <w:color w:val="000000"/>
        </w:rPr>
        <w:t xml:space="preserve">) </w:t>
      </w:r>
      <w:r w:rsidR="00BC3349">
        <w:rPr>
          <w:rFonts w:ascii="Arial-ItalicMT" w:hAnsi="Arial-ItalicMT" w:cs="Arial-ItalicMT"/>
          <w:color w:val="000000"/>
        </w:rPr>
        <w:t xml:space="preserve"> </w:t>
      </w:r>
      <w:r w:rsidR="00FE7EE9" w:rsidRPr="00D57F40">
        <w:rPr>
          <w:rFonts w:ascii="Arial-ItalicMT" w:hAnsi="Arial-ItalicMT" w:cs="Arial-ItalicMT"/>
          <w:color w:val="000000"/>
        </w:rPr>
        <w:t>Směsný komunální odpad</w:t>
      </w:r>
      <w:r w:rsidR="00E06B5B">
        <w:rPr>
          <w:rFonts w:ascii="Arial-ItalicMT" w:hAnsi="Arial-ItalicMT" w:cs="Arial-ItalicMT"/>
          <w:color w:val="000000"/>
        </w:rPr>
        <w:t>.</w:t>
      </w:r>
    </w:p>
    <w:p w14:paraId="2DDB522A" w14:textId="51EBCDD4" w:rsidR="00F92C6E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-ItalicMT" w:hAnsi="Arial-ItalicMT" w:cs="Arial-ItalicMT"/>
          <w:color w:val="000000"/>
        </w:rPr>
      </w:pPr>
    </w:p>
    <w:p w14:paraId="1BCF3713" w14:textId="4D92BA6A" w:rsidR="00FE7EE9" w:rsidRPr="00F92C6E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 xml:space="preserve">2) </w:t>
      </w:r>
      <w:r w:rsidR="00FE7EE9">
        <w:rPr>
          <w:rFonts w:ascii="ArialMT" w:hAnsi="ArialMT" w:cs="ArialMT"/>
          <w:color w:val="000000"/>
        </w:rPr>
        <w:t>Směsným komunálním odpadem se rozumí zbylý komunální odpad po stanoveném</w:t>
      </w:r>
    </w:p>
    <w:p w14:paraId="77808F05" w14:textId="03DD2396" w:rsidR="00FE7EE9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vytřídění podle odstavce 1 písm. a), b), c), d), e), f), g), h)</w:t>
      </w:r>
      <w:r w:rsidR="00A95E68">
        <w:rPr>
          <w:rFonts w:ascii="ArialMT" w:hAnsi="ArialMT" w:cs="ArialMT"/>
          <w:color w:val="000000"/>
        </w:rPr>
        <w:t>, i), j)</w:t>
      </w:r>
      <w:r w:rsidR="00E06B5B">
        <w:rPr>
          <w:rFonts w:ascii="ArialMT" w:hAnsi="ArialMT" w:cs="ArialMT"/>
          <w:color w:val="000000"/>
        </w:rPr>
        <w:t xml:space="preserve"> a</w:t>
      </w:r>
      <w:r w:rsidR="00A95E68">
        <w:rPr>
          <w:rFonts w:ascii="ArialMT" w:hAnsi="ArialMT" w:cs="ArialMT"/>
          <w:color w:val="000000"/>
        </w:rPr>
        <w:t xml:space="preserve"> </w:t>
      </w:r>
      <w:r w:rsidR="00BC3349">
        <w:rPr>
          <w:rFonts w:ascii="ArialMT" w:hAnsi="ArialMT" w:cs="ArialMT"/>
          <w:color w:val="000000"/>
        </w:rPr>
        <w:t>k).</w:t>
      </w:r>
    </w:p>
    <w:p w14:paraId="540CFE90" w14:textId="118ECE4E" w:rsidR="00F92C6E" w:rsidRDefault="00F92C6E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19FB98B9" w14:textId="53D2562E" w:rsidR="00FE7EE9" w:rsidRDefault="00F92C6E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3) </w:t>
      </w:r>
      <w:r w:rsidR="00FE7EE9">
        <w:rPr>
          <w:rFonts w:ascii="ArialMT" w:hAnsi="ArialMT" w:cs="ArialMT"/>
          <w:color w:val="000000"/>
        </w:rPr>
        <w:t>Objemný odpad je takový odpad, který vzhledem ke svým rozměrům nemůže být</w:t>
      </w:r>
    </w:p>
    <w:p w14:paraId="74458184" w14:textId="5DB13D87" w:rsidR="00644CC1" w:rsidRDefault="00FE7EE9" w:rsidP="00D10A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 xml:space="preserve">umístěn do sběrných nádob </w:t>
      </w:r>
      <w:r w:rsidRPr="00BC3349">
        <w:rPr>
          <w:rFonts w:ascii="Arial" w:hAnsi="Arial" w:cs="Arial"/>
          <w:i/>
          <w:iCs/>
        </w:rPr>
        <w:t>(např. koberce, matrace, nábytek</w:t>
      </w:r>
      <w:r w:rsidR="00BC3349" w:rsidRPr="00BC3349">
        <w:rPr>
          <w:rFonts w:ascii="Arial" w:hAnsi="Arial" w:cs="Arial"/>
          <w:i/>
          <w:iCs/>
        </w:rPr>
        <w:t>)</w:t>
      </w:r>
      <w:r w:rsidRPr="00BC3349">
        <w:rPr>
          <w:rFonts w:ascii="Arial" w:hAnsi="Arial" w:cs="Arial"/>
        </w:rPr>
        <w:t>.</w:t>
      </w:r>
    </w:p>
    <w:p w14:paraId="72397F06" w14:textId="3CA93654" w:rsidR="00177F4B" w:rsidRDefault="00177F4B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4DC479" w14:textId="6D5D7CFA" w:rsidR="00A61BAC" w:rsidRDefault="00A61BAC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90711E" w14:textId="5E504DC2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C3FEB7" w14:textId="7F0F9A41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9D9F69" w14:textId="7DF932EB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234EEA" w14:textId="77777777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E9D2E" w14:textId="28FCB6B6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Čl. 3</w:t>
      </w:r>
    </w:p>
    <w:p w14:paraId="60712E43" w14:textId="67E150FE" w:rsidR="00FE7EE9" w:rsidRDefault="00FE7EE9" w:rsidP="00805F7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</w:t>
      </w:r>
      <w:r w:rsidR="00805F7F">
        <w:rPr>
          <w:rFonts w:ascii="Arial-BoldMT" w:hAnsi="Arial-BoldMT" w:cs="Arial-BoldMT"/>
          <w:b/>
          <w:bCs/>
          <w:color w:val="000000"/>
        </w:rPr>
        <w:t>ání papíru, plastů, skla</w:t>
      </w:r>
      <w:r w:rsidR="002C6F8F">
        <w:rPr>
          <w:rFonts w:ascii="Arial-BoldMT" w:hAnsi="Arial-BoldMT" w:cs="Arial-BoldMT"/>
          <w:b/>
          <w:bCs/>
          <w:color w:val="000000"/>
        </w:rPr>
        <w:t xml:space="preserve"> čirého</w:t>
      </w:r>
      <w:r w:rsidR="00805F7F">
        <w:rPr>
          <w:rFonts w:ascii="Arial-BoldMT" w:hAnsi="Arial-BoldMT" w:cs="Arial-BoldMT"/>
          <w:b/>
          <w:bCs/>
          <w:color w:val="000000"/>
        </w:rPr>
        <w:t>,</w:t>
      </w:r>
      <w:r w:rsidR="002C6F8F">
        <w:rPr>
          <w:rFonts w:ascii="Arial-BoldMT" w:hAnsi="Arial-BoldMT" w:cs="Arial-BoldMT"/>
          <w:b/>
          <w:bCs/>
          <w:color w:val="000000"/>
        </w:rPr>
        <w:t xml:space="preserve"> skla barevného, nápojových kartonů,</w:t>
      </w:r>
      <w:r w:rsidR="00805F7F">
        <w:rPr>
          <w:rFonts w:ascii="Arial-BoldMT" w:hAnsi="Arial-BoldMT" w:cs="Arial-BoldMT"/>
          <w:b/>
          <w:bCs/>
          <w:color w:val="000000"/>
        </w:rPr>
        <w:t xml:space="preserve"> kovů, </w:t>
      </w:r>
      <w:r>
        <w:rPr>
          <w:rFonts w:ascii="Arial-BoldMT" w:hAnsi="Arial-BoldMT" w:cs="Arial-BoldMT"/>
          <w:b/>
          <w:bCs/>
          <w:color w:val="000000"/>
        </w:rPr>
        <w:t>jedlých olejů a tuků, textilu</w:t>
      </w:r>
    </w:p>
    <w:p w14:paraId="3CBD446D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740DCDF" w14:textId="1D25F880" w:rsidR="00BC3349" w:rsidRPr="00644CC1" w:rsidRDefault="00177F4B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644CC1">
        <w:rPr>
          <w:rFonts w:ascii="ArialMT" w:hAnsi="ArialMT" w:cs="ArialMT"/>
          <w:color w:val="000000"/>
        </w:rPr>
        <w:t>Papír, plasty, sklo</w:t>
      </w:r>
      <w:r w:rsidR="00204BC2">
        <w:rPr>
          <w:rFonts w:ascii="ArialMT" w:hAnsi="ArialMT" w:cs="ArialMT"/>
          <w:color w:val="000000"/>
        </w:rPr>
        <w:t xml:space="preserve"> čiré a barevné</w:t>
      </w:r>
      <w:r w:rsidRPr="00644CC1">
        <w:rPr>
          <w:rFonts w:ascii="ArialMT" w:hAnsi="ArialMT" w:cs="ArialMT"/>
          <w:color w:val="000000"/>
        </w:rPr>
        <w:t xml:space="preserve">, kovy </w:t>
      </w:r>
      <w:r w:rsidR="00FE7EE9" w:rsidRPr="00644CC1">
        <w:rPr>
          <w:rFonts w:ascii="ArialMT" w:hAnsi="ArialMT" w:cs="ArialMT"/>
          <w:color w:val="000000"/>
        </w:rPr>
        <w:t xml:space="preserve">se soustřeďují do zvláštních sběrných nádob, kterými jsou </w:t>
      </w:r>
      <w:r w:rsidR="00E72E48" w:rsidRPr="00644CC1">
        <w:rPr>
          <w:rFonts w:ascii="ArialMT" w:hAnsi="ArialMT" w:cs="ArialMT"/>
          <w:color w:val="000000"/>
        </w:rPr>
        <w:t>barevné zvony o objemu 1200 l, 1500 l a 2500 l.</w:t>
      </w:r>
      <w:r w:rsidR="00AA5481" w:rsidRPr="00644CC1">
        <w:rPr>
          <w:rFonts w:ascii="ArialMT" w:hAnsi="ArialMT" w:cs="ArialMT"/>
          <w:color w:val="000000"/>
        </w:rPr>
        <w:t xml:space="preserve"> Modré pro papír; </w:t>
      </w:r>
      <w:r w:rsidR="00351B38" w:rsidRPr="00644CC1">
        <w:rPr>
          <w:rFonts w:ascii="ArialMT" w:hAnsi="ArialMT" w:cs="ArialMT"/>
          <w:color w:val="000000"/>
        </w:rPr>
        <w:t>bílé pro čiré sklo; zelené pro barevné sklo, žluté pro plasty a šedé pro kovy.</w:t>
      </w:r>
      <w:r w:rsidR="00941AB0" w:rsidRPr="00644CC1">
        <w:rPr>
          <w:rFonts w:ascii="ArialMT" w:hAnsi="ArialMT" w:cs="ArialMT"/>
          <w:color w:val="000000"/>
        </w:rPr>
        <w:t xml:space="preserve"> </w:t>
      </w:r>
      <w:r w:rsidR="00941AB0" w:rsidRPr="00644CC1">
        <w:rPr>
          <w:rFonts w:ascii="ArialMT" w:hAnsi="ArialMT" w:cs="ArialMT"/>
        </w:rPr>
        <w:t>Souběžně lze využívat k soustřeďování papíru, plastů, skla a kovových obalů sestavy odpadkových košů, které jsou odlišeny barevně a označeny názvy jednotlivých komodit.</w:t>
      </w:r>
    </w:p>
    <w:p w14:paraId="7258F09E" w14:textId="718D08ED" w:rsidR="00E72E48" w:rsidRDefault="00E72E48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  <w:color w:val="000000"/>
        </w:rPr>
        <w:t>Textil se soustřeďuje do bílých hranatých kontejnerů.</w:t>
      </w:r>
    </w:p>
    <w:p w14:paraId="4A9C609C" w14:textId="2472E3E1" w:rsidR="009754D7" w:rsidRDefault="009754D7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Nápojové kartony se soustřeďují do oranžových plastových nádob o objemu 240 l.</w:t>
      </w:r>
    </w:p>
    <w:p w14:paraId="00429F91" w14:textId="7225189C" w:rsidR="00E72E48" w:rsidRDefault="00FD2F74" w:rsidP="00D307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Jedl</w:t>
      </w:r>
      <w:r w:rsidR="00AA5481" w:rsidRPr="005818CA">
        <w:rPr>
          <w:rFonts w:ascii="ArialMT" w:hAnsi="ArialMT" w:cs="ArialMT"/>
          <w:color w:val="000000"/>
        </w:rPr>
        <w:t>é oleje a tuky se soustřeďují do zelených plastových nádob o objemu 240 l (</w:t>
      </w:r>
      <w:r w:rsidR="00AA5481" w:rsidRPr="005818CA">
        <w:rPr>
          <w:rFonts w:ascii="ArialMT" w:hAnsi="ArialMT" w:cs="ArialMT"/>
          <w:i/>
          <w:iCs/>
          <w:color w:val="000000"/>
        </w:rPr>
        <w:t>se speciálně upraveným vhozem ve víku nádoby</w:t>
      </w:r>
      <w:r w:rsidR="00AA5481" w:rsidRPr="005818CA">
        <w:rPr>
          <w:rFonts w:ascii="ArialMT" w:hAnsi="ArialMT" w:cs="ArialMT"/>
          <w:color w:val="000000"/>
        </w:rPr>
        <w:t>)</w:t>
      </w:r>
      <w:r w:rsidR="00941AB0">
        <w:rPr>
          <w:rStyle w:val="Znakapoznpodarou"/>
          <w:rFonts w:ascii="ArialMT" w:hAnsi="ArialMT" w:cs="ArialMT"/>
          <w:color w:val="000000"/>
        </w:rPr>
        <w:footnoteReference w:id="3"/>
      </w:r>
      <w:r w:rsidR="00AA5481" w:rsidRPr="005818CA">
        <w:rPr>
          <w:rFonts w:ascii="ArialMT" w:hAnsi="ArialMT" w:cs="ArialMT"/>
          <w:color w:val="000000"/>
        </w:rPr>
        <w:t>.</w:t>
      </w:r>
    </w:p>
    <w:p w14:paraId="2BE233C8" w14:textId="35B7E259" w:rsidR="00AA5481" w:rsidRPr="005818CA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  <w:color w:val="000000"/>
        </w:rPr>
        <w:t>Zvláštní sběrné nádoby</w:t>
      </w:r>
      <w:r w:rsidR="009754D7">
        <w:rPr>
          <w:rFonts w:ascii="ArialMT" w:hAnsi="ArialMT" w:cs="ArialMT"/>
          <w:color w:val="000000"/>
        </w:rPr>
        <w:t xml:space="preserve"> dle odst. 1 - 4</w:t>
      </w:r>
      <w:r w:rsidRPr="005818CA">
        <w:rPr>
          <w:rFonts w:ascii="ArialMT" w:hAnsi="ArialMT" w:cs="ArialMT"/>
          <w:color w:val="000000"/>
        </w:rPr>
        <w:t xml:space="preserve"> jsou umístěny </w:t>
      </w:r>
      <w:r w:rsidR="00AA5481" w:rsidRPr="005818CA">
        <w:rPr>
          <w:rFonts w:ascii="ArialMT" w:hAnsi="ArialMT" w:cs="ArialMT"/>
          <w:color w:val="000000"/>
        </w:rPr>
        <w:t>celý rok na</w:t>
      </w:r>
      <w:r w:rsidR="007F726F">
        <w:rPr>
          <w:rFonts w:ascii="ArialMT" w:hAnsi="ArialMT" w:cs="ArialMT"/>
          <w:color w:val="000000"/>
        </w:rPr>
        <w:t xml:space="preserve"> pevných </w:t>
      </w:r>
      <w:r w:rsidR="007F726F" w:rsidRPr="007F726F">
        <w:rPr>
          <w:rFonts w:ascii="ArialMT" w:hAnsi="ArialMT" w:cs="ArialMT"/>
        </w:rPr>
        <w:t>stanovištích uvedených</w:t>
      </w:r>
      <w:r w:rsidR="00941AB0" w:rsidRPr="007F726F">
        <w:rPr>
          <w:rFonts w:ascii="ArialMT" w:hAnsi="ArialMT" w:cs="ArialMT"/>
        </w:rPr>
        <w:t xml:space="preserve"> na </w:t>
      </w:r>
      <w:r w:rsidR="006638BC">
        <w:rPr>
          <w:rFonts w:ascii="ArialMT" w:hAnsi="ArialMT" w:cs="ArialMT"/>
        </w:rPr>
        <w:t>internetových</w:t>
      </w:r>
      <w:r w:rsidR="00821E63" w:rsidRPr="007F726F">
        <w:rPr>
          <w:rFonts w:ascii="ArialMT" w:hAnsi="ArialMT" w:cs="ArialMT"/>
        </w:rPr>
        <w:t xml:space="preserve"> stránkách</w:t>
      </w:r>
      <w:r w:rsidR="00941AB0" w:rsidRPr="007F726F">
        <w:rPr>
          <w:rFonts w:ascii="ArialMT" w:hAnsi="ArialMT" w:cs="ArialMT"/>
        </w:rPr>
        <w:t xml:space="preserve"> města</w:t>
      </w:r>
      <w:r w:rsidR="00A12F5D" w:rsidRPr="007F726F">
        <w:rPr>
          <w:rFonts w:ascii="ArialMT" w:hAnsi="ArialMT" w:cs="ArialMT"/>
        </w:rPr>
        <w:t xml:space="preserve"> a v informační brožuře INFO.</w:t>
      </w:r>
    </w:p>
    <w:p w14:paraId="6E6D036A" w14:textId="5F747E34" w:rsidR="00FE7EE9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  <w:color w:val="000000"/>
        </w:rPr>
        <w:t xml:space="preserve">Do zvláštních sběrných nádob </w:t>
      </w:r>
      <w:r w:rsidR="009754D7">
        <w:rPr>
          <w:rFonts w:ascii="ArialMT" w:hAnsi="ArialMT" w:cs="ArialMT"/>
          <w:color w:val="000000"/>
        </w:rPr>
        <w:t xml:space="preserve">a odpadkových košů </w:t>
      </w:r>
      <w:r w:rsidRPr="005818CA">
        <w:rPr>
          <w:rFonts w:ascii="ArialMT" w:hAnsi="ArialMT" w:cs="ArialMT"/>
          <w:color w:val="000000"/>
        </w:rPr>
        <w:t>je zakázáno ukládat jiné složky komunálních odpadů, než</w:t>
      </w:r>
      <w:r w:rsidR="00351B38" w:rsidRPr="005818CA">
        <w:rPr>
          <w:rFonts w:ascii="ArialMT" w:hAnsi="ArialMT" w:cs="ArialMT"/>
          <w:color w:val="000000"/>
        </w:rPr>
        <w:t xml:space="preserve"> </w:t>
      </w:r>
      <w:r w:rsidRPr="005818CA">
        <w:rPr>
          <w:rFonts w:ascii="ArialMT" w:hAnsi="ArialMT" w:cs="ArialMT"/>
          <w:color w:val="000000"/>
        </w:rPr>
        <w:t>pro které jsou určeny.</w:t>
      </w:r>
    </w:p>
    <w:p w14:paraId="1BB0EA3F" w14:textId="494EF9A9" w:rsidR="00FE7EE9" w:rsidRPr="005818CA" w:rsidRDefault="00FE7EE9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  <w:color w:val="000000"/>
        </w:rPr>
        <w:t xml:space="preserve">Zvláštní sběrné nádoby je povinnost plnit tak, aby </w:t>
      </w:r>
      <w:r w:rsidR="00351B38" w:rsidRPr="005818CA">
        <w:rPr>
          <w:rFonts w:ascii="ArialMT" w:hAnsi="ArialMT" w:cs="ArialMT"/>
          <w:color w:val="000000"/>
        </w:rPr>
        <w:t xml:space="preserve">bylo možné maximálně využít jejich objem. </w:t>
      </w:r>
      <w:r w:rsidRPr="005818CA">
        <w:rPr>
          <w:rFonts w:ascii="ArialMT" w:hAnsi="ArialMT" w:cs="ArialMT"/>
          <w:color w:val="000000"/>
        </w:rPr>
        <w:t>Pokud to umožňuje povaha odpadu, je nutno objem odpadu</w:t>
      </w:r>
      <w:r w:rsidR="00351B38" w:rsidRPr="005818CA">
        <w:rPr>
          <w:rFonts w:ascii="ArialMT" w:hAnsi="ArialMT" w:cs="ArialMT"/>
          <w:color w:val="000000"/>
        </w:rPr>
        <w:t xml:space="preserve"> </w:t>
      </w:r>
      <w:r w:rsidRPr="005818CA">
        <w:rPr>
          <w:rFonts w:ascii="ArialMT" w:hAnsi="ArialMT" w:cs="ArialMT"/>
          <w:color w:val="000000"/>
        </w:rPr>
        <w:t>před jeho odložením do sběrné nádoby minimalizovat</w:t>
      </w:r>
      <w:r w:rsidR="00351B38" w:rsidRPr="005818CA">
        <w:rPr>
          <w:rFonts w:ascii="ArialMT" w:hAnsi="ArialMT" w:cs="ArialMT"/>
          <w:color w:val="000000"/>
        </w:rPr>
        <w:t xml:space="preserve"> (</w:t>
      </w:r>
      <w:r w:rsidR="00351B38" w:rsidRPr="005818CA">
        <w:rPr>
          <w:rFonts w:ascii="ArialMT" w:hAnsi="ArialMT" w:cs="ArialMT"/>
          <w:i/>
          <w:iCs/>
          <w:color w:val="000000"/>
        </w:rPr>
        <w:t>PET zmáčknout, obalový karton a krabice složit, případně rozřezat na menším kusy).</w:t>
      </w:r>
    </w:p>
    <w:p w14:paraId="198A0A4A" w14:textId="49C189D1" w:rsidR="002E674E" w:rsidRPr="005818CA" w:rsidRDefault="002E674E" w:rsidP="00581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</w:rPr>
        <w:t>Souběžně lze využívat k soustřeďování papíru, plastů, nápojových kartonů a kovových obalů sběrn</w:t>
      </w:r>
      <w:r w:rsidR="00941AB0">
        <w:rPr>
          <w:rFonts w:ascii="ArialMT" w:hAnsi="ArialMT" w:cs="ArialMT"/>
        </w:rPr>
        <w:t>é pytle</w:t>
      </w:r>
      <w:r w:rsidR="00177F4B" w:rsidRPr="005818CA">
        <w:rPr>
          <w:rFonts w:ascii="ArialMT" w:hAnsi="ArialMT" w:cs="ArialMT"/>
        </w:rPr>
        <w:t xml:space="preserve"> a </w:t>
      </w:r>
      <w:r w:rsidR="00941AB0">
        <w:rPr>
          <w:rFonts w:ascii="ArialMT" w:hAnsi="ArialMT" w:cs="ArialMT"/>
        </w:rPr>
        <w:t xml:space="preserve">svázání papíru do </w:t>
      </w:r>
      <w:r w:rsidR="00177F4B" w:rsidRPr="005818CA">
        <w:rPr>
          <w:rFonts w:ascii="ArialMT" w:hAnsi="ArialMT" w:cs="ArialMT"/>
        </w:rPr>
        <w:t>balík</w:t>
      </w:r>
      <w:r w:rsidR="00941AB0">
        <w:rPr>
          <w:rFonts w:ascii="ArialMT" w:hAnsi="ArialMT" w:cs="ArialMT"/>
        </w:rPr>
        <w:t>ů</w:t>
      </w:r>
      <w:r w:rsidRPr="005818CA">
        <w:rPr>
          <w:rFonts w:ascii="ArialMT" w:hAnsi="ArialMT" w:cs="ArialMT"/>
        </w:rPr>
        <w:t xml:space="preserve"> v systému Svozu dům od domu. </w:t>
      </w:r>
      <w:r w:rsidR="00177F4B" w:rsidRPr="005818CA">
        <w:rPr>
          <w:rFonts w:ascii="ArialMT" w:hAnsi="ArialMT" w:cs="ArialMT"/>
        </w:rPr>
        <w:t>Plast</w:t>
      </w:r>
      <w:r w:rsidR="00FD2F74">
        <w:rPr>
          <w:rFonts w:ascii="ArialMT" w:hAnsi="ArialMT" w:cs="ArialMT"/>
        </w:rPr>
        <w:t>y</w:t>
      </w:r>
      <w:r w:rsidR="00177F4B" w:rsidRPr="005818CA">
        <w:rPr>
          <w:rFonts w:ascii="ArialMT" w:hAnsi="ArialMT" w:cs="ArialMT"/>
        </w:rPr>
        <w:t xml:space="preserve">, nápojový karton a kovové obaly </w:t>
      </w:r>
      <w:r w:rsidRPr="005818CA">
        <w:rPr>
          <w:rFonts w:ascii="ArialMT" w:hAnsi="ArialMT" w:cs="ArialMT"/>
        </w:rPr>
        <w:t>se ke svozu předávají vložené do sběrných pytlů</w:t>
      </w:r>
      <w:r w:rsidR="00177F4B" w:rsidRPr="005818CA">
        <w:rPr>
          <w:rFonts w:ascii="ArialMT" w:hAnsi="ArialMT" w:cs="ArialMT"/>
        </w:rPr>
        <w:t xml:space="preserve"> </w:t>
      </w:r>
      <w:r w:rsidRPr="005818CA">
        <w:rPr>
          <w:rFonts w:ascii="ArialMT" w:hAnsi="ArialMT" w:cs="ArialMT"/>
        </w:rPr>
        <w:t>odděleně</w:t>
      </w:r>
      <w:r w:rsidR="00A12F5D">
        <w:rPr>
          <w:rFonts w:ascii="ArialMT" w:hAnsi="ArialMT" w:cs="ArialMT"/>
        </w:rPr>
        <w:t xml:space="preserve">. </w:t>
      </w:r>
      <w:r w:rsidR="00177F4B" w:rsidRPr="005818CA">
        <w:rPr>
          <w:rFonts w:ascii="ArialMT" w:hAnsi="ArialMT" w:cs="ArialMT"/>
        </w:rPr>
        <w:t xml:space="preserve">Papír lze odevzdávat ve formě kompaktního balíku. </w:t>
      </w:r>
      <w:r w:rsidRPr="005818CA">
        <w:rPr>
          <w:rFonts w:ascii="ArialMT" w:hAnsi="ArialMT" w:cs="ArialMT"/>
        </w:rPr>
        <w:t>Sběrné pytle</w:t>
      </w:r>
      <w:r w:rsidR="00177F4B" w:rsidRPr="005818CA">
        <w:rPr>
          <w:rFonts w:ascii="ArialMT" w:hAnsi="ArialMT" w:cs="ArialMT"/>
        </w:rPr>
        <w:t xml:space="preserve"> a balíky</w:t>
      </w:r>
      <w:r w:rsidRPr="005818CA">
        <w:rPr>
          <w:rFonts w:ascii="ArialMT" w:hAnsi="ArialMT" w:cs="ArialMT"/>
        </w:rPr>
        <w:t xml:space="preserve"> lze označit stanoveným způsobem nálepkou s QR kódem a údajem o druhu vloženého odpadu)</w:t>
      </w:r>
      <w:r w:rsidRPr="00400B36">
        <w:rPr>
          <w:vertAlign w:val="superscript"/>
        </w:rPr>
        <w:footnoteReference w:id="4"/>
      </w:r>
      <w:r w:rsidRPr="005818CA">
        <w:rPr>
          <w:rFonts w:ascii="ArialMT" w:hAnsi="ArialMT" w:cs="ArialMT"/>
        </w:rPr>
        <w:t xml:space="preserve">. </w:t>
      </w:r>
      <w:r w:rsidRPr="00644CC1">
        <w:rPr>
          <w:rFonts w:ascii="ArialMT" w:hAnsi="ArialMT" w:cs="ArialMT"/>
        </w:rPr>
        <w:t>Slevový systém je definován v </w:t>
      </w:r>
      <w:r w:rsidR="007F726F" w:rsidRPr="00644CC1">
        <w:rPr>
          <w:rFonts w:ascii="ArialMT" w:hAnsi="ArialMT" w:cs="ArialMT"/>
        </w:rPr>
        <w:t>Obecně závazná vyhlášce</w:t>
      </w:r>
      <w:r w:rsidR="00F92C6E" w:rsidRPr="00644CC1">
        <w:rPr>
          <w:rFonts w:ascii="ArialMT" w:hAnsi="ArialMT" w:cs="ArialMT"/>
        </w:rPr>
        <w:t xml:space="preserve">, </w:t>
      </w:r>
      <w:r w:rsidR="00177F4B" w:rsidRPr="00644CC1">
        <w:rPr>
          <w:rFonts w:ascii="ArialMT" w:hAnsi="ArialMT" w:cs="ArialMT"/>
        </w:rPr>
        <w:t>o místním poplatku za obecní systém odpadového hospodářství</w:t>
      </w:r>
      <w:r w:rsidRPr="00644CC1">
        <w:rPr>
          <w:rFonts w:ascii="ArialMT" w:hAnsi="ArialMT" w:cs="ArialMT"/>
        </w:rPr>
        <w:t>.</w:t>
      </w:r>
      <w:r w:rsidR="0095078A" w:rsidRPr="005818CA">
        <w:rPr>
          <w:rFonts w:ascii="ArialMT" w:hAnsi="ArialMT" w:cs="ArialMT"/>
        </w:rPr>
        <w:t xml:space="preserve"> Stanoviště pro takto předávané odpady jsou shodná s místy se stanovišti pro odvoz směsného komunálního odpadu (</w:t>
      </w:r>
      <w:r w:rsidR="00A61BAC">
        <w:rPr>
          <w:rFonts w:ascii="ArialMT" w:hAnsi="ArialMT" w:cs="ArialMT"/>
        </w:rPr>
        <w:t>č</w:t>
      </w:r>
      <w:r w:rsidR="0095078A" w:rsidRPr="005818CA">
        <w:rPr>
          <w:rFonts w:ascii="ArialMT" w:hAnsi="ArialMT" w:cs="ArialMT"/>
        </w:rPr>
        <w:t xml:space="preserve">l. </w:t>
      </w:r>
      <w:r w:rsidR="004707D6" w:rsidRPr="005818CA">
        <w:rPr>
          <w:rFonts w:ascii="ArialMT" w:hAnsi="ArialMT" w:cs="ArialMT"/>
        </w:rPr>
        <w:t>6</w:t>
      </w:r>
      <w:r w:rsidR="0095078A" w:rsidRPr="005818CA">
        <w:rPr>
          <w:rFonts w:ascii="ArialMT" w:hAnsi="ArialMT" w:cs="ArialMT"/>
        </w:rPr>
        <w:t xml:space="preserve"> této vyhlášky).</w:t>
      </w:r>
    </w:p>
    <w:p w14:paraId="0A1430C6" w14:textId="24C9D559" w:rsidR="00172681" w:rsidRPr="007F726F" w:rsidRDefault="0095078A" w:rsidP="007F726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5818CA">
        <w:rPr>
          <w:rFonts w:ascii="ArialMT" w:hAnsi="ArialMT" w:cs="ArialMT"/>
        </w:rPr>
        <w:t>Všechny druh</w:t>
      </w:r>
      <w:r w:rsidR="00F92C6E" w:rsidRPr="005818CA">
        <w:rPr>
          <w:rFonts w:ascii="ArialMT" w:hAnsi="ArialMT" w:cs="ArialMT"/>
        </w:rPr>
        <w:t>y</w:t>
      </w:r>
      <w:r w:rsidRPr="005818CA">
        <w:rPr>
          <w:rFonts w:ascii="ArialMT" w:hAnsi="ArialMT" w:cs="ArialMT"/>
        </w:rPr>
        <w:t xml:space="preserve"> odpadů </w:t>
      </w:r>
      <w:r w:rsidRPr="00B62016">
        <w:rPr>
          <w:rFonts w:ascii="ArialMT" w:hAnsi="ArialMT" w:cs="ArialMT"/>
        </w:rPr>
        <w:t>uveden</w:t>
      </w:r>
      <w:r w:rsidR="00F92C6E" w:rsidRPr="00B62016">
        <w:rPr>
          <w:rFonts w:ascii="ArialMT" w:hAnsi="ArialMT" w:cs="ArialMT"/>
        </w:rPr>
        <w:t>é</w:t>
      </w:r>
      <w:r w:rsidRPr="00B62016">
        <w:rPr>
          <w:rFonts w:ascii="ArialMT" w:hAnsi="ArialMT" w:cs="ArialMT"/>
        </w:rPr>
        <w:t xml:space="preserve"> v</w:t>
      </w:r>
      <w:r w:rsidR="00821E63" w:rsidRPr="00B62016">
        <w:rPr>
          <w:rFonts w:ascii="ArialMT" w:hAnsi="ArialMT" w:cs="ArialMT"/>
        </w:rPr>
        <w:t> </w:t>
      </w:r>
      <w:r w:rsidR="00A61BAC">
        <w:rPr>
          <w:rFonts w:ascii="ArialMT" w:hAnsi="ArialMT" w:cs="ArialMT"/>
        </w:rPr>
        <w:t>č</w:t>
      </w:r>
      <w:r w:rsidR="00821E63" w:rsidRPr="00B62016">
        <w:rPr>
          <w:rFonts w:ascii="ArialMT" w:hAnsi="ArialMT" w:cs="ArialMT"/>
        </w:rPr>
        <w:t xml:space="preserve">l. 2 </w:t>
      </w:r>
      <w:r w:rsidRPr="00B62016">
        <w:rPr>
          <w:rFonts w:ascii="ArialMT" w:hAnsi="ArialMT" w:cs="ArialMT"/>
        </w:rPr>
        <w:t xml:space="preserve">odstavci 1 </w:t>
      </w:r>
      <w:r w:rsidR="00821E63" w:rsidRPr="00B62016">
        <w:rPr>
          <w:rFonts w:ascii="ArialMT" w:hAnsi="ArialMT" w:cs="ArialMT"/>
        </w:rPr>
        <w:t xml:space="preserve">písm. a) – </w:t>
      </w:r>
      <w:r w:rsidR="00204BC2">
        <w:rPr>
          <w:rFonts w:ascii="ArialMT" w:hAnsi="ArialMT" w:cs="ArialMT"/>
        </w:rPr>
        <w:t>k</w:t>
      </w:r>
      <w:r w:rsidR="00821E63" w:rsidRPr="00B62016">
        <w:rPr>
          <w:rFonts w:ascii="ArialMT" w:hAnsi="ArialMT" w:cs="ArialMT"/>
        </w:rPr>
        <w:t>)</w:t>
      </w:r>
      <w:r w:rsidRPr="00B62016">
        <w:rPr>
          <w:rFonts w:ascii="ArialMT" w:hAnsi="ArialMT" w:cs="ArialMT"/>
        </w:rPr>
        <w:t xml:space="preserve"> tohoto článku </w:t>
      </w:r>
      <w:r w:rsidRPr="005818CA">
        <w:rPr>
          <w:rFonts w:ascii="ArialMT" w:hAnsi="ArialMT" w:cs="ArialMT"/>
        </w:rPr>
        <w:t>lze odevzdat i ve sběrném dvoře v Letohradě Orlici na p.</w:t>
      </w:r>
      <w:r w:rsidR="00400B36" w:rsidRPr="005818CA">
        <w:rPr>
          <w:rFonts w:ascii="ArialMT" w:hAnsi="ArialMT" w:cs="ArialMT"/>
        </w:rPr>
        <w:t xml:space="preserve"> </w:t>
      </w:r>
      <w:r w:rsidRPr="005818CA">
        <w:rPr>
          <w:rFonts w:ascii="ArialMT" w:hAnsi="ArialMT" w:cs="ArialMT"/>
        </w:rPr>
        <w:t>p.</w:t>
      </w:r>
      <w:r w:rsidR="00400B36" w:rsidRPr="005818CA">
        <w:rPr>
          <w:rFonts w:ascii="ArialMT" w:hAnsi="ArialMT" w:cs="ArialMT"/>
        </w:rPr>
        <w:t xml:space="preserve"> </w:t>
      </w:r>
      <w:r w:rsidRPr="005818CA">
        <w:rPr>
          <w:rFonts w:ascii="ArialMT" w:hAnsi="ArialMT" w:cs="ArialMT"/>
        </w:rPr>
        <w:t>č. 171/15 a 171/17 v katastrálním území Orlice</w:t>
      </w:r>
      <w:r w:rsidR="00F92C6E" w:rsidRPr="005818CA">
        <w:rPr>
          <w:rFonts w:ascii="ArialMT" w:hAnsi="ArialMT" w:cs="ArialMT"/>
        </w:rPr>
        <w:t xml:space="preserve"> (dále jen „sběrný dvůr“)</w:t>
      </w:r>
      <w:r w:rsidRPr="005818CA">
        <w:rPr>
          <w:rFonts w:ascii="ArialMT" w:hAnsi="ArialMT" w:cs="ArialMT"/>
        </w:rPr>
        <w:t xml:space="preserve">. Provozní doba a podmínky pro přijímání odpadu </w:t>
      </w:r>
      <w:r w:rsidR="00AD4C34" w:rsidRPr="005818CA">
        <w:rPr>
          <w:rFonts w:ascii="ArialMT" w:hAnsi="ArialMT" w:cs="ArialMT"/>
        </w:rPr>
        <w:t>ve sběrném dvoře jso</w:t>
      </w:r>
      <w:r w:rsidRPr="005818CA">
        <w:rPr>
          <w:rFonts w:ascii="ArialMT" w:hAnsi="ArialMT" w:cs="ArialMT"/>
        </w:rPr>
        <w:t>u zveřej</w:t>
      </w:r>
      <w:r w:rsidR="00AD4C34" w:rsidRPr="005818CA">
        <w:rPr>
          <w:rFonts w:ascii="ArialMT" w:hAnsi="ArialMT" w:cs="ArialMT"/>
        </w:rPr>
        <w:t>ňován</w:t>
      </w:r>
      <w:r w:rsidRPr="005818CA">
        <w:rPr>
          <w:rFonts w:ascii="ArialMT" w:hAnsi="ArialMT" w:cs="ArialMT"/>
        </w:rPr>
        <w:t>y obvyklým způsobem např. v Letohradském zpravodaji, na internetových stránkách města, v informační brožuře INFO.</w:t>
      </w:r>
    </w:p>
    <w:p w14:paraId="1194E926" w14:textId="77777777" w:rsidR="00D8691F" w:rsidRPr="0095078A" w:rsidRDefault="00D8691F" w:rsidP="009507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0E1AC87" w14:textId="449F5020" w:rsidR="002E674E" w:rsidRPr="002E674E" w:rsidRDefault="002E674E" w:rsidP="00351B3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7153690" w14:textId="5277AA1B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4</w:t>
      </w:r>
    </w:p>
    <w:p w14:paraId="13DB0317" w14:textId="43F6E576" w:rsidR="00FE7EE9" w:rsidRDefault="00AD4C34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Odevzdávání</w:t>
      </w:r>
      <w:r w:rsidR="00FE7EE9">
        <w:rPr>
          <w:rFonts w:ascii="Arial-BoldMT" w:hAnsi="Arial-BoldMT" w:cs="Arial-BoldMT"/>
          <w:b/>
          <w:bCs/>
          <w:color w:val="000000"/>
        </w:rPr>
        <w:t xml:space="preserve"> nebezpečných složek komunálního odpadu</w:t>
      </w:r>
    </w:p>
    <w:p w14:paraId="71CDADDD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77C1E591" w14:textId="73CC6D5D" w:rsidR="00AD4C34" w:rsidRPr="00D30790" w:rsidRDefault="00FE7EE9" w:rsidP="00D307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D30790">
        <w:rPr>
          <w:rFonts w:ascii="ArialMT" w:hAnsi="ArialMT" w:cs="ArialMT"/>
          <w:color w:val="000000"/>
        </w:rPr>
        <w:t xml:space="preserve">Nebezpečný odpad lze odevzdávat </w:t>
      </w:r>
      <w:bookmarkStart w:id="1" w:name="_Hlk80158758"/>
      <w:r w:rsidRPr="00D30790">
        <w:rPr>
          <w:rFonts w:ascii="ArialMT" w:hAnsi="ArialMT" w:cs="ArialMT"/>
          <w:color w:val="000000"/>
        </w:rPr>
        <w:t>ve sběrném dvoře</w:t>
      </w:r>
      <w:bookmarkStart w:id="2" w:name="_Hlk80112289"/>
      <w:r w:rsidR="00AD4C34" w:rsidRPr="00D30790">
        <w:rPr>
          <w:rFonts w:ascii="ArialMT" w:hAnsi="ArialMT" w:cs="ArialMT"/>
          <w:color w:val="000000"/>
        </w:rPr>
        <w:t>.</w:t>
      </w:r>
      <w:bookmarkEnd w:id="2"/>
      <w:r w:rsidR="00AD4C34" w:rsidRPr="00D30790">
        <w:rPr>
          <w:rFonts w:ascii="ArialMT" w:hAnsi="ArialMT" w:cs="ArialMT"/>
          <w:color w:val="000000"/>
        </w:rPr>
        <w:t xml:space="preserve"> Provozní doba a podmínky pro přijímání odpadu ve sběrném dvoře jsou zveřejňovány obvyklým způsobem např. v Letohradském zpravodaji, na internetových stránkách města, v informační brožuře INFO.</w:t>
      </w:r>
    </w:p>
    <w:bookmarkEnd w:id="1"/>
    <w:p w14:paraId="52D9DDF1" w14:textId="52A58C6D" w:rsidR="00280912" w:rsidRPr="00D10A74" w:rsidRDefault="00172681" w:rsidP="00AD4C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D30790">
        <w:rPr>
          <w:rFonts w:ascii="ArialMT" w:hAnsi="ArialMT" w:cs="ArialMT"/>
          <w:color w:val="000000"/>
        </w:rPr>
        <w:t>Soustřeďování nebezpečných složek komunálního odpadu podléhá požadavkům stanoveným v čl. 3 odst. 5</w:t>
      </w:r>
      <w:r w:rsidR="002507AC">
        <w:rPr>
          <w:rFonts w:ascii="ArialMT" w:hAnsi="ArialMT" w:cs="ArialMT"/>
          <w:color w:val="000000"/>
        </w:rPr>
        <w:t xml:space="preserve"> a 6</w:t>
      </w:r>
      <w:r w:rsidRPr="00D30790">
        <w:rPr>
          <w:rFonts w:ascii="ArialMT" w:hAnsi="ArialMT" w:cs="ArialMT"/>
          <w:color w:val="000000"/>
        </w:rPr>
        <w:t>.</w:t>
      </w:r>
    </w:p>
    <w:p w14:paraId="33DCBC7C" w14:textId="0B2F647A" w:rsidR="00280912" w:rsidRDefault="00280912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2E5D95" w14:textId="77777777" w:rsidR="00A61BAC" w:rsidRDefault="00A61BAC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141FFD" w14:textId="610259DF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5</w:t>
      </w:r>
    </w:p>
    <w:p w14:paraId="021C088D" w14:textId="7A93FADB" w:rsidR="00FE7EE9" w:rsidRDefault="00AD4C34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Nakládání s objemným </w:t>
      </w:r>
      <w:r w:rsidR="00FE7EE9">
        <w:rPr>
          <w:rFonts w:ascii="Arial-BoldMT" w:hAnsi="Arial-BoldMT" w:cs="Arial-BoldMT"/>
          <w:b/>
          <w:bCs/>
          <w:color w:val="000000"/>
        </w:rPr>
        <w:t>odpad</w:t>
      </w:r>
      <w:r>
        <w:rPr>
          <w:rFonts w:ascii="Arial-BoldMT" w:hAnsi="Arial-BoldMT" w:cs="Arial-BoldMT"/>
          <w:b/>
          <w:bCs/>
          <w:color w:val="000000"/>
        </w:rPr>
        <w:t>em</w:t>
      </w:r>
    </w:p>
    <w:p w14:paraId="1A0BA244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234BF5C" w14:textId="1E5ECB36" w:rsidR="00AD4C34" w:rsidRDefault="00FE7EE9" w:rsidP="006246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Objemný odpad lze odevzdávat ve sběrném dvoře</w:t>
      </w:r>
      <w:r w:rsidR="005818CA">
        <w:rPr>
          <w:rFonts w:ascii="ArialMT" w:hAnsi="ArialMT" w:cs="ArialMT"/>
          <w:color w:val="000000"/>
        </w:rPr>
        <w:t>.</w:t>
      </w:r>
      <w:r w:rsidR="00AD4C34" w:rsidRPr="00AD4C34">
        <w:rPr>
          <w:rFonts w:ascii="ArialMT" w:hAnsi="ArialMT" w:cs="ArialMT"/>
          <w:color w:val="000000"/>
        </w:rPr>
        <w:t xml:space="preserve"> Provozní doba a podmínky pro přijímání odpadu ve sběrném dvoře jsou zveřejňovány obvyklým způsobem např. v Letohradském zpravodaji, na internetových stránkách města, v informační brožuře</w:t>
      </w:r>
      <w:r w:rsidR="004D2C1A">
        <w:rPr>
          <w:rFonts w:ascii="ArialMT" w:hAnsi="ArialMT" w:cs="ArialMT"/>
          <w:color w:val="000000"/>
        </w:rPr>
        <w:t xml:space="preserve"> </w:t>
      </w:r>
      <w:r w:rsidR="00AD4C34" w:rsidRPr="00AD4C34">
        <w:rPr>
          <w:rFonts w:ascii="ArialMT" w:hAnsi="ArialMT" w:cs="ArialMT"/>
          <w:color w:val="000000"/>
        </w:rPr>
        <w:t>INFO.</w:t>
      </w:r>
    </w:p>
    <w:p w14:paraId="2EB41E5D" w14:textId="6584F87E" w:rsidR="00AD4C34" w:rsidRDefault="00AD4C34" w:rsidP="00AD4C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D6DEA4" w14:textId="2A5B752F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Čl. 6</w:t>
      </w:r>
    </w:p>
    <w:p w14:paraId="3628015C" w14:textId="4B5CC42C" w:rsidR="00FE7EE9" w:rsidRDefault="00FE7EE9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směsného komunálního odpadu</w:t>
      </w:r>
    </w:p>
    <w:p w14:paraId="40DEB209" w14:textId="77777777" w:rsidR="005818CA" w:rsidRDefault="005818CA" w:rsidP="00261D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37C900B6" w14:textId="3E53E4DE" w:rsidR="00FE7EE9" w:rsidRPr="00D30790" w:rsidRDefault="00FE7EE9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D30790">
        <w:rPr>
          <w:rFonts w:ascii="ArialMT" w:hAnsi="ArialMT" w:cs="ArialMT"/>
          <w:color w:val="000000"/>
        </w:rPr>
        <w:t>Směsný komunální odpad se odkládá do sběrných nádob. Pro účely této vyhlášky se</w:t>
      </w:r>
    </w:p>
    <w:p w14:paraId="1E7AB3D3" w14:textId="6747A31A" w:rsidR="00FE7EE9" w:rsidRPr="009A4655" w:rsidRDefault="005818CA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FE7EE9" w:rsidRPr="009A4655">
        <w:rPr>
          <w:rFonts w:ascii="ArialMT" w:hAnsi="ArialMT" w:cs="ArialMT"/>
          <w:color w:val="000000"/>
        </w:rPr>
        <w:t>sběrnými nádobami rozumějí</w:t>
      </w:r>
      <w:r w:rsidR="00FE7EE9" w:rsidRPr="009A4655">
        <w:rPr>
          <w:rFonts w:ascii="ArialMT" w:hAnsi="ArialMT" w:cs="ArialMT"/>
          <w:color w:val="00B1F1"/>
        </w:rPr>
        <w:t xml:space="preserve">: </w:t>
      </w:r>
    </w:p>
    <w:p w14:paraId="64517620" w14:textId="4A28B3D7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9A4655">
        <w:rPr>
          <w:rFonts w:ascii="Arial-ItalicMT" w:hAnsi="Arial-ItalicMT" w:cs="Arial-ItalicMT"/>
          <w:color w:val="000000"/>
        </w:rPr>
        <w:t xml:space="preserve">a) </w:t>
      </w:r>
      <w:r w:rsidRPr="009A4655">
        <w:rPr>
          <w:rFonts w:ascii="Arial-ItalicMT" w:hAnsi="Arial-ItalicMT" w:cs="Arial-ItalicMT"/>
        </w:rPr>
        <w:t>popelnice</w:t>
      </w:r>
      <w:r w:rsidR="00D8691F" w:rsidRPr="009A4655">
        <w:rPr>
          <w:rFonts w:ascii="Arial-ItalicMT" w:hAnsi="Arial-ItalicMT" w:cs="Arial-ItalicMT"/>
        </w:rPr>
        <w:t xml:space="preserve"> plastové o objemu 120 l a 240 l </w:t>
      </w:r>
      <w:bookmarkStart w:id="3" w:name="_Hlk80770780"/>
      <w:r w:rsidR="004707D6" w:rsidRPr="00400B36">
        <w:rPr>
          <w:rFonts w:ascii="Arial-ItalicMT" w:hAnsi="Arial-ItalicMT" w:cs="Arial-ItalicMT"/>
        </w:rPr>
        <w:t>černé barvy</w:t>
      </w:r>
      <w:bookmarkEnd w:id="3"/>
      <w:r w:rsidR="005818CA">
        <w:rPr>
          <w:rStyle w:val="Znakapoznpodarou"/>
          <w:rFonts w:ascii="Arial-ItalicMT" w:hAnsi="Arial-ItalicMT" w:cs="Arial-ItalicMT"/>
        </w:rPr>
        <w:footnoteReference w:id="5"/>
      </w:r>
      <w:r w:rsidR="00400B36">
        <w:rPr>
          <w:rFonts w:ascii="Arial-ItalicMT" w:hAnsi="Arial-ItalicMT" w:cs="Arial-ItalicMT"/>
        </w:rPr>
        <w:t>;</w:t>
      </w:r>
    </w:p>
    <w:p w14:paraId="242D869D" w14:textId="4B549951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color w:val="00B1F1"/>
        </w:rPr>
      </w:pPr>
      <w:r w:rsidRPr="009A4655">
        <w:rPr>
          <w:rFonts w:ascii="Arial-ItalicMT" w:hAnsi="Arial-ItalicMT" w:cs="Arial-ItalicMT"/>
          <w:color w:val="000000"/>
        </w:rPr>
        <w:t xml:space="preserve">b) </w:t>
      </w:r>
      <w:r w:rsidR="00D8691F" w:rsidRPr="009A4655">
        <w:rPr>
          <w:rFonts w:ascii="Arial-ItalicMT" w:hAnsi="Arial-ItalicMT" w:cs="Arial-ItalicMT"/>
          <w:color w:val="000000"/>
        </w:rPr>
        <w:t>popelnice kovové o objemu 110 l;</w:t>
      </w:r>
    </w:p>
    <w:p w14:paraId="135FED72" w14:textId="6057CAAE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color w:val="00B1F1"/>
        </w:rPr>
      </w:pPr>
      <w:r w:rsidRPr="009A4655">
        <w:rPr>
          <w:rFonts w:ascii="Arial-ItalicMT" w:hAnsi="Arial-ItalicMT" w:cs="Arial-ItalicMT"/>
          <w:color w:val="000000"/>
        </w:rPr>
        <w:t xml:space="preserve">c) </w:t>
      </w:r>
      <w:r w:rsidRPr="009A4655">
        <w:rPr>
          <w:rFonts w:ascii="Arial-ItalicMT" w:hAnsi="Arial-ItalicMT" w:cs="Arial-ItalicMT"/>
        </w:rPr>
        <w:t xml:space="preserve">velkoobjemové kontejnery </w:t>
      </w:r>
      <w:r w:rsidR="00D8691F" w:rsidRPr="009A4655">
        <w:rPr>
          <w:rFonts w:ascii="Arial-ItalicMT" w:hAnsi="Arial-ItalicMT" w:cs="Arial-ItalicMT"/>
        </w:rPr>
        <w:t xml:space="preserve">1100 l </w:t>
      </w:r>
      <w:r w:rsidR="00D8691F" w:rsidRPr="004707D6">
        <w:rPr>
          <w:rFonts w:ascii="Arial-ItalicMT" w:hAnsi="Arial-ItalicMT" w:cs="Arial-ItalicMT"/>
        </w:rPr>
        <w:t>plastové</w:t>
      </w:r>
      <w:r w:rsidR="004707D6" w:rsidRPr="00400B36">
        <w:rPr>
          <w:rFonts w:ascii="Arial-ItalicMT" w:hAnsi="Arial-ItalicMT" w:cs="Arial-ItalicMT"/>
        </w:rPr>
        <w:t xml:space="preserve"> černé barvy</w:t>
      </w:r>
      <w:r w:rsidR="005818CA">
        <w:rPr>
          <w:rStyle w:val="Znakapoznpodarou"/>
          <w:rFonts w:ascii="Arial-ItalicMT" w:hAnsi="Arial-ItalicMT" w:cs="Arial-ItalicMT"/>
        </w:rPr>
        <w:footnoteReference w:id="6"/>
      </w:r>
      <w:r w:rsidR="004707D6" w:rsidRPr="00400B36">
        <w:rPr>
          <w:rFonts w:ascii="Arial-ItalicMT" w:hAnsi="Arial-ItalicMT" w:cs="Arial-ItalicMT"/>
        </w:rPr>
        <w:t xml:space="preserve">, </w:t>
      </w:r>
      <w:r w:rsidR="00D8691F" w:rsidRPr="009A4655">
        <w:rPr>
          <w:rFonts w:ascii="Arial-ItalicMT" w:hAnsi="Arial-ItalicMT" w:cs="Arial-ItalicMT"/>
        </w:rPr>
        <w:t>nebo kovové</w:t>
      </w:r>
      <w:r w:rsidR="009A4655" w:rsidRPr="00400B36">
        <w:rPr>
          <w:rFonts w:ascii="Arial-ItalicMT" w:hAnsi="Arial-ItalicMT" w:cs="Arial-ItalicMT"/>
        </w:rPr>
        <w:t>;</w:t>
      </w:r>
    </w:p>
    <w:p w14:paraId="6224E4CF" w14:textId="10BEDC29" w:rsidR="00FE7EE9" w:rsidRPr="009A4655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9A4655">
        <w:rPr>
          <w:rFonts w:ascii="Arial-ItalicMT" w:hAnsi="Arial-ItalicMT" w:cs="Arial-ItalicMT"/>
          <w:color w:val="000000"/>
        </w:rPr>
        <w:t>d</w:t>
      </w:r>
      <w:r w:rsidRPr="009A4655">
        <w:rPr>
          <w:rFonts w:ascii="Arial-ItalicMT" w:hAnsi="Arial-ItalicMT" w:cs="Arial-ItalicMT"/>
        </w:rPr>
        <w:t>) odpadkové koše, které jsou umístěny na veřejných prostranstvích v</w:t>
      </w:r>
      <w:r w:rsidR="009754D7">
        <w:rPr>
          <w:rFonts w:ascii="Arial-ItalicMT" w:hAnsi="Arial-ItalicMT" w:cs="Arial-ItalicMT"/>
        </w:rPr>
        <w:t>e</w:t>
      </w:r>
      <w:r w:rsidRPr="009A4655">
        <w:rPr>
          <w:rFonts w:ascii="Arial-ItalicMT" w:hAnsi="Arial-ItalicMT" w:cs="Arial-ItalicMT"/>
        </w:rPr>
        <w:t xml:space="preserve"> </w:t>
      </w:r>
      <w:r w:rsidR="009754D7">
        <w:rPr>
          <w:rFonts w:ascii="Arial-ItalicMT" w:hAnsi="Arial-ItalicMT" w:cs="Arial-ItalicMT"/>
        </w:rPr>
        <w:t>městě</w:t>
      </w:r>
      <w:r w:rsidRPr="009A4655">
        <w:rPr>
          <w:rFonts w:ascii="Arial-ItalicMT" w:hAnsi="Arial-ItalicMT" w:cs="Arial-ItalicMT"/>
        </w:rPr>
        <w:t>, sloužící pro</w:t>
      </w:r>
    </w:p>
    <w:p w14:paraId="3C6AD475" w14:textId="4274371A" w:rsidR="00FE7EE9" w:rsidRPr="00700C7E" w:rsidRDefault="00FE7EE9" w:rsidP="00D3079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strike/>
        </w:rPr>
      </w:pPr>
      <w:r w:rsidRPr="009A4655">
        <w:rPr>
          <w:rFonts w:ascii="Arial-ItalicMT" w:hAnsi="Arial-ItalicMT" w:cs="Arial-ItalicMT"/>
        </w:rPr>
        <w:t>odkládání drobného směsného komunálního odpadu</w:t>
      </w:r>
      <w:r w:rsidR="009A4655">
        <w:rPr>
          <w:rFonts w:ascii="Arial-ItalicMT" w:hAnsi="Arial-ItalicMT" w:cs="Arial-ItalicMT"/>
        </w:rPr>
        <w:t>;</w:t>
      </w:r>
    </w:p>
    <w:p w14:paraId="70EBFCF5" w14:textId="0BF3BD6D" w:rsidR="00FE7EE9" w:rsidRPr="00D30790" w:rsidRDefault="00FE7EE9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bookmarkStart w:id="4" w:name="_Hlk80110046"/>
      <w:r w:rsidRPr="00D30790">
        <w:rPr>
          <w:rFonts w:ascii="ArialMT" w:hAnsi="ArialMT" w:cs="ArialMT"/>
          <w:color w:val="000000"/>
        </w:rPr>
        <w:t>Soustřeďování směsného komunálního odpadu podléhá požadavkům stanoveným</w:t>
      </w:r>
      <w:r w:rsidR="005818CA" w:rsidRPr="00D30790">
        <w:rPr>
          <w:rFonts w:ascii="ArialMT" w:hAnsi="ArialMT" w:cs="ArialMT"/>
          <w:color w:val="000000"/>
        </w:rPr>
        <w:t xml:space="preserve"> </w:t>
      </w:r>
      <w:r w:rsidRPr="00D30790">
        <w:rPr>
          <w:rFonts w:ascii="ArialMT" w:hAnsi="ArialMT" w:cs="ArialMT"/>
          <w:color w:val="000000"/>
        </w:rPr>
        <w:t>v čl. 3 odst. 5</w:t>
      </w:r>
      <w:r w:rsidR="002507AC">
        <w:rPr>
          <w:rFonts w:ascii="ArialMT" w:hAnsi="ArialMT" w:cs="ArialMT"/>
          <w:color w:val="000000"/>
        </w:rPr>
        <w:t xml:space="preserve"> a 6</w:t>
      </w:r>
      <w:r w:rsidRPr="00D30790">
        <w:rPr>
          <w:rFonts w:ascii="ArialMT" w:hAnsi="ArialMT" w:cs="ArialMT"/>
          <w:color w:val="000000"/>
        </w:rPr>
        <w:t>.</w:t>
      </w:r>
    </w:p>
    <w:p w14:paraId="501959C9" w14:textId="26257A5F" w:rsidR="00B13D44" w:rsidRPr="00D30790" w:rsidRDefault="003E43BF" w:rsidP="00D307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</w:rPr>
      </w:pPr>
      <w:r w:rsidRPr="00D30790">
        <w:rPr>
          <w:rFonts w:ascii="ArialMT" w:hAnsi="ArialMT" w:cs="ArialMT"/>
          <w:color w:val="000000"/>
        </w:rPr>
        <w:t>Nádoby uvedené v odst. 1</w:t>
      </w:r>
      <w:r w:rsidR="00B13D44" w:rsidRPr="00D30790">
        <w:rPr>
          <w:rFonts w:ascii="ArialMT" w:hAnsi="ArialMT" w:cs="ArialMT"/>
          <w:color w:val="000000"/>
        </w:rPr>
        <w:t xml:space="preserve"> písm. a), b) a c) musí být vybaveny elektronickým čipem </w:t>
      </w:r>
      <w:r w:rsidR="00B13D44" w:rsidRPr="00D30790">
        <w:rPr>
          <w:rFonts w:ascii="ArialMT" w:hAnsi="ArialMT" w:cs="ArialMT"/>
        </w:rPr>
        <w:t>umožňujícím identifikaci jejího vlastníka, respektive původce směsného komunálního odpadu.</w:t>
      </w:r>
    </w:p>
    <w:p w14:paraId="5031E92E" w14:textId="5EF0541C" w:rsidR="00261D9E" w:rsidRDefault="00261D9E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D7A358" w14:textId="77777777" w:rsidR="00F648F3" w:rsidRPr="009A4655" w:rsidRDefault="00F648F3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bookmarkEnd w:id="4"/>
    <w:p w14:paraId="2854453B" w14:textId="77777777" w:rsidR="00FE7EE9" w:rsidRDefault="00FE7EE9" w:rsidP="00CA3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7</w:t>
      </w:r>
    </w:p>
    <w:p w14:paraId="04995D48" w14:textId="3501BBF2" w:rsidR="00FE7EE9" w:rsidRDefault="00FE7EE9" w:rsidP="00A9341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00B36">
        <w:rPr>
          <w:rFonts w:ascii="Arial-BoldMT" w:hAnsi="Arial-BoldMT" w:cs="Arial-BoldMT"/>
          <w:b/>
          <w:bCs/>
        </w:rPr>
        <w:t xml:space="preserve">Nakládání s komunálním odpadem vznikajícím na území </w:t>
      </w:r>
      <w:r w:rsidR="00A93413">
        <w:rPr>
          <w:rFonts w:ascii="Arial-BoldMT" w:hAnsi="Arial-BoldMT" w:cs="Arial-BoldMT"/>
          <w:b/>
          <w:bCs/>
        </w:rPr>
        <w:t>města</w:t>
      </w:r>
      <w:r w:rsidRPr="00400B36">
        <w:rPr>
          <w:rFonts w:ascii="Arial-BoldMT" w:hAnsi="Arial-BoldMT" w:cs="Arial-BoldMT"/>
          <w:b/>
          <w:bCs/>
        </w:rPr>
        <w:t xml:space="preserve"> při činnosti právnických</w:t>
      </w:r>
      <w:r w:rsidR="00A93413">
        <w:rPr>
          <w:rFonts w:ascii="Arial-BoldMT" w:hAnsi="Arial-BoldMT" w:cs="Arial-BoldMT"/>
          <w:b/>
          <w:bCs/>
        </w:rPr>
        <w:t xml:space="preserve"> </w:t>
      </w:r>
      <w:r w:rsidRPr="00400B36">
        <w:rPr>
          <w:rFonts w:ascii="Arial-BoldMT" w:hAnsi="Arial-BoldMT" w:cs="Arial-BoldMT"/>
          <w:b/>
          <w:bCs/>
        </w:rPr>
        <w:t>a podnikajících fyzických osob</w:t>
      </w:r>
      <w:r w:rsidR="006246D6" w:rsidRPr="00400B36">
        <w:rPr>
          <w:rFonts w:ascii="Arial-BoldMT" w:hAnsi="Arial-BoldMT" w:cs="Arial-BoldMT"/>
          <w:b/>
          <w:bCs/>
        </w:rPr>
        <w:t xml:space="preserve"> </w:t>
      </w:r>
    </w:p>
    <w:p w14:paraId="3353F2B9" w14:textId="77777777" w:rsidR="005818CA" w:rsidRPr="00400B36" w:rsidRDefault="005818CA" w:rsidP="00CA3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AE40EF4" w14:textId="4464A15A" w:rsidR="00261D9E" w:rsidRPr="00D30790" w:rsidRDefault="00FE7EE9" w:rsidP="007E71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D30790">
        <w:rPr>
          <w:rFonts w:ascii="ArialMT" w:hAnsi="ArialMT" w:cs="ArialMT"/>
          <w:color w:val="000000"/>
        </w:rPr>
        <w:t>Právnické a podnikající fyzické osoby zapojené do obecního systému na základě smlouvy</w:t>
      </w:r>
      <w:r w:rsidR="006246D6" w:rsidRPr="00D30790">
        <w:rPr>
          <w:rFonts w:ascii="ArialMT" w:hAnsi="ArialMT" w:cs="ArialMT"/>
          <w:color w:val="000000"/>
        </w:rPr>
        <w:t xml:space="preserve"> </w:t>
      </w:r>
      <w:r w:rsidRPr="00D30790">
        <w:rPr>
          <w:rFonts w:ascii="ArialMT" w:hAnsi="ArialMT" w:cs="ArialMT"/>
          <w:color w:val="000000"/>
        </w:rPr>
        <w:t xml:space="preserve">s </w:t>
      </w:r>
      <w:r w:rsidR="009754D7">
        <w:rPr>
          <w:rFonts w:ascii="ArialMT" w:hAnsi="ArialMT" w:cs="ArialMT"/>
          <w:color w:val="000000"/>
        </w:rPr>
        <w:t>městem</w:t>
      </w:r>
      <w:r w:rsidRPr="00D30790">
        <w:rPr>
          <w:rFonts w:ascii="ArialMT" w:hAnsi="ArialMT" w:cs="ArialMT"/>
          <w:color w:val="000000"/>
        </w:rPr>
        <w:t xml:space="preserve"> </w:t>
      </w:r>
      <w:r w:rsidR="00261D9E" w:rsidRPr="00D30790">
        <w:rPr>
          <w:rFonts w:ascii="ArialMT" w:hAnsi="ArialMT" w:cs="ArialMT"/>
          <w:color w:val="000000"/>
        </w:rPr>
        <w:t xml:space="preserve">mohou </w:t>
      </w:r>
      <w:r w:rsidRPr="00D30790">
        <w:rPr>
          <w:rFonts w:ascii="ArialMT" w:hAnsi="ArialMT" w:cs="ArialMT"/>
          <w:color w:val="000000"/>
        </w:rPr>
        <w:t>komunální odpad dle čl. 2 odst. 1 písm</w:t>
      </w:r>
      <w:r w:rsidR="00261D9E" w:rsidRPr="00D30790">
        <w:rPr>
          <w:rFonts w:ascii="ArialMT" w:hAnsi="ArialMT" w:cs="ArialMT"/>
          <w:color w:val="000000"/>
        </w:rPr>
        <w:t>. a)</w:t>
      </w:r>
      <w:r w:rsidR="00A61BAC">
        <w:rPr>
          <w:rFonts w:ascii="ArialMT" w:hAnsi="ArialMT" w:cs="ArialMT"/>
          <w:color w:val="000000"/>
        </w:rPr>
        <w:t>,</w:t>
      </w:r>
      <w:r w:rsidR="003E43BF" w:rsidRPr="00D30790">
        <w:rPr>
          <w:rFonts w:ascii="ArialMT" w:hAnsi="ArialMT" w:cs="ArialMT"/>
          <w:color w:val="000000"/>
        </w:rPr>
        <w:t xml:space="preserve"> b), c), d), e), f), i), j), k)</w:t>
      </w:r>
      <w:r w:rsidR="009754D7">
        <w:rPr>
          <w:rFonts w:ascii="ArialMT" w:hAnsi="ArialMT" w:cs="ArialMT"/>
          <w:color w:val="000000"/>
        </w:rPr>
        <w:t>, l)</w:t>
      </w:r>
      <w:r w:rsidR="00261D9E" w:rsidRPr="00D30790">
        <w:rPr>
          <w:rFonts w:ascii="ArialMT" w:hAnsi="ArialMT" w:cs="ArialMT"/>
          <w:color w:val="000000"/>
        </w:rPr>
        <w:t xml:space="preserve"> ukládat do zvláštních sběrných nádob uvedených v čl. 3 </w:t>
      </w:r>
      <w:r w:rsidR="001E1BA6" w:rsidRPr="00D30790">
        <w:rPr>
          <w:rFonts w:ascii="ArialMT" w:hAnsi="ArialMT" w:cs="ArialMT"/>
          <w:color w:val="000000"/>
        </w:rPr>
        <w:t>odst. 1</w:t>
      </w:r>
      <w:r w:rsidR="007E71BE">
        <w:rPr>
          <w:rFonts w:ascii="ArialMT" w:hAnsi="ArialMT" w:cs="ArialMT"/>
          <w:color w:val="000000"/>
        </w:rPr>
        <w:t>, 2, 3, 9</w:t>
      </w:r>
      <w:r w:rsidR="001E1BA6" w:rsidRPr="00D30790">
        <w:rPr>
          <w:rFonts w:ascii="ArialMT" w:hAnsi="ArialMT" w:cs="ArialMT"/>
          <w:color w:val="000000"/>
        </w:rPr>
        <w:t xml:space="preserve"> </w:t>
      </w:r>
      <w:r w:rsidR="007E71BE">
        <w:rPr>
          <w:rFonts w:ascii="ArialMT" w:hAnsi="ArialMT" w:cs="ArialMT"/>
          <w:color w:val="000000"/>
        </w:rPr>
        <w:t>a v čl. 10</w:t>
      </w:r>
      <w:r w:rsidR="007E71BE" w:rsidRPr="00D30790">
        <w:rPr>
          <w:rFonts w:ascii="ArialMT" w:hAnsi="ArialMT" w:cs="ArialMT"/>
          <w:color w:val="000000"/>
        </w:rPr>
        <w:t xml:space="preserve"> odst. </w:t>
      </w:r>
      <w:r w:rsidR="007E71BE">
        <w:rPr>
          <w:rFonts w:ascii="ArialMT" w:hAnsi="ArialMT" w:cs="ArialMT"/>
          <w:color w:val="000000"/>
        </w:rPr>
        <w:t>2.</w:t>
      </w:r>
      <w:r w:rsidR="00204BC2">
        <w:rPr>
          <w:rFonts w:ascii="ArialMT" w:hAnsi="ArialMT" w:cs="ArialMT"/>
          <w:color w:val="000000"/>
        </w:rPr>
        <w:t xml:space="preserve"> Nádoby na směsný komunální odpad dle čl. 6 odst. 1 písm. a) jsou umístěny individuálně u nemovitosti právnických a podnikajících fyzických osob.</w:t>
      </w:r>
    </w:p>
    <w:p w14:paraId="7819F9FC" w14:textId="0B6AF6D6" w:rsidR="00FE7EE9" w:rsidRPr="00B62016" w:rsidRDefault="00B62016" w:rsidP="00B6201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 xml:space="preserve">Výše úhrady za zapojení do obecního systému je stanovena v ceníku zveřejněném na </w:t>
      </w:r>
      <w:r w:rsidR="006638BC">
        <w:rPr>
          <w:rFonts w:ascii="ArialMT" w:hAnsi="ArialMT" w:cs="ArialMT"/>
          <w:color w:val="000000"/>
        </w:rPr>
        <w:t>internetových</w:t>
      </w:r>
      <w:r w:rsidRPr="004D2C1A">
        <w:rPr>
          <w:rFonts w:ascii="ArialMT" w:hAnsi="ArialMT" w:cs="ArialMT"/>
        </w:rPr>
        <w:t xml:space="preserve"> </w:t>
      </w:r>
      <w:r w:rsidRPr="00B62016">
        <w:rPr>
          <w:rFonts w:ascii="ArialMT" w:hAnsi="ArialMT" w:cs="ArialMT"/>
          <w:color w:val="000000"/>
        </w:rPr>
        <w:t>stránkách města</w:t>
      </w:r>
      <w:r w:rsidR="009754D7">
        <w:rPr>
          <w:rFonts w:ascii="ArialMT" w:hAnsi="ArialMT" w:cs="ArialMT"/>
          <w:color w:val="000000"/>
        </w:rPr>
        <w:t>.</w:t>
      </w:r>
      <w:r w:rsidR="00FE7EE9" w:rsidRPr="00B62016">
        <w:rPr>
          <w:rFonts w:ascii="ArialMT" w:hAnsi="ArialMT" w:cs="ArialMT"/>
          <w:color w:val="000000"/>
        </w:rPr>
        <w:t xml:space="preserve"> </w:t>
      </w:r>
    </w:p>
    <w:p w14:paraId="2596AC75" w14:textId="77777777" w:rsidR="00513D9E" w:rsidRPr="00513D9E" w:rsidRDefault="00FE7EE9" w:rsidP="009F09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</w:rPr>
      </w:pPr>
      <w:r w:rsidRPr="00513D9E">
        <w:rPr>
          <w:rFonts w:ascii="ArialMT" w:hAnsi="ArialMT" w:cs="ArialMT"/>
        </w:rPr>
        <w:t xml:space="preserve">Úhrada se vybírá </w:t>
      </w:r>
      <w:r w:rsidR="001E1BA6" w:rsidRPr="00513D9E">
        <w:rPr>
          <w:rFonts w:ascii="ArialMT" w:hAnsi="ArialMT" w:cs="ArialMT"/>
        </w:rPr>
        <w:t>ročně</w:t>
      </w:r>
      <w:r w:rsidR="00400B36" w:rsidRPr="00513D9E">
        <w:rPr>
          <w:rFonts w:ascii="ArialMT" w:hAnsi="ArialMT" w:cs="ArialMT"/>
        </w:rPr>
        <w:t>,</w:t>
      </w:r>
      <w:r w:rsidR="001E1BA6" w:rsidRPr="00513D9E">
        <w:rPr>
          <w:rFonts w:ascii="ArialMT" w:hAnsi="ArialMT" w:cs="ArialMT"/>
        </w:rPr>
        <w:t xml:space="preserve"> </w:t>
      </w:r>
      <w:r w:rsidRPr="00513D9E">
        <w:rPr>
          <w:rFonts w:ascii="ArialMT" w:hAnsi="ArialMT" w:cs="ArialMT"/>
        </w:rPr>
        <w:t xml:space="preserve">a to </w:t>
      </w:r>
      <w:r w:rsidR="001E1BA6" w:rsidRPr="00513D9E">
        <w:rPr>
          <w:rFonts w:ascii="ArialMT" w:hAnsi="ArialMT" w:cs="ArialMT"/>
        </w:rPr>
        <w:t xml:space="preserve">bezhotovostně převodem na účet </w:t>
      </w:r>
      <w:r w:rsidR="00044E14" w:rsidRPr="00513D9E">
        <w:rPr>
          <w:rFonts w:ascii="ArialMT" w:hAnsi="ArialMT" w:cs="ArialMT"/>
        </w:rPr>
        <w:t>města Letohrad</w:t>
      </w:r>
      <w:r w:rsidR="00513D9E" w:rsidRPr="00513D9E">
        <w:rPr>
          <w:rFonts w:ascii="ArialMT" w:hAnsi="ArialMT" w:cs="ArialMT"/>
        </w:rPr>
        <w:t>.</w:t>
      </w:r>
    </w:p>
    <w:p w14:paraId="0BED2829" w14:textId="77777777" w:rsidR="00513D9E" w:rsidRPr="00513D9E" w:rsidRDefault="00513D9E" w:rsidP="00513D9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</w:p>
    <w:p w14:paraId="3BD2DC16" w14:textId="242A7068" w:rsidR="001E1BA6" w:rsidRPr="00513D9E" w:rsidRDefault="00044E14" w:rsidP="00513D9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/>
          <w:bCs/>
          <w:color w:val="000000"/>
        </w:rPr>
      </w:pPr>
      <w:r w:rsidRPr="00513D9E">
        <w:rPr>
          <w:rFonts w:ascii="ArialMT" w:hAnsi="ArialMT" w:cs="ArialMT"/>
          <w:color w:val="FF0000"/>
        </w:rPr>
        <w:t xml:space="preserve"> </w:t>
      </w:r>
    </w:p>
    <w:p w14:paraId="053AEBB8" w14:textId="5500118B" w:rsidR="00FE7EE9" w:rsidRDefault="00FE7EE9" w:rsidP="001E1B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8</w:t>
      </w:r>
    </w:p>
    <w:p w14:paraId="4071AA44" w14:textId="369361C6" w:rsidR="00FE7EE9" w:rsidRDefault="00FE7EE9" w:rsidP="001E1B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00B36">
        <w:rPr>
          <w:rFonts w:ascii="Arial-BoldMT" w:hAnsi="Arial-BoldMT" w:cs="Arial-BoldMT"/>
          <w:b/>
          <w:bCs/>
        </w:rPr>
        <w:t>Nakládání s movitými věcmi v rámci předcházení vzniku odpadu</w:t>
      </w:r>
    </w:p>
    <w:p w14:paraId="481CAF6C" w14:textId="77777777" w:rsidR="00D30790" w:rsidRDefault="00D30790" w:rsidP="00D3079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3672310B" w14:textId="452F7914" w:rsidR="00FE7EE9" w:rsidRPr="00D30790" w:rsidRDefault="001E1BA6" w:rsidP="00D307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D30790">
        <w:rPr>
          <w:rFonts w:ascii="ArialMT" w:hAnsi="ArialMT" w:cs="ArialMT"/>
        </w:rPr>
        <w:t>Město</w:t>
      </w:r>
      <w:r w:rsidR="00FE7EE9" w:rsidRPr="00D30790">
        <w:rPr>
          <w:rFonts w:ascii="ArialMT" w:hAnsi="ArialMT" w:cs="ArialMT"/>
        </w:rPr>
        <w:t xml:space="preserve"> v rámci předcházení vzniku odpadu za účelem jejich opětovného použití nakládá</w:t>
      </w:r>
    </w:p>
    <w:p w14:paraId="55D03395" w14:textId="18EC513B" w:rsidR="00FE7EE9" w:rsidRPr="00644CC1" w:rsidRDefault="005818CA" w:rsidP="00D3079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</w:t>
      </w:r>
      <w:r w:rsidR="00D30790">
        <w:rPr>
          <w:rFonts w:ascii="ArialMT" w:hAnsi="ArialMT" w:cs="ArialMT"/>
        </w:rPr>
        <w:t xml:space="preserve"> </w:t>
      </w:r>
      <w:r w:rsidR="00FE7EE9" w:rsidRPr="00644CC1">
        <w:rPr>
          <w:rFonts w:ascii="ArialMT" w:hAnsi="ArialMT" w:cs="ArialMT"/>
        </w:rPr>
        <w:t>s movitými věcmi</w:t>
      </w:r>
      <w:r w:rsidR="001E1BA6" w:rsidRPr="00644CC1">
        <w:rPr>
          <w:rFonts w:ascii="ArialMT" w:hAnsi="ArialMT" w:cs="ArialMT"/>
        </w:rPr>
        <w:t xml:space="preserve"> prostřednictvím re-use centra provozovaného </w:t>
      </w:r>
      <w:r w:rsidRPr="00644CC1">
        <w:rPr>
          <w:rFonts w:ascii="ArialMT" w:hAnsi="ArialMT" w:cs="ArialMT"/>
        </w:rPr>
        <w:t>ve sběrném dvoře</w:t>
      </w:r>
      <w:r w:rsidR="001E1BA6" w:rsidRPr="00644CC1">
        <w:rPr>
          <w:rFonts w:ascii="ArialMT" w:hAnsi="ArialMT" w:cs="ArialMT"/>
        </w:rPr>
        <w:t>.</w:t>
      </w:r>
    </w:p>
    <w:p w14:paraId="502C5958" w14:textId="1F6A9603" w:rsidR="001E1BA6" w:rsidRPr="00644CC1" w:rsidRDefault="006246D6" w:rsidP="007D607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644CC1">
        <w:rPr>
          <w:rFonts w:ascii="Arial-ItalicMT" w:hAnsi="Arial-ItalicMT" w:cs="Arial-ItalicMT"/>
        </w:rPr>
        <w:t>Seznam movitých věcí, které lze předáv</w:t>
      </w:r>
      <w:r w:rsidR="007D6076" w:rsidRPr="00644CC1">
        <w:rPr>
          <w:rFonts w:ascii="Arial-ItalicMT" w:hAnsi="Arial-ItalicMT" w:cs="Arial-ItalicMT"/>
        </w:rPr>
        <w:t>at k dalšímu využití je uveden na internetových stránkách města a v informační brožuře INFO.</w:t>
      </w:r>
    </w:p>
    <w:p w14:paraId="34FB2525" w14:textId="786A41C8" w:rsidR="00FE7EE9" w:rsidRPr="00D30790" w:rsidRDefault="00FE7EE9" w:rsidP="00D307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D30790">
        <w:rPr>
          <w:rFonts w:ascii="ArialMT" w:hAnsi="ArialMT" w:cs="ArialMT"/>
          <w:color w:val="000000"/>
        </w:rPr>
        <w:t>Movité věci musí být předá</w:t>
      </w:r>
      <w:r w:rsidR="006246D6" w:rsidRPr="00D30790">
        <w:rPr>
          <w:rFonts w:ascii="ArialMT" w:hAnsi="ArialMT" w:cs="ArialMT"/>
          <w:color w:val="000000"/>
        </w:rPr>
        <w:t>vány</w:t>
      </w:r>
      <w:r w:rsidRPr="00D30790">
        <w:rPr>
          <w:rFonts w:ascii="ArialMT" w:hAnsi="ArialMT" w:cs="ArialMT"/>
          <w:color w:val="000000"/>
        </w:rPr>
        <w:t xml:space="preserve"> v takovém stavu, aby bylo možné její</w:t>
      </w:r>
      <w:r w:rsidR="006246D6" w:rsidRPr="00D30790">
        <w:rPr>
          <w:rFonts w:ascii="ArialMT" w:hAnsi="ArialMT" w:cs="ArialMT"/>
          <w:color w:val="000000"/>
        </w:rPr>
        <w:t xml:space="preserve"> </w:t>
      </w:r>
      <w:r w:rsidRPr="00D30790">
        <w:rPr>
          <w:rFonts w:ascii="ArialMT" w:hAnsi="ArialMT" w:cs="ArialMT"/>
          <w:color w:val="000000"/>
        </w:rPr>
        <w:t>opětovné použití</w:t>
      </w:r>
      <w:r w:rsidR="006246D6" w:rsidRPr="00D30790">
        <w:rPr>
          <w:rFonts w:ascii="ArialMT" w:hAnsi="ArialMT" w:cs="ArialMT"/>
          <w:color w:val="000000"/>
        </w:rPr>
        <w:t>, jinak se stává odpadem.</w:t>
      </w:r>
    </w:p>
    <w:p w14:paraId="0EDA9B9D" w14:textId="7C4B13F9" w:rsidR="007D6076" w:rsidRDefault="007D6076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74A4512" w14:textId="77777777" w:rsidR="004D2C1A" w:rsidRDefault="004D2C1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1CCBCF5" w14:textId="6F17A029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9</w:t>
      </w:r>
    </w:p>
    <w:p w14:paraId="4679C58A" w14:textId="77777777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 výrobky s ukončenou životností v rámci služby pro výrobce</w:t>
      </w:r>
    </w:p>
    <w:p w14:paraId="489C245C" w14:textId="1A750AB3" w:rsidR="00FE7EE9" w:rsidRDefault="00FE7EE9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EF52A6">
        <w:rPr>
          <w:rFonts w:ascii="Arial-BoldMT" w:hAnsi="Arial-BoldMT" w:cs="Arial-BoldMT"/>
          <w:b/>
          <w:bCs/>
          <w:color w:val="000000"/>
        </w:rPr>
        <w:t>(zpětný odběr)</w:t>
      </w:r>
    </w:p>
    <w:p w14:paraId="17282A4E" w14:textId="77777777" w:rsidR="005818CA" w:rsidRPr="00EF52A6" w:rsidRDefault="005818CA" w:rsidP="006246D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0F69DCC3" w14:textId="51A13C89" w:rsidR="00FE7EE9" w:rsidRPr="00EF52A6" w:rsidRDefault="00D30790" w:rsidP="00D30790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</w:t>
      </w:r>
      <w:r w:rsidR="00FE7EE9" w:rsidRPr="00EF52A6">
        <w:rPr>
          <w:rFonts w:ascii="ArialMT" w:hAnsi="ArialMT" w:cs="ArialMT"/>
          <w:color w:val="000000"/>
        </w:rPr>
        <w:t xml:space="preserve"> </w:t>
      </w:r>
      <w:r w:rsidR="005818CA">
        <w:rPr>
          <w:rFonts w:ascii="ArialMT" w:hAnsi="ArialMT" w:cs="ArialMT"/>
          <w:color w:val="000000"/>
        </w:rPr>
        <w:t>Město</w:t>
      </w:r>
      <w:r w:rsidR="00FE7EE9" w:rsidRPr="00EF52A6">
        <w:rPr>
          <w:rFonts w:ascii="ArialMT" w:hAnsi="ArialMT" w:cs="ArialMT"/>
          <w:color w:val="000000"/>
        </w:rPr>
        <w:t xml:space="preserve"> v rámci služby pro výrobce nakládá s těmito výrobky s ukončenou životností:</w:t>
      </w:r>
    </w:p>
    <w:p w14:paraId="6B46DF48" w14:textId="4056C30B" w:rsidR="00FE7EE9" w:rsidRPr="00B62016" w:rsidRDefault="00FE7EE9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a) elektrozařízení</w:t>
      </w:r>
      <w:r w:rsidR="006246D6" w:rsidRPr="00B62016">
        <w:rPr>
          <w:rFonts w:ascii="ArialMT" w:hAnsi="ArialMT" w:cs="ArialMT"/>
          <w:color w:val="000000"/>
        </w:rPr>
        <w:t xml:space="preserve"> pocházející z provozu domácností,</w:t>
      </w:r>
    </w:p>
    <w:p w14:paraId="5B854FB7" w14:textId="1BEC845E" w:rsidR="002E3D0C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 w:rsidRPr="00B62016">
        <w:rPr>
          <w:rFonts w:ascii="ArialMT" w:hAnsi="ArialMT" w:cs="ArialMT"/>
        </w:rPr>
        <w:t xml:space="preserve">b) </w:t>
      </w:r>
      <w:r w:rsidR="00B9379B" w:rsidRPr="00B62016">
        <w:rPr>
          <w:rFonts w:ascii="ArialMT" w:hAnsi="ArialMT" w:cs="ArialMT"/>
        </w:rPr>
        <w:t>světelné zdroje</w:t>
      </w:r>
      <w:r w:rsidR="00EF52A6" w:rsidRPr="00B62016">
        <w:rPr>
          <w:rFonts w:ascii="ArialMT" w:hAnsi="ArialMT" w:cs="ArialMT"/>
        </w:rPr>
        <w:t>,</w:t>
      </w:r>
    </w:p>
    <w:p w14:paraId="18F0C113" w14:textId="1B4A03F8" w:rsidR="00FE7EE9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c</w:t>
      </w:r>
      <w:r w:rsidR="00FE7EE9" w:rsidRPr="00B62016">
        <w:rPr>
          <w:rFonts w:ascii="ArialMT" w:hAnsi="ArialMT" w:cs="ArialMT"/>
          <w:color w:val="000000"/>
        </w:rPr>
        <w:t>) baterie a akumulátory</w:t>
      </w:r>
      <w:r w:rsidR="006246D6" w:rsidRPr="00B62016">
        <w:rPr>
          <w:rFonts w:ascii="ArialMT" w:hAnsi="ArialMT" w:cs="ArialMT"/>
          <w:color w:val="000000"/>
        </w:rPr>
        <w:t>,</w:t>
      </w:r>
    </w:p>
    <w:p w14:paraId="4F215042" w14:textId="0BE46739" w:rsidR="00D30790" w:rsidRPr="00B62016" w:rsidRDefault="002E3D0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 w:rsidRPr="00B62016">
        <w:rPr>
          <w:rFonts w:ascii="ArialMT" w:hAnsi="ArialMT" w:cs="ArialMT"/>
          <w:color w:val="000000"/>
        </w:rPr>
        <w:t>d</w:t>
      </w:r>
      <w:r w:rsidR="006246D6" w:rsidRPr="00B62016">
        <w:rPr>
          <w:rFonts w:ascii="ArialMT" w:hAnsi="ArialMT" w:cs="ArialMT"/>
          <w:color w:val="000000"/>
        </w:rPr>
        <w:t>) laserové tonery a inkoustové cartridge</w:t>
      </w:r>
      <w:r w:rsidR="00B62016" w:rsidRPr="00B62016">
        <w:rPr>
          <w:rFonts w:ascii="ArialMT" w:hAnsi="ArialMT" w:cs="ArialMT"/>
          <w:color w:val="000000"/>
        </w:rPr>
        <w:t>,</w:t>
      </w:r>
    </w:p>
    <w:p w14:paraId="764B9C03" w14:textId="2748A912" w:rsidR="002507AC" w:rsidRDefault="002507AC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e) pneumatiky.</w:t>
      </w:r>
    </w:p>
    <w:p w14:paraId="298ACFBD" w14:textId="4D5041FA" w:rsidR="004D2C1A" w:rsidRDefault="004D2C1A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000000"/>
        </w:rPr>
      </w:pPr>
    </w:p>
    <w:p w14:paraId="073B235A" w14:textId="77777777" w:rsidR="00F648F3" w:rsidRPr="00EF52A6" w:rsidRDefault="00F648F3" w:rsidP="00204B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6D34AF3" w14:textId="58398ED8" w:rsidR="002E3D0C" w:rsidRDefault="00FE7EE9" w:rsidP="000823DF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MT" w:hAnsi="ArialMT" w:cs="ArialMT"/>
          <w:color w:val="000000"/>
        </w:rPr>
      </w:pPr>
      <w:r w:rsidRPr="002E3D0C">
        <w:rPr>
          <w:rFonts w:ascii="Arial-ItalicMT" w:hAnsi="Arial-ItalicMT" w:cs="Arial-ItalicMT"/>
          <w:color w:val="000000"/>
        </w:rPr>
        <w:lastRenderedPageBreak/>
        <w:t>2)</w:t>
      </w:r>
      <w:r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MT" w:hAnsi="ArialMT" w:cs="ArialMT"/>
          <w:color w:val="000000"/>
        </w:rPr>
        <w:t>Výrobky s ukončenou životností uvedené v odst. 1 lze předávat</w:t>
      </w:r>
      <w:r w:rsidR="002E3D0C">
        <w:rPr>
          <w:rFonts w:ascii="ArialMT" w:hAnsi="ArialMT" w:cs="ArialMT"/>
          <w:color w:val="000000"/>
        </w:rPr>
        <w:t>:</w:t>
      </w:r>
    </w:p>
    <w:p w14:paraId="60BF9DE3" w14:textId="7F78F596" w:rsidR="00FE7EE9" w:rsidRDefault="002E3D0C" w:rsidP="000823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</w:t>
      </w:r>
      <w:r w:rsidRPr="002E3D0C">
        <w:rPr>
          <w:rFonts w:ascii="ArialMT" w:hAnsi="ArialMT" w:cs="ArialMT"/>
          <w:color w:val="000000"/>
        </w:rPr>
        <w:t>ve sběrném dvoře</w:t>
      </w:r>
      <w:r w:rsidR="00D30790">
        <w:rPr>
          <w:rFonts w:ascii="ArialMT" w:hAnsi="ArialMT" w:cs="ArialMT"/>
          <w:color w:val="000000"/>
        </w:rPr>
        <w:t>,</w:t>
      </w:r>
    </w:p>
    <w:p w14:paraId="1D7D6B34" w14:textId="35DB7142" w:rsidR="002E3D0C" w:rsidRDefault="002507AC" w:rsidP="000823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b) v průchodu budovy</w:t>
      </w:r>
      <w:r w:rsidR="002E3D0C">
        <w:rPr>
          <w:rFonts w:ascii="ArialMT" w:hAnsi="ArialMT" w:cs="ArialMT"/>
          <w:color w:val="000000"/>
        </w:rPr>
        <w:t xml:space="preserve"> městského úřadu </w:t>
      </w:r>
      <w:r w:rsidR="00700C7E">
        <w:rPr>
          <w:rFonts w:ascii="ArialMT" w:hAnsi="ArialMT" w:cs="ArialMT"/>
          <w:color w:val="000000"/>
        </w:rPr>
        <w:t xml:space="preserve">(zejména </w:t>
      </w:r>
      <w:r w:rsidR="002E3D0C">
        <w:rPr>
          <w:rFonts w:ascii="ArialMT" w:hAnsi="ArialMT" w:cs="ArialMT"/>
          <w:color w:val="000000"/>
        </w:rPr>
        <w:t>drobné výrobky s ukončenou životností podle</w:t>
      </w:r>
      <w:r w:rsidR="00D30790">
        <w:rPr>
          <w:rFonts w:ascii="ArialMT" w:hAnsi="ArialMT" w:cs="ArialMT"/>
          <w:color w:val="000000"/>
        </w:rPr>
        <w:t xml:space="preserve"> </w:t>
      </w:r>
      <w:r w:rsidR="002E3D0C">
        <w:rPr>
          <w:rFonts w:ascii="ArialMT" w:hAnsi="ArialMT" w:cs="ArialMT"/>
          <w:color w:val="000000"/>
        </w:rPr>
        <w:t>odst. 1</w:t>
      </w:r>
      <w:r w:rsidR="009754D7">
        <w:rPr>
          <w:rFonts w:ascii="ArialMT" w:hAnsi="ArialMT" w:cs="ArialMT"/>
          <w:color w:val="000000"/>
        </w:rPr>
        <w:t xml:space="preserve"> </w:t>
      </w:r>
      <w:r w:rsidR="002E3D0C">
        <w:rPr>
          <w:rFonts w:ascii="ArialMT" w:hAnsi="ArialMT" w:cs="ArialMT"/>
          <w:color w:val="000000"/>
        </w:rPr>
        <w:t xml:space="preserve">a), b) c) a d) do zvláštních sběrných boxů, </w:t>
      </w:r>
    </w:p>
    <w:p w14:paraId="2CBC2652" w14:textId="5197566D" w:rsidR="00CA32AA" w:rsidRDefault="002E3D0C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c) </w:t>
      </w:r>
      <w:r w:rsidRPr="002E3D0C">
        <w:rPr>
          <w:rFonts w:ascii="ArialMT" w:hAnsi="ArialMT" w:cs="ArialMT"/>
          <w:color w:val="000000"/>
        </w:rPr>
        <w:t>do červených kovových kontejnerů určených pro ukládání drobných elektrozařízení</w:t>
      </w:r>
      <w:r w:rsidR="009754D7">
        <w:rPr>
          <w:rFonts w:ascii="ArialMT" w:hAnsi="ArialMT" w:cs="ArialMT"/>
          <w:color w:val="000000"/>
        </w:rPr>
        <w:t>,</w:t>
      </w:r>
      <w:r w:rsidRPr="002E3D0C">
        <w:rPr>
          <w:rFonts w:ascii="ArialMT" w:hAnsi="ArialMT" w:cs="ArialMT"/>
          <w:color w:val="000000"/>
        </w:rPr>
        <w:t xml:space="preserve"> </w:t>
      </w:r>
      <w:r w:rsidR="009754D7">
        <w:rPr>
          <w:rFonts w:ascii="ArialMT" w:hAnsi="ArialMT" w:cs="ArialMT"/>
          <w:color w:val="000000"/>
        </w:rPr>
        <w:t>jejich rozmístění na území města je zveřejněno na internetových stránkách města</w:t>
      </w:r>
      <w:r w:rsidR="00644CC1">
        <w:rPr>
          <w:rFonts w:ascii="ArialMT" w:hAnsi="ArialMT" w:cs="ArialMT"/>
          <w:color w:val="000000"/>
        </w:rPr>
        <w:t>.</w:t>
      </w:r>
    </w:p>
    <w:p w14:paraId="677821AC" w14:textId="06B0BB4C" w:rsidR="00D10A74" w:rsidRDefault="00D10A74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2E15237D" w14:textId="77777777" w:rsidR="00644CC1" w:rsidRPr="00644CC1" w:rsidRDefault="00644CC1" w:rsidP="00644C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</w:rPr>
      </w:pPr>
    </w:p>
    <w:p w14:paraId="041A62B9" w14:textId="72D9E892" w:rsidR="00FE7EE9" w:rsidRPr="00B62016" w:rsidRDefault="00FE7EE9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B62016">
        <w:rPr>
          <w:rFonts w:ascii="Arial-BoldMT" w:hAnsi="Arial-BoldMT" w:cs="Arial-BoldMT"/>
          <w:b/>
          <w:bCs/>
          <w:color w:val="000000"/>
        </w:rPr>
        <w:t>Čl. 10</w:t>
      </w:r>
    </w:p>
    <w:p w14:paraId="034A015E" w14:textId="38395893" w:rsidR="00FE7EE9" w:rsidRPr="00B62016" w:rsidRDefault="00070D10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62016">
        <w:rPr>
          <w:rFonts w:ascii="Arial-BoldMT" w:hAnsi="Arial-BoldMT" w:cs="Arial-BoldMT"/>
          <w:b/>
          <w:bCs/>
        </w:rPr>
        <w:t>Komunitní k</w:t>
      </w:r>
      <w:r w:rsidR="00FE7EE9" w:rsidRPr="00B62016">
        <w:rPr>
          <w:rFonts w:ascii="Arial-BoldMT" w:hAnsi="Arial-BoldMT" w:cs="Arial-BoldMT"/>
          <w:b/>
          <w:bCs/>
        </w:rPr>
        <w:t>ompostování</w:t>
      </w:r>
    </w:p>
    <w:p w14:paraId="0B07DFFE" w14:textId="77777777" w:rsidR="00D30790" w:rsidRPr="00B62016" w:rsidRDefault="00D30790" w:rsidP="00B93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8ED39DE" w14:textId="438D19F8" w:rsidR="00FE7EE9" w:rsidRPr="00B62016" w:rsidRDefault="00B9379B" w:rsidP="000823D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B62016">
        <w:rPr>
          <w:rFonts w:ascii="ArialMT" w:hAnsi="ArialMT" w:cs="ArialMT"/>
        </w:rPr>
        <w:t>K</w:t>
      </w:r>
      <w:r w:rsidR="00FE7EE9" w:rsidRPr="00B62016">
        <w:rPr>
          <w:rFonts w:ascii="ArialMT" w:hAnsi="ArialMT" w:cs="ArialMT"/>
        </w:rPr>
        <w:t>ompostováním je systém soustřeďování rostlinných zbytků z údržby zeleně,</w:t>
      </w:r>
      <w:r w:rsidRPr="00B62016">
        <w:rPr>
          <w:rFonts w:ascii="ArialMT" w:hAnsi="ArialMT" w:cs="ArialMT"/>
        </w:rPr>
        <w:t xml:space="preserve"> </w:t>
      </w:r>
      <w:r w:rsidR="00FE7EE9" w:rsidRPr="00B62016">
        <w:rPr>
          <w:rFonts w:ascii="ArialMT" w:hAnsi="ArialMT" w:cs="ArialMT"/>
        </w:rPr>
        <w:t xml:space="preserve">zahrad a </w:t>
      </w:r>
      <w:r w:rsidR="00070D10" w:rsidRPr="00B62016">
        <w:rPr>
          <w:rFonts w:ascii="ArialMT" w:hAnsi="ArialMT" w:cs="ArialMT"/>
        </w:rPr>
        <w:t xml:space="preserve">zbytků zeleniny z </w:t>
      </w:r>
      <w:r w:rsidR="00FE7EE9" w:rsidRPr="00B62016">
        <w:rPr>
          <w:rFonts w:ascii="ArialMT" w:hAnsi="ArialMT" w:cs="ArialMT"/>
        </w:rPr>
        <w:t xml:space="preserve">domácností z území </w:t>
      </w:r>
      <w:r w:rsidR="002507AC" w:rsidRPr="00B62016">
        <w:rPr>
          <w:rFonts w:ascii="ArialMT" w:hAnsi="ArialMT" w:cs="ArialMT"/>
        </w:rPr>
        <w:t>města</w:t>
      </w:r>
      <w:r w:rsidR="00FE7EE9" w:rsidRPr="00B62016">
        <w:rPr>
          <w:rFonts w:ascii="ArialMT" w:hAnsi="ArialMT" w:cs="ArialMT"/>
        </w:rPr>
        <w:t>, jejich úprava a následné zpracování v</w:t>
      </w:r>
      <w:r w:rsidRPr="00B62016">
        <w:rPr>
          <w:rFonts w:ascii="ArialMT" w:hAnsi="ArialMT" w:cs="ArialMT"/>
        </w:rPr>
        <w:t> </w:t>
      </w:r>
      <w:r w:rsidR="00FE7EE9" w:rsidRPr="00B62016">
        <w:rPr>
          <w:rFonts w:ascii="ArialMT" w:hAnsi="ArialMT" w:cs="ArialMT"/>
        </w:rPr>
        <w:t>komunitní</w:t>
      </w:r>
      <w:r w:rsidRPr="00B62016">
        <w:rPr>
          <w:rFonts w:ascii="ArialMT" w:hAnsi="ArialMT" w:cs="ArialMT"/>
        </w:rPr>
        <w:t xml:space="preserve"> </w:t>
      </w:r>
      <w:r w:rsidR="00FE7EE9" w:rsidRPr="00B62016">
        <w:rPr>
          <w:rFonts w:ascii="ArialMT" w:hAnsi="ArialMT" w:cs="ArialMT"/>
        </w:rPr>
        <w:t>kompostárně na kompost</w:t>
      </w:r>
      <w:r w:rsidR="00D30790" w:rsidRPr="00B62016">
        <w:rPr>
          <w:rStyle w:val="Znakapoznpodarou"/>
          <w:rFonts w:ascii="ArialMT" w:hAnsi="ArialMT" w:cs="ArialMT"/>
        </w:rPr>
        <w:footnoteReference w:id="7"/>
      </w:r>
      <w:r w:rsidR="00FE7EE9" w:rsidRPr="00B62016">
        <w:rPr>
          <w:rFonts w:ascii="ArialMT" w:hAnsi="ArialMT" w:cs="ArialMT"/>
        </w:rPr>
        <w:t>.</w:t>
      </w:r>
    </w:p>
    <w:p w14:paraId="5207B089" w14:textId="3F864A1F" w:rsidR="00070D10" w:rsidRPr="004D2C1A" w:rsidRDefault="00FE7EE9" w:rsidP="00A15A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B62016">
        <w:rPr>
          <w:rFonts w:ascii="ArialMT" w:hAnsi="ArialMT" w:cs="ArialMT"/>
        </w:rPr>
        <w:t>Rostlinné zbytky z údržby zeleně, zahrad a domácností ovoce a zelenina ze zahrad</w:t>
      </w:r>
      <w:r w:rsidR="00B9379B" w:rsidRPr="00B62016">
        <w:rPr>
          <w:rFonts w:ascii="ArialMT" w:hAnsi="ArialMT" w:cs="ArialMT"/>
        </w:rPr>
        <w:t xml:space="preserve"> </w:t>
      </w:r>
      <w:r w:rsidRPr="00B62016">
        <w:rPr>
          <w:rFonts w:ascii="ArialMT" w:hAnsi="ArialMT" w:cs="ArialMT"/>
        </w:rPr>
        <w:t xml:space="preserve">a </w:t>
      </w:r>
      <w:r w:rsidRPr="004D2C1A">
        <w:rPr>
          <w:rFonts w:ascii="ArialMT" w:hAnsi="ArialMT" w:cs="ArialMT"/>
        </w:rPr>
        <w:t>kuchyní, drny se zeminou, rostliny a jejich zbytky neznečištěné chemickými látkami,</w:t>
      </w:r>
      <w:r w:rsidR="00B9379B" w:rsidRPr="004D2C1A">
        <w:rPr>
          <w:rFonts w:ascii="ArialMT" w:hAnsi="ArialMT" w:cs="ArialMT"/>
        </w:rPr>
        <w:t xml:space="preserve"> </w:t>
      </w:r>
      <w:r w:rsidRPr="004D2C1A">
        <w:rPr>
          <w:rFonts w:ascii="ArialMT" w:hAnsi="ArialMT" w:cs="ArialMT"/>
        </w:rPr>
        <w:t>které budou využity v rámci komunitního kompostování, lze</w:t>
      </w:r>
      <w:r w:rsidR="00B62016" w:rsidRPr="004D2C1A">
        <w:rPr>
          <w:rFonts w:ascii="ArialMT" w:hAnsi="ArialMT" w:cs="ArialMT"/>
        </w:rPr>
        <w:t xml:space="preserve"> </w:t>
      </w:r>
      <w:r w:rsidRPr="004D2C1A">
        <w:rPr>
          <w:rFonts w:ascii="ArialMT" w:hAnsi="ArialMT" w:cs="ArialMT"/>
        </w:rPr>
        <w:t xml:space="preserve">předávat </w:t>
      </w:r>
      <w:r w:rsidR="00070D10" w:rsidRPr="004D2C1A">
        <w:rPr>
          <w:rFonts w:ascii="ArialMT" w:hAnsi="ArialMT" w:cs="ArialMT"/>
        </w:rPr>
        <w:t xml:space="preserve">v hnědých nádobách o objemu 240 l </w:t>
      </w:r>
      <w:r w:rsidR="00EF52A6" w:rsidRPr="004D2C1A">
        <w:rPr>
          <w:rFonts w:ascii="ArialMT" w:hAnsi="ArialMT" w:cs="ArialMT"/>
        </w:rPr>
        <w:t xml:space="preserve">a 1100 l </w:t>
      </w:r>
      <w:r w:rsidR="00A15AE8" w:rsidRPr="004D2C1A">
        <w:rPr>
          <w:rFonts w:ascii="ArialMT" w:hAnsi="ArialMT" w:cs="ArialMT"/>
        </w:rPr>
        <w:t xml:space="preserve">označených městem Letohrad </w:t>
      </w:r>
      <w:r w:rsidRPr="004D2C1A">
        <w:rPr>
          <w:rFonts w:ascii="ArialMT" w:hAnsi="ArialMT" w:cs="ArialMT"/>
        </w:rPr>
        <w:t xml:space="preserve">pověřené osobě provádějící </w:t>
      </w:r>
      <w:r w:rsidR="00070D10" w:rsidRPr="004D2C1A">
        <w:rPr>
          <w:rFonts w:ascii="ArialMT" w:hAnsi="ArialMT" w:cs="ArialMT"/>
        </w:rPr>
        <w:t xml:space="preserve">celoročně </w:t>
      </w:r>
      <w:r w:rsidRPr="004D2C1A">
        <w:rPr>
          <w:rFonts w:ascii="ArialMT" w:hAnsi="ArialMT" w:cs="ArialMT"/>
        </w:rPr>
        <w:t xml:space="preserve">pojízdný svoz </w:t>
      </w:r>
      <w:r w:rsidR="00070D10" w:rsidRPr="004D2C1A">
        <w:rPr>
          <w:rFonts w:ascii="ArialMT" w:hAnsi="ArialMT" w:cs="ArialMT"/>
        </w:rPr>
        <w:t>dle plánu zveřejněného obvyklým způsobem např. v Letohradském zpravodaji, na internetových stránkách města, v informační brožuře INFO</w:t>
      </w:r>
      <w:r w:rsidR="00805F7F" w:rsidRPr="004D2C1A">
        <w:rPr>
          <w:rFonts w:ascii="ArialMT" w:hAnsi="ArialMT" w:cs="ArialMT"/>
        </w:rPr>
        <w:t>.</w:t>
      </w:r>
    </w:p>
    <w:p w14:paraId="365C3B7F" w14:textId="6B2C4926" w:rsidR="00FE7EE9" w:rsidRPr="004D2C1A" w:rsidRDefault="00FE7EE9" w:rsidP="000823DF">
      <w:pPr>
        <w:autoSpaceDE w:val="0"/>
        <w:autoSpaceDN w:val="0"/>
        <w:adjustRightInd w:val="0"/>
        <w:spacing w:after="0" w:line="240" w:lineRule="auto"/>
        <w:ind w:left="426"/>
        <w:rPr>
          <w:rFonts w:ascii="Arial-ItalicMT" w:hAnsi="Arial-ItalicMT" w:cs="Arial-ItalicMT"/>
          <w:strike/>
        </w:rPr>
      </w:pPr>
    </w:p>
    <w:p w14:paraId="0E8B92D2" w14:textId="77777777" w:rsidR="00CA32AA" w:rsidRDefault="00CA32AA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B63491D" w14:textId="4916E63D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11</w:t>
      </w:r>
    </w:p>
    <w:p w14:paraId="7AF88611" w14:textId="7A07A630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se stavebním a demoličním odpadem</w:t>
      </w:r>
    </w:p>
    <w:p w14:paraId="2FB13910" w14:textId="77777777" w:rsidR="000823DF" w:rsidRDefault="000823DF" w:rsidP="00212C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</w:rPr>
      </w:pPr>
    </w:p>
    <w:p w14:paraId="29C01346" w14:textId="63ED7366" w:rsidR="00FE7EE9" w:rsidRDefault="00FE7EE9" w:rsidP="00204B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 w:rsidRPr="00204BC2">
        <w:rPr>
          <w:rFonts w:ascii="ArialMT" w:hAnsi="ArialMT" w:cs="ArialMT"/>
        </w:rPr>
        <w:t>Stavebním odpadem a demoličním odpadem se rozumí odpad vznikající při stavebních</w:t>
      </w:r>
      <w:r w:rsidR="00212C2B" w:rsidRPr="00204BC2">
        <w:rPr>
          <w:rFonts w:ascii="ArialMT" w:hAnsi="ArialMT" w:cs="ArialMT"/>
        </w:rPr>
        <w:t xml:space="preserve"> </w:t>
      </w:r>
      <w:r w:rsidRPr="00204BC2">
        <w:rPr>
          <w:rFonts w:ascii="ArialMT" w:hAnsi="ArialMT" w:cs="ArialMT"/>
        </w:rPr>
        <w:t>a demoličních činnostech nepodnikajících fyzických osob. Stavební a demoliční odpad</w:t>
      </w:r>
      <w:r w:rsidR="00212C2B" w:rsidRPr="00204BC2">
        <w:rPr>
          <w:rFonts w:ascii="ArialMT" w:hAnsi="ArialMT" w:cs="ArialMT"/>
        </w:rPr>
        <w:t xml:space="preserve"> </w:t>
      </w:r>
      <w:r w:rsidRPr="00204BC2">
        <w:rPr>
          <w:rFonts w:ascii="ArialMT" w:hAnsi="ArialMT" w:cs="ArialMT"/>
        </w:rPr>
        <w:t>není odpadem komunálním</w:t>
      </w:r>
      <w:r w:rsidR="009754D7" w:rsidRPr="00204BC2">
        <w:rPr>
          <w:rFonts w:ascii="ArialMT" w:hAnsi="ArialMT" w:cs="ArialMT"/>
        </w:rPr>
        <w:t>. Stavební a demoliční odpad likviduje každý na své náklady.</w:t>
      </w:r>
    </w:p>
    <w:p w14:paraId="277101CC" w14:textId="059E0FDE" w:rsidR="00204BC2" w:rsidRPr="00204BC2" w:rsidRDefault="002D63F7" w:rsidP="00204B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Stavební a demoliční odpad lze použít či odstranit pouze zákonem stanoveným způsobem.</w:t>
      </w:r>
    </w:p>
    <w:p w14:paraId="24AD0506" w14:textId="3C25F5F7" w:rsidR="00212C2B" w:rsidRDefault="00212C2B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759DC1A" w14:textId="77777777" w:rsidR="009754D7" w:rsidRDefault="009754D7" w:rsidP="00FE7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3E32AD6" w14:textId="7D6B9E83" w:rsidR="00FE7EE9" w:rsidRDefault="00FE7EE9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12</w:t>
      </w:r>
    </w:p>
    <w:p w14:paraId="1CEF2DF5" w14:textId="0F33501E" w:rsidR="00FE7EE9" w:rsidRDefault="000823DF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Zrušovací</w:t>
      </w:r>
      <w:r w:rsidR="00FE7EE9">
        <w:rPr>
          <w:rFonts w:ascii="Arial-BoldMT" w:hAnsi="Arial-BoldMT" w:cs="Arial-BoldMT"/>
          <w:b/>
          <w:bCs/>
          <w:color w:val="000000"/>
        </w:rPr>
        <w:t xml:space="preserve"> ustanovení</w:t>
      </w:r>
    </w:p>
    <w:p w14:paraId="39DF8470" w14:textId="77777777" w:rsidR="000823DF" w:rsidRDefault="000823DF" w:rsidP="00212C2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133AD31" w14:textId="13D10582" w:rsidR="00FE7EE9" w:rsidRDefault="00FE7EE9" w:rsidP="000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3DF">
        <w:rPr>
          <w:rFonts w:ascii="ArialMT" w:hAnsi="ArialMT" w:cs="ArialMT"/>
          <w:color w:val="000000"/>
        </w:rPr>
        <w:t xml:space="preserve">Nabytím účinnosti této vyhlášky se zrušuje </w:t>
      </w:r>
      <w:r w:rsidR="00671F77">
        <w:rPr>
          <w:rFonts w:ascii="ArialMT" w:hAnsi="ArialMT" w:cs="ArialMT"/>
          <w:color w:val="000000"/>
        </w:rPr>
        <w:t>O</w:t>
      </w:r>
      <w:r w:rsidRPr="000823DF">
        <w:rPr>
          <w:rFonts w:ascii="ArialMT" w:hAnsi="ArialMT" w:cs="ArialMT"/>
          <w:color w:val="000000"/>
        </w:rPr>
        <w:t xml:space="preserve">becně závazná vyhláška </w:t>
      </w:r>
      <w:r w:rsidR="00014B69" w:rsidRPr="000823DF">
        <w:rPr>
          <w:rFonts w:ascii="ArialMT" w:hAnsi="ArialMT" w:cs="ArialMT"/>
          <w:color w:val="000000"/>
        </w:rPr>
        <w:t xml:space="preserve">města č. </w:t>
      </w:r>
      <w:r w:rsidR="008255CF">
        <w:rPr>
          <w:rFonts w:ascii="ArialMT" w:hAnsi="ArialMT" w:cs="ArialMT"/>
          <w:color w:val="000000"/>
        </w:rPr>
        <w:t>5</w:t>
      </w:r>
      <w:r w:rsidR="00014B69" w:rsidRPr="000823DF">
        <w:rPr>
          <w:rFonts w:ascii="ArialMT" w:hAnsi="ArialMT" w:cs="ArialMT"/>
          <w:color w:val="000000"/>
        </w:rPr>
        <w:t>/</w:t>
      </w:r>
      <w:r w:rsidR="00014B69" w:rsidRPr="000823DF">
        <w:rPr>
          <w:rFonts w:ascii="ArialMT" w:hAnsi="ArialMT" w:cs="ArialMT"/>
        </w:rPr>
        <w:t>20</w:t>
      </w:r>
      <w:r w:rsidR="008255CF">
        <w:rPr>
          <w:rFonts w:ascii="ArialMT" w:hAnsi="ArialMT" w:cs="ArialMT"/>
        </w:rPr>
        <w:t>21</w:t>
      </w:r>
      <w:r w:rsidR="000823DF" w:rsidRPr="000823DF">
        <w:rPr>
          <w:rFonts w:ascii="ArialMT" w:hAnsi="ArialMT" w:cs="ArialMT"/>
        </w:rPr>
        <w:t>, o</w:t>
      </w:r>
      <w:r w:rsidR="00014B69" w:rsidRPr="000823DF">
        <w:rPr>
          <w:rFonts w:ascii="Arial" w:hAnsi="Arial" w:cs="Arial"/>
        </w:rPr>
        <w:t xml:space="preserve"> </w:t>
      </w:r>
      <w:r w:rsidRPr="000823DF">
        <w:rPr>
          <w:rFonts w:ascii="Arial" w:hAnsi="Arial" w:cs="Arial"/>
        </w:rPr>
        <w:t xml:space="preserve">stanovení </w:t>
      </w:r>
      <w:r w:rsidR="008255CF">
        <w:rPr>
          <w:rFonts w:ascii="Arial" w:hAnsi="Arial" w:cs="Arial"/>
        </w:rPr>
        <w:t>obecního systému odpadového hospodářství,</w:t>
      </w:r>
      <w:r w:rsidR="00B62016">
        <w:rPr>
          <w:rFonts w:ascii="Arial" w:hAnsi="Arial" w:cs="Arial"/>
        </w:rPr>
        <w:t xml:space="preserve"> ze dne </w:t>
      </w:r>
      <w:r w:rsidR="008255CF">
        <w:rPr>
          <w:rFonts w:ascii="Arial" w:hAnsi="Arial" w:cs="Arial"/>
        </w:rPr>
        <w:t>22</w:t>
      </w:r>
      <w:r w:rsidR="00B62016">
        <w:rPr>
          <w:rFonts w:ascii="Arial" w:hAnsi="Arial" w:cs="Arial"/>
        </w:rPr>
        <w:t>.</w:t>
      </w:r>
      <w:r w:rsidR="008255CF">
        <w:rPr>
          <w:rFonts w:ascii="Arial" w:hAnsi="Arial" w:cs="Arial"/>
        </w:rPr>
        <w:t>09</w:t>
      </w:r>
      <w:r w:rsidR="00B62016">
        <w:rPr>
          <w:rFonts w:ascii="Arial" w:hAnsi="Arial" w:cs="Arial"/>
        </w:rPr>
        <w:t>.20</w:t>
      </w:r>
      <w:r w:rsidR="008255CF">
        <w:rPr>
          <w:rFonts w:ascii="Arial" w:hAnsi="Arial" w:cs="Arial"/>
        </w:rPr>
        <w:t>21</w:t>
      </w:r>
      <w:r w:rsidRPr="000823DF">
        <w:rPr>
          <w:rFonts w:ascii="Arial" w:hAnsi="Arial" w:cs="Arial"/>
        </w:rPr>
        <w:t>.</w:t>
      </w:r>
    </w:p>
    <w:p w14:paraId="6BBB62AF" w14:textId="77777777" w:rsidR="00F162BF" w:rsidRDefault="00F162B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525964" w14:textId="77777777" w:rsidR="00F162BF" w:rsidRDefault="00F162B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A8F5E2" w14:textId="0EC5B8E1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23DF">
        <w:rPr>
          <w:rFonts w:ascii="Arial" w:hAnsi="Arial" w:cs="Arial"/>
          <w:b/>
          <w:bCs/>
        </w:rPr>
        <w:t>Čl. 13</w:t>
      </w:r>
    </w:p>
    <w:p w14:paraId="1FD2CE65" w14:textId="61DBA1B3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23DF">
        <w:rPr>
          <w:rFonts w:ascii="Arial" w:hAnsi="Arial" w:cs="Arial"/>
          <w:b/>
          <w:bCs/>
        </w:rPr>
        <w:t>Účinnost</w:t>
      </w:r>
    </w:p>
    <w:p w14:paraId="41D745F7" w14:textId="77777777" w:rsidR="000823DF" w:rsidRPr="000823DF" w:rsidRDefault="000823DF" w:rsidP="000823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6E463F" w14:textId="7BFD3274" w:rsidR="00FE7EE9" w:rsidRPr="000823DF" w:rsidRDefault="00FE7EE9" w:rsidP="000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3DF">
        <w:rPr>
          <w:rFonts w:ascii="ArialMT" w:hAnsi="ArialMT" w:cs="ArialMT"/>
        </w:rPr>
        <w:t xml:space="preserve">Tato vyhláška nabývá účinnosti dnem </w:t>
      </w:r>
      <w:r w:rsidR="00212C2B" w:rsidRPr="000823DF">
        <w:rPr>
          <w:rFonts w:ascii="ArialMT" w:hAnsi="ArialMT" w:cs="ArialMT"/>
        </w:rPr>
        <w:t>1.</w:t>
      </w:r>
      <w:r w:rsidR="00277AC0">
        <w:rPr>
          <w:rFonts w:ascii="ArialMT" w:hAnsi="ArialMT" w:cs="ArialMT"/>
        </w:rPr>
        <w:t xml:space="preserve"> </w:t>
      </w:r>
      <w:r w:rsidR="00212C2B" w:rsidRPr="000823DF">
        <w:rPr>
          <w:rFonts w:ascii="ArialMT" w:hAnsi="ArialMT" w:cs="ArialMT"/>
        </w:rPr>
        <w:t>1.</w:t>
      </w:r>
      <w:r w:rsidR="00277AC0">
        <w:rPr>
          <w:rFonts w:ascii="ArialMT" w:hAnsi="ArialMT" w:cs="ArialMT"/>
        </w:rPr>
        <w:t xml:space="preserve"> </w:t>
      </w:r>
      <w:r w:rsidR="00212C2B" w:rsidRPr="000823DF">
        <w:rPr>
          <w:rFonts w:ascii="ArialMT" w:hAnsi="ArialMT" w:cs="ArialMT"/>
        </w:rPr>
        <w:t>2022</w:t>
      </w:r>
      <w:r w:rsidR="000823DF" w:rsidRPr="000823DF">
        <w:rPr>
          <w:rFonts w:ascii="ArialMT" w:hAnsi="ArialMT" w:cs="ArialMT"/>
        </w:rPr>
        <w:t>.</w:t>
      </w:r>
    </w:p>
    <w:p w14:paraId="090B26E1" w14:textId="54CD198D" w:rsidR="000823DF" w:rsidRDefault="000823DF" w:rsidP="00FE7EE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53E3FCED" w14:textId="3B2F015A" w:rsidR="000823DF" w:rsidRDefault="000823DF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553BB08" w14:textId="77777777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2C9A7A" w14:textId="77777777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CACF665" w14:textId="44EBCE36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…………………………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……………………….</w:t>
      </w:r>
    </w:p>
    <w:p w14:paraId="37E64FCF" w14:textId="3BB3238C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Martin Hatka</w:t>
      </w:r>
      <w:r w:rsidR="009006E3">
        <w:rPr>
          <w:rFonts w:ascii="ArialMT" w:hAnsi="ArialMT" w:cs="ArialMT"/>
          <w:color w:val="000000"/>
        </w:rPr>
        <w:t xml:space="preserve"> </w:t>
      </w:r>
      <w:r w:rsidR="00992FE6">
        <w:rPr>
          <w:rFonts w:ascii="ArialMT" w:hAnsi="ArialMT" w:cs="ArialMT"/>
          <w:color w:val="000000"/>
        </w:rPr>
        <w:t>v.r.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Petr Fiala</w:t>
      </w:r>
      <w:r w:rsidR="009006E3">
        <w:rPr>
          <w:rFonts w:ascii="ArialMT" w:hAnsi="ArialMT" w:cs="ArialMT"/>
          <w:color w:val="000000"/>
        </w:rPr>
        <w:t xml:space="preserve"> </w:t>
      </w:r>
      <w:r w:rsidR="00992FE6">
        <w:rPr>
          <w:rFonts w:ascii="ArialMT" w:hAnsi="ArialMT" w:cs="ArialMT"/>
          <w:color w:val="000000"/>
        </w:rPr>
        <w:t>v.r.</w:t>
      </w:r>
    </w:p>
    <w:p w14:paraId="56B10F58" w14:textId="64F18D0B" w:rsidR="000823DF" w:rsidRDefault="000823DF" w:rsidP="000823DF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4E21B0">
        <w:rPr>
          <w:rFonts w:ascii="ArialMT" w:hAnsi="ArialMT" w:cs="ArialMT"/>
          <w:color w:val="000000"/>
        </w:rPr>
        <w:t>m</w:t>
      </w:r>
      <w:r>
        <w:rPr>
          <w:rFonts w:ascii="ArialMT" w:hAnsi="ArialMT" w:cs="ArialMT"/>
          <w:color w:val="000000"/>
        </w:rPr>
        <w:t>ístostarosta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 starosta</w:t>
      </w:r>
    </w:p>
    <w:p w14:paraId="5EE7D37A" w14:textId="2BC1E97B" w:rsidR="000823DF" w:rsidRDefault="000823DF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926F012" w14:textId="77777777" w:rsidR="00671F77" w:rsidRDefault="00671F77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B8F9A13" w14:textId="4DB264C7" w:rsidR="00FE7EE9" w:rsidRDefault="00FE7EE9" w:rsidP="00FE7E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Vyvěšeno na úřední desce obecního úřadu dne: </w:t>
      </w:r>
      <w:r w:rsidR="008255CF">
        <w:rPr>
          <w:rFonts w:ascii="ArialMT" w:hAnsi="ArialMT" w:cs="ArialMT"/>
          <w:color w:val="000000"/>
        </w:rPr>
        <w:t>16</w:t>
      </w:r>
      <w:r w:rsidR="0028518A">
        <w:rPr>
          <w:rFonts w:ascii="ArialMT" w:hAnsi="ArialMT" w:cs="ArialMT"/>
          <w:color w:val="000000"/>
        </w:rPr>
        <w:t>.</w:t>
      </w:r>
      <w:r w:rsidR="008255CF">
        <w:rPr>
          <w:rFonts w:ascii="ArialMT" w:hAnsi="ArialMT" w:cs="ArialMT"/>
          <w:color w:val="000000"/>
        </w:rPr>
        <w:t>12</w:t>
      </w:r>
      <w:r w:rsidR="0028518A">
        <w:rPr>
          <w:rFonts w:ascii="ArialMT" w:hAnsi="ArialMT" w:cs="ArialMT"/>
          <w:color w:val="000000"/>
        </w:rPr>
        <w:t>.2021</w:t>
      </w:r>
    </w:p>
    <w:p w14:paraId="75D9348F" w14:textId="4F1D2D64" w:rsidR="001915FE" w:rsidRDefault="00FE7EE9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Sejmuto z úřední desky obecního úřadu dne: </w:t>
      </w:r>
      <w:r w:rsidR="0028518A">
        <w:rPr>
          <w:rFonts w:ascii="ArialMT" w:hAnsi="ArialMT" w:cs="ArialMT"/>
          <w:color w:val="000000"/>
        </w:rPr>
        <w:t>……………….</w:t>
      </w:r>
    </w:p>
    <w:sectPr w:rsidR="001915FE" w:rsidSect="002809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C4BB" w14:textId="77777777" w:rsidR="00C8633E" w:rsidRDefault="00C8633E" w:rsidP="002E674E">
      <w:pPr>
        <w:spacing w:after="0" w:line="240" w:lineRule="auto"/>
      </w:pPr>
      <w:r>
        <w:separator/>
      </w:r>
    </w:p>
  </w:endnote>
  <w:endnote w:type="continuationSeparator" w:id="0">
    <w:p w14:paraId="446113D9" w14:textId="77777777" w:rsidR="00C8633E" w:rsidRDefault="00C8633E" w:rsidP="002E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C3A6" w14:textId="77777777" w:rsidR="00C8633E" w:rsidRDefault="00C8633E" w:rsidP="002E674E">
      <w:pPr>
        <w:spacing w:after="0" w:line="240" w:lineRule="auto"/>
      </w:pPr>
      <w:r>
        <w:separator/>
      </w:r>
    </w:p>
  </w:footnote>
  <w:footnote w:type="continuationSeparator" w:id="0">
    <w:p w14:paraId="301E4439" w14:textId="77777777" w:rsidR="00C8633E" w:rsidRDefault="00C8633E" w:rsidP="002E674E">
      <w:pPr>
        <w:spacing w:after="0" w:line="240" w:lineRule="auto"/>
      </w:pPr>
      <w:r>
        <w:continuationSeparator/>
      </w:r>
    </w:p>
  </w:footnote>
  <w:footnote w:id="1">
    <w:p w14:paraId="27D064A5" w14:textId="3CE1BDC3" w:rsidR="00F92C6E" w:rsidRDefault="00F92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C6E">
        <w:t>§ 61 zákona o odpadech</w:t>
      </w:r>
    </w:p>
  </w:footnote>
  <w:footnote w:id="2">
    <w:p w14:paraId="681FED93" w14:textId="5DC97BBB" w:rsidR="00F92C6E" w:rsidRDefault="00F92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C6E">
        <w:t>§ 60 zákona o odpadech</w:t>
      </w:r>
    </w:p>
  </w:footnote>
  <w:footnote w:id="3">
    <w:p w14:paraId="142E1BB9" w14:textId="2DC720A5" w:rsidR="00941AB0" w:rsidRPr="00821E63" w:rsidRDefault="00941AB0">
      <w:pPr>
        <w:pStyle w:val="Textpoznpodarou"/>
        <w:rPr>
          <w:rFonts w:ascii="Arial" w:hAnsi="Arial" w:cs="Arial"/>
          <w:sz w:val="16"/>
          <w:szCs w:val="16"/>
        </w:rPr>
      </w:pPr>
      <w:r w:rsidRPr="00821E63">
        <w:rPr>
          <w:rStyle w:val="Znakapoznpodarou"/>
          <w:rFonts w:ascii="Arial" w:hAnsi="Arial" w:cs="Arial"/>
          <w:sz w:val="16"/>
          <w:szCs w:val="16"/>
        </w:rPr>
        <w:footnoteRef/>
      </w:r>
      <w:r w:rsidRPr="00821E63">
        <w:rPr>
          <w:rFonts w:ascii="Arial" w:hAnsi="Arial" w:cs="Arial"/>
          <w:sz w:val="16"/>
          <w:szCs w:val="16"/>
        </w:rPr>
        <w:t xml:space="preserve"> </w:t>
      </w:r>
      <w:r w:rsidR="00821E63" w:rsidRPr="00821E63">
        <w:rPr>
          <w:rFonts w:ascii="Arial" w:hAnsi="Arial" w:cs="Arial"/>
          <w:sz w:val="16"/>
          <w:szCs w:val="16"/>
        </w:rPr>
        <w:t>Jedlé oleje a tuky jsou odkládány do sběrné nádoby v uzavřené plastové nádobě (např. lahvi)</w:t>
      </w:r>
    </w:p>
  </w:footnote>
  <w:footnote w:id="4">
    <w:p w14:paraId="678A5693" w14:textId="5D1CA52F" w:rsidR="002E674E" w:rsidRPr="00821E63" w:rsidRDefault="002E674E" w:rsidP="002E674E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 w:rsidRPr="00821E63">
        <w:rPr>
          <w:rStyle w:val="Znakapoznpodarou"/>
          <w:rFonts w:ascii="Arial" w:hAnsi="Arial" w:cs="Arial"/>
          <w:sz w:val="16"/>
          <w:szCs w:val="16"/>
        </w:rPr>
        <w:footnoteRef/>
      </w:r>
      <w:r w:rsidRPr="00821E63">
        <w:rPr>
          <w:rFonts w:ascii="Arial" w:hAnsi="Arial" w:cs="Arial"/>
          <w:sz w:val="16"/>
          <w:szCs w:val="16"/>
        </w:rPr>
        <w:t xml:space="preserve">  </w:t>
      </w:r>
      <w:r w:rsidR="00AD4C34" w:rsidRPr="00821E63">
        <w:rPr>
          <w:rFonts w:ascii="Arial" w:hAnsi="Arial" w:cs="Arial"/>
          <w:sz w:val="16"/>
          <w:szCs w:val="16"/>
        </w:rPr>
        <w:t xml:space="preserve">QR </w:t>
      </w:r>
      <w:r w:rsidRPr="00821E63">
        <w:rPr>
          <w:rFonts w:ascii="Arial" w:hAnsi="Arial" w:cs="Arial"/>
          <w:sz w:val="16"/>
          <w:szCs w:val="16"/>
        </w:rPr>
        <w:t>kód</w:t>
      </w:r>
      <w:r w:rsidR="00AD4C34" w:rsidRPr="00821E63">
        <w:rPr>
          <w:rFonts w:ascii="Arial" w:hAnsi="Arial" w:cs="Arial"/>
          <w:sz w:val="16"/>
          <w:szCs w:val="16"/>
        </w:rPr>
        <w:t>y</w:t>
      </w:r>
      <w:r w:rsidRPr="00821E63">
        <w:rPr>
          <w:rFonts w:ascii="Arial" w:hAnsi="Arial" w:cs="Arial"/>
          <w:sz w:val="16"/>
          <w:szCs w:val="16"/>
        </w:rPr>
        <w:t xml:space="preserve"> </w:t>
      </w:r>
      <w:r w:rsidR="00AD4C34" w:rsidRPr="00821E63">
        <w:rPr>
          <w:rFonts w:ascii="Arial" w:hAnsi="Arial" w:cs="Arial"/>
          <w:sz w:val="16"/>
          <w:szCs w:val="16"/>
        </w:rPr>
        <w:t xml:space="preserve">jsou domácnostem rozesílány </w:t>
      </w:r>
      <w:r w:rsidR="00B62016" w:rsidRPr="00B62016">
        <w:rPr>
          <w:rFonts w:ascii="Arial" w:hAnsi="Arial" w:cs="Arial"/>
          <w:sz w:val="16"/>
          <w:szCs w:val="16"/>
        </w:rPr>
        <w:t xml:space="preserve">a </w:t>
      </w:r>
      <w:r w:rsidR="00D8691F" w:rsidRPr="00B62016">
        <w:rPr>
          <w:rFonts w:ascii="Arial" w:hAnsi="Arial" w:cs="Arial"/>
          <w:sz w:val="16"/>
          <w:szCs w:val="16"/>
        </w:rPr>
        <w:t>lze</w:t>
      </w:r>
      <w:r w:rsidR="00D8691F" w:rsidRPr="00821E63">
        <w:rPr>
          <w:rFonts w:ascii="Arial" w:hAnsi="Arial" w:cs="Arial"/>
          <w:sz w:val="16"/>
          <w:szCs w:val="16"/>
        </w:rPr>
        <w:t xml:space="preserve"> je </w:t>
      </w:r>
      <w:r w:rsidRPr="00821E63">
        <w:rPr>
          <w:rFonts w:ascii="Arial" w:hAnsi="Arial" w:cs="Arial"/>
          <w:sz w:val="16"/>
          <w:szCs w:val="16"/>
        </w:rPr>
        <w:t>vyzvedn</w:t>
      </w:r>
      <w:r w:rsidR="00D8691F" w:rsidRPr="00821E63">
        <w:rPr>
          <w:rFonts w:ascii="Arial" w:hAnsi="Arial" w:cs="Arial"/>
          <w:sz w:val="16"/>
          <w:szCs w:val="16"/>
        </w:rPr>
        <w:t>out</w:t>
      </w:r>
      <w:r w:rsidR="00177F4B" w:rsidRPr="00821E63">
        <w:rPr>
          <w:rFonts w:ascii="Arial" w:hAnsi="Arial" w:cs="Arial"/>
          <w:sz w:val="16"/>
          <w:szCs w:val="16"/>
        </w:rPr>
        <w:t xml:space="preserve"> na městském úřadě.</w:t>
      </w:r>
    </w:p>
  </w:footnote>
  <w:footnote w:id="5">
    <w:p w14:paraId="16880D55" w14:textId="22B0C330" w:rsidR="005818CA" w:rsidRPr="00D41E7D" w:rsidRDefault="005818CA" w:rsidP="00D41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1E7D">
        <w:rPr>
          <w:rStyle w:val="Znakapoznpodarou"/>
          <w:rFonts w:ascii="Arial" w:hAnsi="Arial" w:cs="Arial"/>
          <w:sz w:val="16"/>
          <w:szCs w:val="16"/>
        </w:rPr>
        <w:footnoteRef/>
      </w:r>
      <w:r w:rsidRPr="005818CA">
        <w:rPr>
          <w:rFonts w:ascii="Times New Roman" w:hAnsi="Times New Roman" w:cs="Times New Roman"/>
        </w:rPr>
        <w:t xml:space="preserve"> </w:t>
      </w:r>
      <w:r w:rsidRPr="005818CA">
        <w:rPr>
          <w:rFonts w:ascii="Times New Roman" w:hAnsi="Times New Roman" w:cs="Times New Roman"/>
          <w:sz w:val="16"/>
          <w:szCs w:val="16"/>
        </w:rPr>
        <w:t>do skončení životnosti lze používat i nádoby jiné než černé barvy, ale řádně označené, že obsahem je směsný komunální odpad</w:t>
      </w:r>
    </w:p>
  </w:footnote>
  <w:footnote w:id="6">
    <w:p w14:paraId="23076DB3" w14:textId="270B7118" w:rsidR="005818CA" w:rsidRDefault="005818CA" w:rsidP="00D41E7D">
      <w:pPr>
        <w:pStyle w:val="Textpoznpodarou"/>
      </w:pPr>
      <w:r w:rsidRPr="005818CA">
        <w:rPr>
          <w:rStyle w:val="Znakapoznpodarou"/>
          <w:sz w:val="16"/>
          <w:szCs w:val="16"/>
        </w:rPr>
        <w:footnoteRef/>
      </w:r>
      <w:r w:rsidRPr="005818CA">
        <w:rPr>
          <w:sz w:val="16"/>
          <w:szCs w:val="16"/>
        </w:rPr>
        <w:t xml:space="preserve"> do skončení životnosti lze používat i nádoby jiné než černé barvy, ale řádně označené, že obsahem je směsný komunální odpad</w:t>
      </w:r>
    </w:p>
  </w:footnote>
  <w:footnote w:id="7">
    <w:p w14:paraId="1ECA8E8B" w14:textId="41CB0A09" w:rsidR="00D30790" w:rsidRDefault="00D30790">
      <w:pPr>
        <w:pStyle w:val="Textpoznpodarou"/>
      </w:pPr>
      <w:r w:rsidRPr="00B62016">
        <w:rPr>
          <w:rStyle w:val="Znakapoznpodarou"/>
        </w:rPr>
        <w:footnoteRef/>
      </w:r>
      <w:r w:rsidRPr="00B62016">
        <w:t xml:space="preserve"> </w:t>
      </w:r>
      <w:r w:rsidR="00B62016" w:rsidRPr="00B62016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35D8"/>
    <w:multiLevelType w:val="hybridMultilevel"/>
    <w:tmpl w:val="9714498E"/>
    <w:lvl w:ilvl="0" w:tplc="AC32AD8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5213"/>
    <w:multiLevelType w:val="hybridMultilevel"/>
    <w:tmpl w:val="F2147B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2CEB"/>
    <w:multiLevelType w:val="hybridMultilevel"/>
    <w:tmpl w:val="729EBC46"/>
    <w:lvl w:ilvl="0" w:tplc="A050A522">
      <w:start w:val="1"/>
      <w:numFmt w:val="decimal"/>
      <w:lvlText w:val="%1)"/>
      <w:lvlJc w:val="left"/>
      <w:pPr>
        <w:ind w:left="720" w:hanging="360"/>
      </w:pPr>
      <w:rPr>
        <w:rFonts w:ascii="Arial-BoldMT" w:hAnsi="Arial-BoldMT" w:cs="Arial-Bold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1C18"/>
    <w:multiLevelType w:val="hybridMultilevel"/>
    <w:tmpl w:val="ABC88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C32AD"/>
    <w:multiLevelType w:val="hybridMultilevel"/>
    <w:tmpl w:val="5FC2E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4852"/>
    <w:multiLevelType w:val="hybridMultilevel"/>
    <w:tmpl w:val="86A4E654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6A87"/>
    <w:multiLevelType w:val="hybridMultilevel"/>
    <w:tmpl w:val="A77840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72A05"/>
    <w:multiLevelType w:val="hybridMultilevel"/>
    <w:tmpl w:val="52F6F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4448"/>
    <w:multiLevelType w:val="hybridMultilevel"/>
    <w:tmpl w:val="99A03166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426F6F2B"/>
    <w:multiLevelType w:val="hybridMultilevel"/>
    <w:tmpl w:val="4C1C6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6E38"/>
    <w:multiLevelType w:val="hybridMultilevel"/>
    <w:tmpl w:val="12664ED4"/>
    <w:lvl w:ilvl="0" w:tplc="A8FA11C2">
      <w:start w:val="1"/>
      <w:numFmt w:val="decimal"/>
      <w:lvlText w:val="%1)"/>
      <w:lvlJc w:val="left"/>
      <w:pPr>
        <w:ind w:left="720" w:hanging="360"/>
      </w:pPr>
      <w:rPr>
        <w:rFonts w:ascii="Arial-BoldMT" w:hAnsi="Arial-BoldMT" w:cs="Arial-BoldMT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664CC"/>
    <w:multiLevelType w:val="hybridMultilevel"/>
    <w:tmpl w:val="4ED24594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45CE"/>
    <w:multiLevelType w:val="hybridMultilevel"/>
    <w:tmpl w:val="B7A85000"/>
    <w:lvl w:ilvl="0" w:tplc="D684161C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04A"/>
    <w:multiLevelType w:val="hybridMultilevel"/>
    <w:tmpl w:val="5784B81E"/>
    <w:lvl w:ilvl="0" w:tplc="F6EE9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F1818"/>
    <w:multiLevelType w:val="hybridMultilevel"/>
    <w:tmpl w:val="1F2080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0021"/>
    <w:multiLevelType w:val="hybridMultilevel"/>
    <w:tmpl w:val="CE74B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94A"/>
    <w:multiLevelType w:val="hybridMultilevel"/>
    <w:tmpl w:val="6ED2CF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B4D48"/>
    <w:multiLevelType w:val="hybridMultilevel"/>
    <w:tmpl w:val="F0BCD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4"/>
  </w:num>
  <w:num w:numId="10">
    <w:abstractNumId w:val="16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3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E9"/>
    <w:rsid w:val="00014B69"/>
    <w:rsid w:val="00044E14"/>
    <w:rsid w:val="00070D10"/>
    <w:rsid w:val="000823DF"/>
    <w:rsid w:val="000E1B70"/>
    <w:rsid w:val="000F4B0C"/>
    <w:rsid w:val="00112EE3"/>
    <w:rsid w:val="001316DA"/>
    <w:rsid w:val="00141B51"/>
    <w:rsid w:val="00172681"/>
    <w:rsid w:val="00177F4B"/>
    <w:rsid w:val="001915FE"/>
    <w:rsid w:val="001E1BA6"/>
    <w:rsid w:val="00204BC2"/>
    <w:rsid w:val="00212C2B"/>
    <w:rsid w:val="002235E9"/>
    <w:rsid w:val="002507AC"/>
    <w:rsid w:val="00261D9E"/>
    <w:rsid w:val="002665EA"/>
    <w:rsid w:val="00277AC0"/>
    <w:rsid w:val="00280912"/>
    <w:rsid w:val="0028518A"/>
    <w:rsid w:val="002C6F8F"/>
    <w:rsid w:val="002D63F7"/>
    <w:rsid w:val="002E3D0C"/>
    <w:rsid w:val="002E46FD"/>
    <w:rsid w:val="002E674E"/>
    <w:rsid w:val="00325005"/>
    <w:rsid w:val="003468DF"/>
    <w:rsid w:val="00351B38"/>
    <w:rsid w:val="003B3266"/>
    <w:rsid w:val="003E43BF"/>
    <w:rsid w:val="00400B36"/>
    <w:rsid w:val="004707D6"/>
    <w:rsid w:val="00475E8E"/>
    <w:rsid w:val="00494F00"/>
    <w:rsid w:val="004B0A06"/>
    <w:rsid w:val="004D2C1A"/>
    <w:rsid w:val="004E1EC3"/>
    <w:rsid w:val="004E21B0"/>
    <w:rsid w:val="004E69B5"/>
    <w:rsid w:val="004E6BFC"/>
    <w:rsid w:val="00513D9E"/>
    <w:rsid w:val="005818CA"/>
    <w:rsid w:val="005C2BE1"/>
    <w:rsid w:val="005D16E0"/>
    <w:rsid w:val="005F5EB5"/>
    <w:rsid w:val="00600B5B"/>
    <w:rsid w:val="006246D6"/>
    <w:rsid w:val="0063336C"/>
    <w:rsid w:val="0064013C"/>
    <w:rsid w:val="00644CC1"/>
    <w:rsid w:val="0065611C"/>
    <w:rsid w:val="006638BC"/>
    <w:rsid w:val="00671F77"/>
    <w:rsid w:val="00671FF9"/>
    <w:rsid w:val="006A787F"/>
    <w:rsid w:val="006E4F6F"/>
    <w:rsid w:val="00700C7E"/>
    <w:rsid w:val="0072172C"/>
    <w:rsid w:val="00760292"/>
    <w:rsid w:val="00761788"/>
    <w:rsid w:val="007D5C63"/>
    <w:rsid w:val="007D6076"/>
    <w:rsid w:val="007E71BE"/>
    <w:rsid w:val="007F1D69"/>
    <w:rsid w:val="007F726F"/>
    <w:rsid w:val="00805F7F"/>
    <w:rsid w:val="00821E63"/>
    <w:rsid w:val="008242CF"/>
    <w:rsid w:val="008255CF"/>
    <w:rsid w:val="00862B9D"/>
    <w:rsid w:val="008A0C2E"/>
    <w:rsid w:val="008E351F"/>
    <w:rsid w:val="009006E3"/>
    <w:rsid w:val="00941AB0"/>
    <w:rsid w:val="00947614"/>
    <w:rsid w:val="0095078A"/>
    <w:rsid w:val="009754D7"/>
    <w:rsid w:val="00992FE6"/>
    <w:rsid w:val="00997B84"/>
    <w:rsid w:val="009A4655"/>
    <w:rsid w:val="009C598E"/>
    <w:rsid w:val="00A079B0"/>
    <w:rsid w:val="00A12F5D"/>
    <w:rsid w:val="00A15AE8"/>
    <w:rsid w:val="00A30945"/>
    <w:rsid w:val="00A61BAC"/>
    <w:rsid w:val="00A93413"/>
    <w:rsid w:val="00A95E68"/>
    <w:rsid w:val="00AA5481"/>
    <w:rsid w:val="00AD4C34"/>
    <w:rsid w:val="00B13D44"/>
    <w:rsid w:val="00B21814"/>
    <w:rsid w:val="00B62016"/>
    <w:rsid w:val="00B9379B"/>
    <w:rsid w:val="00BC3349"/>
    <w:rsid w:val="00C31C44"/>
    <w:rsid w:val="00C445C8"/>
    <w:rsid w:val="00C64025"/>
    <w:rsid w:val="00C81FD4"/>
    <w:rsid w:val="00C8633E"/>
    <w:rsid w:val="00CA32AA"/>
    <w:rsid w:val="00CF0193"/>
    <w:rsid w:val="00D10A74"/>
    <w:rsid w:val="00D12C07"/>
    <w:rsid w:val="00D30790"/>
    <w:rsid w:val="00D37DEB"/>
    <w:rsid w:val="00D41E7D"/>
    <w:rsid w:val="00D57F40"/>
    <w:rsid w:val="00D8691F"/>
    <w:rsid w:val="00DB462E"/>
    <w:rsid w:val="00DC1304"/>
    <w:rsid w:val="00DF5780"/>
    <w:rsid w:val="00E06B5B"/>
    <w:rsid w:val="00E44F12"/>
    <w:rsid w:val="00E576C2"/>
    <w:rsid w:val="00E661B7"/>
    <w:rsid w:val="00E72E48"/>
    <w:rsid w:val="00EC0F90"/>
    <w:rsid w:val="00EC1D5A"/>
    <w:rsid w:val="00EF52A6"/>
    <w:rsid w:val="00F162BF"/>
    <w:rsid w:val="00F648F3"/>
    <w:rsid w:val="00F92C6E"/>
    <w:rsid w:val="00FA4A5F"/>
    <w:rsid w:val="00FD0AFF"/>
    <w:rsid w:val="00FD2F74"/>
    <w:rsid w:val="00FD6619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0B7"/>
  <w15:chartTrackingRefBased/>
  <w15:docId w15:val="{276A5283-E258-4233-92FC-53E23303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E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E67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E67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7D6"/>
  </w:style>
  <w:style w:type="paragraph" w:styleId="Zpat">
    <w:name w:val="footer"/>
    <w:basedOn w:val="Normln"/>
    <w:link w:val="ZpatChar"/>
    <w:uiPriority w:val="99"/>
    <w:unhideWhenUsed/>
    <w:rsid w:val="004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7D6"/>
  </w:style>
  <w:style w:type="paragraph" w:styleId="Odstavecseseznamem">
    <w:name w:val="List Paragraph"/>
    <w:basedOn w:val="Normln"/>
    <w:uiPriority w:val="34"/>
    <w:qFormat/>
    <w:rsid w:val="00721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6826-6C3F-4DFA-B221-632CCEEB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Křemílek</dc:creator>
  <cp:keywords/>
  <dc:description/>
  <cp:lastModifiedBy>Halbrstatova Katerina</cp:lastModifiedBy>
  <cp:revision>3</cp:revision>
  <cp:lastPrinted>2021-12-16T06:10:00Z</cp:lastPrinted>
  <dcterms:created xsi:type="dcterms:W3CDTF">2021-12-15T17:43:00Z</dcterms:created>
  <dcterms:modified xsi:type="dcterms:W3CDTF">2021-12-16T06:10:00Z</dcterms:modified>
</cp:coreProperties>
</file>