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Město Raspenava</w:t>
        <w:br/>
        <w:t>Zastupitelstvo města Raspenava</w:t>
      </w:r>
    </w:p>
    <w:p>
      <w:pPr>
        <w:pStyle w:val="Heading1"/>
        <w:bidi w:val="0"/>
        <w:ind w:hanging="0" w:start="0"/>
        <w:rPr/>
      </w:pPr>
      <w:r>
        <w:rPr/>
        <w:t>Obecně závazná vyhláška města Raspenava</w:t>
        <w:br/>
        <w:t>o místním poplatku ze psů</w:t>
      </w:r>
    </w:p>
    <w:p>
      <w:pPr>
        <w:pStyle w:val="UvodniVeta"/>
        <w:bidi w:val="0"/>
        <w:rPr/>
      </w:pPr>
      <w:r>
        <w:rPr/>
        <w:t>Zastupitelstvo města Raspenava se na svém zasedání dne </w:t>
      </w:r>
      <w:r>
        <w:rPr/>
        <w:t>27</w:t>
      </w:r>
      <w:r>
        <w:rPr/>
        <w:t xml:space="preserve">. </w:t>
      </w:r>
      <w:r>
        <w:rPr/>
        <w:t>listopadu</w:t>
      </w:r>
      <w:r>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t>Město Raspenava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Správcem poplatku je městský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FootnoteReference"/>
        </w:rPr>
        <w:footnoteReference w:id="4"/>
      </w:r>
      <w:r>
        <w:rPr/>
        <w:t>.</w:t>
      </w:r>
    </w:p>
    <w:p>
      <w:pPr>
        <w:pStyle w:val="Odstavec"/>
        <w:numPr>
          <w:ilvl w:val="0"/>
          <w:numId w:val="3"/>
        </w:numPr>
        <w:bidi w:val="0"/>
        <w:rPr/>
      </w:pPr>
      <w:r>
        <w:rPr/>
        <w:t>Poplatek ze psů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 xml:space="preserve">za jednoho psa </w:t>
      </w:r>
      <w:r>
        <w:rPr/>
        <w:t>300</w:t>
      </w:r>
      <w:r>
        <w:rPr/>
        <w:t> Kč,</w:t>
      </w:r>
    </w:p>
    <w:p>
      <w:pPr>
        <w:pStyle w:val="Odstavec"/>
        <w:numPr>
          <w:ilvl w:val="1"/>
          <w:numId w:val="5"/>
        </w:numPr>
        <w:bidi w:val="0"/>
        <w:rPr/>
      </w:pPr>
      <w:r>
        <w:rPr/>
        <w:t>za druhého a každého dalšího psa téhož držitele 500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300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Heading2"/>
        <w:bidi w:val="0"/>
        <w:ind w:hanging="0" w:start="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2/2019, o místním poplatku ze psů, ze dne 1</w:t>
      </w:r>
      <w:r>
        <w:rPr/>
        <w:t>8</w:t>
      </w:r>
      <w:r>
        <w:rPr/>
        <w:t>. </w:t>
      </w:r>
      <w:r>
        <w:rPr/>
        <w:t>12. 2019</w:t>
      </w:r>
      <w:r>
        <w:rPr/>
        <w:t>.</w:t>
      </w:r>
    </w:p>
    <w:p>
      <w:pPr>
        <w:pStyle w:val="Heading2"/>
        <w:bidi w:val="0"/>
        <w:ind w:hanging="0" w:start="0"/>
        <w:rPr/>
      </w:pPr>
      <w:r>
        <w:rPr/>
        <w:t>Čl. 8</w:t>
        <w:br/>
        <w:t>Účinnost</w:t>
      </w:r>
    </w:p>
    <w:p>
      <w:pPr>
        <w:pStyle w:val="Odstavec"/>
        <w:bidi w:val="0"/>
        <w:rPr/>
      </w:pPr>
      <w:r>
        <w:rPr/>
        <w:t>Tato vyhláška nabývá účinnosti dnem 1. ledna 2024.</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Mgr. Josef Málek v. r.</w:t>
              <w:br/>
              <w:t xml:space="preserve"> starosta </w:t>
            </w:r>
          </w:p>
        </w:tc>
        <w:tc>
          <w:tcPr>
            <w:tcW w:w="4821" w:type="dxa"/>
            <w:tcBorders/>
            <w:vAlign w:val="bottom"/>
          </w:tcPr>
          <w:p>
            <w:pPr>
              <w:pStyle w:val="PodpisovePole"/>
              <w:bidi w:val="0"/>
              <w:jc w:val="center"/>
              <w:rPr/>
            </w:pPr>
            <w:r>
              <w:rPr/>
              <w:t>Jaromír Hanzl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start="0" w:end="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TotalTime>
  <Application>LibreOffice/7.6.3.2$Windows_X86_64 LibreOffice_project/29d686fea9f6705b262d369fede658f824154cc0</Application>
  <AppVersion>15.0000</AppVersion>
  <Pages>3</Pages>
  <Words>614</Words>
  <Characters>3188</Characters>
  <CharactersWithSpaces>3747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2023-12-08T06:40:38Z</cp:lastPrinted>
  <dcterms:modified xsi:type="dcterms:W3CDTF">2023-12-08T06:40:57Z</dcterms:modified>
  <cp:revision>4</cp:revision>
  <dc:subject/>
  <dc:title/>
</cp:coreProperties>
</file>