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5F49" w14:textId="595247AC" w:rsidR="00EF2A55" w:rsidRPr="00EF2A55" w:rsidRDefault="00EF2A55" w:rsidP="00EF2A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Nařízení Sta</w:t>
      </w:r>
      <w:r w:rsidR="00B015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tutárního města Ústí nad Labem</w:t>
      </w:r>
    </w:p>
    <w:p w14:paraId="0105469F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o vymezení místních komunikací na katastrálním území města Ústí nad Labem k placenému stání motorových vozidel</w:t>
      </w:r>
    </w:p>
    <w:p w14:paraId="4272DFBC" w14:textId="77777777" w:rsidR="00EF2A55" w:rsidRPr="00EF2A55" w:rsidRDefault="009C2FF2" w:rsidP="00EF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9B861AD">
          <v:rect id="_x0000_i1025" style="width:0;height:.75pt" o:hralign="center" o:hrstd="t" o:hrnoshade="t" o:hr="t" fillcolor="#004080" stroked="f"/>
        </w:pict>
      </w:r>
    </w:p>
    <w:p w14:paraId="4BFDFBF3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 </w:t>
      </w:r>
    </w:p>
    <w:p w14:paraId="69B7779C" w14:textId="2F4D5A79" w:rsidR="00EF2A55" w:rsidRDefault="00EF2A55" w:rsidP="00BF0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Ústí nad Labem se usnesla dne </w:t>
      </w:r>
      <w:r w:rsid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21. 7. 2023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15DC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 č. 536/21R</w:t>
      </w:r>
      <w:r w:rsidR="00F804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/23 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vydat dle §11 a §102 odst. 2 písm. d) zákona č. 128/2000 Sb., o obcích, ve znění změn a doplňků, a dle §23 odst. 1</w:t>
      </w:r>
      <w:r w:rsid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a) a c)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13/1997 Sb., o pozemních komunikacích, </w:t>
      </w:r>
      <w:r w:rsid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změn a doplňků, toto 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</w:t>
      </w:r>
      <w:r w:rsid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E748FD0" w14:textId="77777777" w:rsidR="00BF00C2" w:rsidRPr="00EF2A55" w:rsidRDefault="00BF00C2" w:rsidP="00BF0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BDE6DF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484EB75A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F00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Tímto nařízením se vymezují:</w:t>
      </w:r>
    </w:p>
    <w:p w14:paraId="0EDCD655" w14:textId="77777777" w:rsidR="00EF2A55" w:rsidRDefault="00BF00C2" w:rsidP="00BF00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F2A55" w:rsidRP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>ístní komunikace nebo jejich úseky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Ústí nad Labem</w:t>
      </w:r>
      <w:r w:rsidR="00EF2A55" w:rsidRP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lze v souladu s ustanovením §23 odst. 1 písm. a) zákona č.13/1997 Sb., o pozemních komunikacích, ve znění změn a doplňků, užít za cenu sjednanou v souladu s cenovými předpisy k stání silničního motorového vozidla na dobu časově omezenou, nejvýše však na dobu 24 hodin.</w:t>
      </w:r>
      <w:r w:rsidRPr="00BF00C2">
        <w:rPr>
          <w:rFonts w:ascii="Arial" w:hAnsi="Arial" w:cs="Arial"/>
          <w:sz w:val="30"/>
          <w:szCs w:val="30"/>
        </w:rPr>
        <w:t xml:space="preserve"> </w:t>
      </w:r>
      <w:r w:rsidRP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>Tyto místní komunikace nebo jejich úseky jsou uvedeny v příloze číslo 1 k tomuto nařízení.</w:t>
      </w:r>
    </w:p>
    <w:p w14:paraId="49173E2A" w14:textId="77777777" w:rsidR="00781C08" w:rsidRDefault="00781C08" w:rsidP="00BF00C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1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Místní komunikace </w:t>
      </w:r>
      <w:r w:rsidRPr="00BF00C2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jejich úseky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Ústí nad Labem</w:t>
      </w:r>
      <w:r w:rsidRPr="00781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nichž je v souladu s ustanovením § 23 odst. 1 písm. c) zákona o pozemních komunikacích povoleno stání silničních motorových vozidel fyzických osob s místem trvalého pobytu nebo které jsou vlastníky nemovitosti ve vymezené oblasti města, nebo k stání silničního motorového vozidla provozovaného právnickou nebo fyzickou osobou za účelem podnikání podle zvláštního předpisu, která má sídlo nebo provozovnu ve vymezené oblasti města </w:t>
      </w:r>
      <w:r w:rsid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Ústí nad Labem</w:t>
      </w:r>
      <w:r w:rsidRPr="00781C08">
        <w:rPr>
          <w:rFonts w:ascii="Times New Roman" w:eastAsia="Times New Roman" w:hAnsi="Times New Roman" w:cs="Times New Roman"/>
          <w:sz w:val="24"/>
          <w:szCs w:val="24"/>
          <w:lang w:eastAsia="cs-CZ"/>
        </w:rPr>
        <w:t>, za cenu sjednanou v souladu s cenovými předpisy. Tyto místní komunikace nebo jejich úseky jsou uvedeny v příloze číslo 2 k tomuto nařízení.</w:t>
      </w:r>
    </w:p>
    <w:p w14:paraId="1BB8AF72" w14:textId="77777777" w:rsidR="00781C08" w:rsidRDefault="00781C08" w:rsidP="00781C08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2F6841" w14:textId="77777777" w:rsidR="002B5C3D" w:rsidRDefault="002B5C3D" w:rsidP="00781C08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F562A" w14:textId="77777777" w:rsidR="002B5C3D" w:rsidRPr="00EF2A55" w:rsidRDefault="002B5C3D" w:rsidP="002B5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175946DA" w14:textId="77777777" w:rsidR="002B5C3D" w:rsidRDefault="002B5C3D" w:rsidP="002B5C3D">
      <w:pPr>
        <w:pStyle w:val="Odstavecseseznamem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placení sjednané ceny</w:t>
      </w:r>
    </w:p>
    <w:p w14:paraId="56FFD882" w14:textId="77777777" w:rsidR="002B5C3D" w:rsidRDefault="002B5C3D" w:rsidP="002B5C3D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1DFB9" w14:textId="77777777" w:rsidR="002B5C3D" w:rsidRDefault="002B5C3D" w:rsidP="002B5C3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sjednaná v souladu s cenovými předpisy se platí při stání silničního motorového vozidla podle čl. 1 tohoto nařízení následujícím způsobem:</w:t>
      </w:r>
    </w:p>
    <w:p w14:paraId="1E9096A6" w14:textId="77777777" w:rsidR="00B91138" w:rsidRDefault="002B5C3D" w:rsidP="002B5C3D">
      <w:pPr>
        <w:pStyle w:val="Odstavecseseznamem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v parkovacím automatu, kdy skutečná doba stání musí odpovídat době zaplacené a vyznačené na parkovacím lístku,</w:t>
      </w:r>
    </w:p>
    <w:p w14:paraId="2BF01B00" w14:textId="77777777" w:rsidR="00B91138" w:rsidRDefault="002B5C3D" w:rsidP="00B91138">
      <w:pPr>
        <w:pStyle w:val="Odstavecseseznamem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zaplacením ceny za parkovací kartu</w:t>
      </w:r>
      <w:r w:rsidR="005B3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elektronickou parkovací kartu,</w:t>
      </w:r>
    </w:p>
    <w:p w14:paraId="09A3FEA8" w14:textId="77777777" w:rsidR="00885759" w:rsidRDefault="002B5C3D" w:rsidP="00B91138">
      <w:pPr>
        <w:pStyle w:val="Odstavecseseznamem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</w:t>
      </w:r>
      <w:r w:rsid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parkovného pomocí SMS</w:t>
      </w:r>
      <w:r w:rsidR="0088575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548876C" w14:textId="0BF67B18" w:rsidR="00B91138" w:rsidRPr="00827E06" w:rsidRDefault="00885759" w:rsidP="00B91138">
      <w:pPr>
        <w:pStyle w:val="Odstavecseseznamem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úhradou </w:t>
      </w:r>
      <w:r w:rsidR="00E016CB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arkovného v parkovací aplikaci</w:t>
      </w:r>
      <w:r w:rsidR="002B5C3D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A800B75" w14:textId="77777777" w:rsidR="002B5C3D" w:rsidRPr="00B91138" w:rsidRDefault="002B5C3D" w:rsidP="00B9113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karty podle čl. 2, odst. 1, písm</w:t>
      </w:r>
      <w:r w:rsidR="009B3ABF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prodáv</w:t>
      </w:r>
      <w:r w:rsidR="00B91138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B91138"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</w:t>
      </w:r>
      <w:r w:rsidR="00B91138"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 služby Ústí nad Labem, příspěvková organizace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C1C55E" w14:textId="77777777" w:rsidR="002B5C3D" w:rsidRPr="00EF2A55" w:rsidRDefault="002B5C3D" w:rsidP="002B5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Článek </w:t>
      </w:r>
      <w:r w:rsidR="00B911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7EBD70A6" w14:textId="77777777" w:rsidR="002B5C3D" w:rsidRDefault="002B5C3D" w:rsidP="002B5C3D">
      <w:pPr>
        <w:pStyle w:val="Odstavecseseznamem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prokazování zaplacení sjednané ceny</w:t>
      </w:r>
    </w:p>
    <w:p w14:paraId="449797C6" w14:textId="77777777" w:rsidR="002B5C3D" w:rsidRDefault="002B5C3D" w:rsidP="00781C08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6705C" w14:textId="77777777" w:rsidR="002B5C3D" w:rsidRDefault="002B5C3D" w:rsidP="00781C08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11C57" w14:textId="77777777" w:rsidR="002B5C3D" w:rsidRDefault="002B5C3D" w:rsidP="002B5C3D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 ceny sjednané v souladu s cenovými předpisy při stání silničního motorového vozidla podle čl. 1, odst. 1 tohoto nařízení se prokazuje:</w:t>
      </w:r>
    </w:p>
    <w:p w14:paraId="091901D0" w14:textId="77777777" w:rsidR="002B5C3D" w:rsidRDefault="002B5C3D" w:rsidP="002B5C3D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platným parkovacím lístkem vydaným parkovacím automatem, kdy skutečná doba stání nesmí přesáhnout dobu zaplacenou a vyznačenou na parkovacím lístku,</w:t>
      </w:r>
    </w:p>
    <w:p w14:paraId="1F6731A0" w14:textId="77777777" w:rsidR="00B91138" w:rsidRDefault="002B5C3D" w:rsidP="002B5C3D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platnou parkovací kartou vydanou podle čl. 2, odst. 1, písm. b) tohoto nařízení. </w:t>
      </w:r>
    </w:p>
    <w:p w14:paraId="54E78F48" w14:textId="77777777" w:rsidR="00B91138" w:rsidRDefault="002B5C3D" w:rsidP="00B91138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 ceny sjednané v souladu s cenovými přepisy při stání silničního motorového vozidla podle čl. 1, odst. 2 tohoto nařízení se prokazuje platnou parkovací kartou vydanou podle čl. 2, odst. 1, písm. b) tohoto nařízení</w:t>
      </w:r>
      <w:r w:rsid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7093EC" w14:textId="77777777" w:rsidR="00B91138" w:rsidRDefault="002B5C3D" w:rsidP="00B91138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parkovací karty</w:t>
      </w:r>
      <w:r w:rsidR="005B3704">
        <w:rPr>
          <w:rFonts w:ascii="Times New Roman" w:eastAsia="Times New Roman" w:hAnsi="Times New Roman" w:cs="Times New Roman"/>
          <w:sz w:val="24"/>
          <w:szCs w:val="24"/>
          <w:lang w:eastAsia="cs-CZ"/>
        </w:rPr>
        <w:t>, elektronické parkovací karty</w:t>
      </w: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parkovacího lístku je povinen při stání silničním motorovým vozidlem na komunikacích uvedených v přílohách č. 1 a 2 tohoto nařízení dodržovat tyto podmínky:</w:t>
      </w:r>
    </w:p>
    <w:p w14:paraId="43E7AB9C" w14:textId="77777777" w:rsidR="00B91138" w:rsidRDefault="002B5C3D" w:rsidP="00B91138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lístek nebo parkovací karta musí být po celou dobu stání umístěny za předním sklem vozidla,</w:t>
      </w:r>
    </w:p>
    <w:p w14:paraId="29AF6893" w14:textId="77777777" w:rsidR="00124B9C" w:rsidRDefault="002B5C3D" w:rsidP="00B91138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parkovací lístek nebo parkovací karta musí být plně viditelné a nesmí být ani částečně zakryté tónováním skla, libovolnými nálepkami nebo jinými předměty, </w:t>
      </w:r>
    </w:p>
    <w:p w14:paraId="494B8E44" w14:textId="77777777" w:rsidR="002B5C3D" w:rsidRDefault="002B5C3D" w:rsidP="00B91138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C3D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lístek nebo parkovací karta musí být umístěny lícovou stranou obsahující údaje o zaplacení ceny sjednané v souladu s cenovými předpisy, nebo o platnosti parkovací karty směrem ven z vozidla tak, aby tyto</w:t>
      </w:r>
      <w:r w:rsidR="00124B9C" w:rsidRPr="00124B9C">
        <w:rPr>
          <w:rFonts w:ascii="Arial" w:hAnsi="Arial" w:cs="Arial"/>
          <w:sz w:val="30"/>
          <w:szCs w:val="30"/>
        </w:rPr>
        <w:t xml:space="preserve"> </w:t>
      </w:r>
      <w:r w:rsidR="00124B9C"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byly čitelné při pohledu zvenku.</w:t>
      </w:r>
    </w:p>
    <w:p w14:paraId="729DAFC0" w14:textId="77777777" w:rsidR="005B3704" w:rsidRDefault="005B3704" w:rsidP="00B91138">
      <w:pPr>
        <w:pStyle w:val="Odstavecseseznamem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704">
        <w:rPr>
          <w:rFonts w:ascii="Times New Roman" w:eastAsia="Times New Roman" w:hAnsi="Times New Roman" w:cs="Times New Roman"/>
          <w:sz w:val="24"/>
          <w:szCs w:val="24"/>
          <w:lang w:eastAsia="cs-CZ"/>
        </w:rPr>
        <w:t>s parkovacím lístkem, parkovací kartou nebo s elektronickou parkovací kartou vydanou na RZ vozidla parkovat pouze na určeném parkovišti, na které byl parkovací lístek nebo karty zakoupeny a vydány</w:t>
      </w:r>
    </w:p>
    <w:p w14:paraId="266C4BEB" w14:textId="1D051C44" w:rsidR="00F52487" w:rsidRPr="00F52487" w:rsidRDefault="00F52487" w:rsidP="00F5248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 ceny prostřednictvím SMS</w:t>
      </w:r>
      <w:r w:rsidR="00885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5759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E016CB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885759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aplikac</w:t>
      </w:r>
      <w:r w:rsidR="00E016CB"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neprokazuje</w:t>
      </w:r>
    </w:p>
    <w:p w14:paraId="23A930E4" w14:textId="77777777" w:rsidR="00F52487" w:rsidRPr="00F52487" w:rsidRDefault="00F52487" w:rsidP="00F524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56F59" w14:textId="77777777" w:rsidR="00EF2A55" w:rsidRPr="00EF2A55" w:rsidRDefault="00EF2A55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2D4D7EFA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124B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</w:p>
    <w:p w14:paraId="110D07E7" w14:textId="77777777" w:rsidR="00EF2A55" w:rsidRPr="00EF2A55" w:rsidRDefault="00EF2A55" w:rsidP="00EF2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24B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Provozovatel</w:t>
      </w:r>
    </w:p>
    <w:p w14:paraId="3BF4DC8B" w14:textId="77777777" w:rsidR="00124B9C" w:rsidRDefault="00124B9C" w:rsidP="00124B9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Provozovatelem celého systému placeného stání je statutární město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Ústí nad Labem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BDA01B" w14:textId="77777777" w:rsidR="00124B9C" w:rsidRDefault="00124B9C" w:rsidP="00124B9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Prodejem parkovacích karet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pověřen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 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 služby Ústí nad Labem, příspěvková organizace.</w:t>
      </w:r>
    </w:p>
    <w:p w14:paraId="74B3FCF4" w14:textId="77777777" w:rsidR="00124B9C" w:rsidRDefault="00124B9C" w:rsidP="00124B9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karet je uskutečňován v souladu s tímto nařízením, a to na základě předložení:</w:t>
      </w:r>
    </w:p>
    <w:p w14:paraId="37FC11FB" w14:textId="77777777" w:rsidR="00124B9C" w:rsidRDefault="00124B9C" w:rsidP="00124B9C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dokladů o místě trvalého pobytu fyzické osoby,</w:t>
      </w:r>
      <w:r w:rsidR="00F52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dokladem o vlastnictví nemovitosti ve vymezené oblasti,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sídle nebo provozovně právnické nebo fyzické osoby,</w:t>
      </w:r>
    </w:p>
    <w:p w14:paraId="5C4A8F0B" w14:textId="77777777" w:rsidR="00124B9C" w:rsidRDefault="00124B9C" w:rsidP="00C177E9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dokladů o držení nebo pronájmu motorového vozidla</w:t>
      </w:r>
    </w:p>
    <w:p w14:paraId="335E7010" w14:textId="77777777" w:rsidR="00124B9C" w:rsidRDefault="00124B9C" w:rsidP="00C177E9">
      <w:pPr>
        <w:pStyle w:val="Odstavecseseznamem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sporných nebo výjimečných případech vyjádření odboru dopravy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majetku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Magistrátu města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Ústí nad Labem</w:t>
      </w: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Rady města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Ústí nad Labem.</w:t>
      </w:r>
    </w:p>
    <w:p w14:paraId="48FDF233" w14:textId="77777777" w:rsidR="00124B9C" w:rsidRPr="00124B9C" w:rsidRDefault="00124B9C" w:rsidP="00D27A98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4B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Provozovatelem systému placení formou SMS zpráv jsou </w:t>
      </w:r>
      <w:r w:rsidRPr="00B911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Městské služby Ústí nad Labem, příspěvková organizace.</w:t>
      </w:r>
    </w:p>
    <w:p w14:paraId="514166F1" w14:textId="77777777" w:rsidR="00460300" w:rsidRDefault="0046030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5171247" w14:textId="77777777" w:rsidR="00124B9C" w:rsidRPr="00EF2A55" w:rsidRDefault="00124B9C" w:rsidP="0012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712508C1" w14:textId="77777777" w:rsidR="00124B9C" w:rsidRPr="00EF2A55" w:rsidRDefault="00124B9C" w:rsidP="0012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Všeobecné podmínky</w:t>
      </w:r>
    </w:p>
    <w:p w14:paraId="34CDC196" w14:textId="77777777" w:rsidR="00202152" w:rsidRDefault="00124B9C" w:rsidP="00145E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„Cenové podmínky placeného stání motorových vozidel“ na území města Ústí nad Labem schvaluje Rada města Ústí nad Labem.</w:t>
      </w:r>
    </w:p>
    <w:p w14:paraId="54885981" w14:textId="77777777" w:rsidR="00202152" w:rsidRDefault="00124B9C" w:rsidP="00BD336F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 dodržování tohoto nařízení provádí Městská policie Ústí nad Labem.</w:t>
      </w:r>
    </w:p>
    <w:p w14:paraId="0DDE84AE" w14:textId="77777777" w:rsidR="00124B9C" w:rsidRPr="00202152" w:rsidRDefault="00124B9C" w:rsidP="0020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2C94C062" w14:textId="77777777" w:rsidR="00124B9C" w:rsidRPr="00EF2A55" w:rsidRDefault="00124B9C" w:rsidP="0012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202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</w:p>
    <w:p w14:paraId="61A539C7" w14:textId="77777777" w:rsidR="00124B9C" w:rsidRPr="00EF2A55" w:rsidRDefault="00124B9C" w:rsidP="0012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F2A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1AA680C1" w14:textId="29934F48" w:rsidR="00202152" w:rsidRPr="00202152" w:rsidRDefault="00202152" w:rsidP="00202152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Ruší se nařízení statutárního města Ústí nad Labem č. </w:t>
      </w:r>
      <w:r w:rsidR="00EE164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EE16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11F3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, o vymezení místních komunikací na katastrálním území města Ústí nad Labem k placenému stání motorových vozidel</w:t>
      </w:r>
    </w:p>
    <w:p w14:paraId="00A63074" w14:textId="670088B6" w:rsidR="00124B9C" w:rsidRPr="00202152" w:rsidRDefault="00124B9C" w:rsidP="00202152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účinnosti dnem 1. </w:t>
      </w:r>
      <w:r w:rsidR="00F11F3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11F3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021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9D786F" w14:textId="77777777" w:rsidR="00124B9C" w:rsidRDefault="00124B9C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21E6D5" w14:textId="77777777" w:rsidR="00124B9C" w:rsidRDefault="00124B9C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A15AAC" w14:textId="77777777" w:rsidR="00202152" w:rsidRDefault="00202152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20492F" w14:textId="38FA9DC9" w:rsidR="00202152" w:rsidRPr="00EF2A55" w:rsidRDefault="00202152" w:rsidP="00202152">
      <w:pPr>
        <w:spacing w:before="100" w:beforeAutospacing="1" w:after="100" w:afterAutospacing="1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PhDr. Ing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Petr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Nedvědický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, v. 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3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Mgr. Tomáš Vlach</w:t>
      </w:r>
      <w:r w:rsidR="000362D5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primátor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</w:t>
      </w:r>
      <w:r w:rsidR="009B441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k primátora </w:t>
      </w:r>
    </w:p>
    <w:p w14:paraId="03A45B9B" w14:textId="77777777" w:rsidR="00202152" w:rsidRDefault="00202152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5B0061" w14:textId="77777777" w:rsidR="00202152" w:rsidRDefault="00202152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2A767B" w14:textId="77777777" w:rsidR="00202152" w:rsidRDefault="00202152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104672" w14:textId="77777777" w:rsidR="00202152" w:rsidRDefault="00202152" w:rsidP="00EF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43FE16" w14:textId="77777777" w:rsidR="008C0043" w:rsidRPr="00827E06" w:rsidRDefault="008C004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8C0043" w:rsidRPr="0082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55D5"/>
    <w:multiLevelType w:val="multilevel"/>
    <w:tmpl w:val="D0F4CE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1B1CCA"/>
    <w:multiLevelType w:val="hybridMultilevel"/>
    <w:tmpl w:val="453696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D3246"/>
    <w:multiLevelType w:val="multilevel"/>
    <w:tmpl w:val="B204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26892"/>
    <w:multiLevelType w:val="hybridMultilevel"/>
    <w:tmpl w:val="064A91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92721"/>
    <w:multiLevelType w:val="multilevel"/>
    <w:tmpl w:val="006C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14115E6"/>
    <w:multiLevelType w:val="hybridMultilevel"/>
    <w:tmpl w:val="6C207B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576DA"/>
    <w:multiLevelType w:val="multilevel"/>
    <w:tmpl w:val="6F269F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B8D2ECD"/>
    <w:multiLevelType w:val="hybridMultilevel"/>
    <w:tmpl w:val="04C44906"/>
    <w:lvl w:ilvl="0" w:tplc="EB408A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F1589A"/>
    <w:multiLevelType w:val="multilevel"/>
    <w:tmpl w:val="BEE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9110D"/>
    <w:multiLevelType w:val="multilevel"/>
    <w:tmpl w:val="B2F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70813"/>
    <w:multiLevelType w:val="multilevel"/>
    <w:tmpl w:val="019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74E71E9"/>
    <w:multiLevelType w:val="hybridMultilevel"/>
    <w:tmpl w:val="B08A2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ED7E8C"/>
    <w:multiLevelType w:val="hybridMultilevel"/>
    <w:tmpl w:val="431AA4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5"/>
    <w:rsid w:val="000362D5"/>
    <w:rsid w:val="00065D9B"/>
    <w:rsid w:val="0009103E"/>
    <w:rsid w:val="000C2FA4"/>
    <w:rsid w:val="000F397E"/>
    <w:rsid w:val="00102C3E"/>
    <w:rsid w:val="001214F7"/>
    <w:rsid w:val="001220F1"/>
    <w:rsid w:val="00124B9C"/>
    <w:rsid w:val="0016594F"/>
    <w:rsid w:val="001C7C7C"/>
    <w:rsid w:val="001C7F43"/>
    <w:rsid w:val="00202152"/>
    <w:rsid w:val="002205A4"/>
    <w:rsid w:val="002251B7"/>
    <w:rsid w:val="002B5C3D"/>
    <w:rsid w:val="00351CAA"/>
    <w:rsid w:val="00384493"/>
    <w:rsid w:val="003A03D3"/>
    <w:rsid w:val="00460300"/>
    <w:rsid w:val="0049048D"/>
    <w:rsid w:val="004E7687"/>
    <w:rsid w:val="00510787"/>
    <w:rsid w:val="00533346"/>
    <w:rsid w:val="00597C88"/>
    <w:rsid w:val="005B3704"/>
    <w:rsid w:val="005B59C3"/>
    <w:rsid w:val="005D7EE8"/>
    <w:rsid w:val="006244CC"/>
    <w:rsid w:val="00635739"/>
    <w:rsid w:val="00705907"/>
    <w:rsid w:val="00781C08"/>
    <w:rsid w:val="00791225"/>
    <w:rsid w:val="00827E06"/>
    <w:rsid w:val="0084683C"/>
    <w:rsid w:val="00872CDA"/>
    <w:rsid w:val="00885759"/>
    <w:rsid w:val="008B45EB"/>
    <w:rsid w:val="008C0043"/>
    <w:rsid w:val="009415FF"/>
    <w:rsid w:val="009805B4"/>
    <w:rsid w:val="009B3ABF"/>
    <w:rsid w:val="009B441F"/>
    <w:rsid w:val="009C18B7"/>
    <w:rsid w:val="009C2FF2"/>
    <w:rsid w:val="00A530E1"/>
    <w:rsid w:val="00AC7E3E"/>
    <w:rsid w:val="00AD7B6D"/>
    <w:rsid w:val="00B015DC"/>
    <w:rsid w:val="00B467ED"/>
    <w:rsid w:val="00B64F1A"/>
    <w:rsid w:val="00B82AD7"/>
    <w:rsid w:val="00B91138"/>
    <w:rsid w:val="00B93EC2"/>
    <w:rsid w:val="00BF00C2"/>
    <w:rsid w:val="00C176A9"/>
    <w:rsid w:val="00E016CB"/>
    <w:rsid w:val="00E3170C"/>
    <w:rsid w:val="00ED1D18"/>
    <w:rsid w:val="00EE164F"/>
    <w:rsid w:val="00EF2A55"/>
    <w:rsid w:val="00F11F37"/>
    <w:rsid w:val="00F52487"/>
    <w:rsid w:val="00F804B6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EFB"/>
  <w15:chartTrackingRefBased/>
  <w15:docId w15:val="{45EB1246-8967-421E-BE34-90FDD0D4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0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Pucová Lenka</cp:lastModifiedBy>
  <cp:revision>6</cp:revision>
  <cp:lastPrinted>2023-07-25T06:46:00Z</cp:lastPrinted>
  <dcterms:created xsi:type="dcterms:W3CDTF">2023-07-24T07:54:00Z</dcterms:created>
  <dcterms:modified xsi:type="dcterms:W3CDTF">2023-07-26T05:59:00Z</dcterms:modified>
</cp:coreProperties>
</file>