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2C8B2" w14:textId="77777777" w:rsidR="00567514" w:rsidRDefault="00F56349">
      <w:pPr>
        <w:pStyle w:val="Nzev"/>
      </w:pPr>
      <w:r>
        <w:t>Město Lanžhot</w:t>
      </w:r>
      <w:r>
        <w:br/>
        <w:t>Zastupitelstvo města Lanžhot</w:t>
      </w:r>
    </w:p>
    <w:p w14:paraId="10DA1089" w14:textId="67EE8B28" w:rsidR="00567514" w:rsidRDefault="00F56349">
      <w:pPr>
        <w:pStyle w:val="Nadpis1"/>
      </w:pPr>
      <w:r>
        <w:t>Obecně závazná vyhláška města Lanžhot,</w:t>
      </w:r>
      <w:r>
        <w:br/>
        <w:t>kterou se zrušuje obecně závazná vyhláška č. 2/2005</w:t>
      </w:r>
    </w:p>
    <w:p w14:paraId="18B91045" w14:textId="089DBEE9" w:rsidR="00567514" w:rsidRDefault="00F56349">
      <w:pPr>
        <w:pStyle w:val="UvodniVeta"/>
      </w:pPr>
      <w:r>
        <w:t xml:space="preserve">Zastupitelstvo města Lanžhot se na svém zasedání dne </w:t>
      </w:r>
      <w:r w:rsidRPr="002459CB">
        <w:t>10. </w:t>
      </w:r>
      <w:r w:rsidR="002459CB" w:rsidRPr="002459CB">
        <w:t xml:space="preserve">září </w:t>
      </w:r>
      <w:r w:rsidRPr="002459CB">
        <w:t>2026</w:t>
      </w:r>
      <w:r>
        <w:t xml:space="preserve"> usneslo vydat na základě ustanovení § 84 odst. 2 písm. h) zákona č. 128/2000 Sb., o obcích (obecní zřízení), ve znění pozdějších předpisů, tuto obecně závaznou vyhlášku (dále jen „vyhláška“):</w:t>
      </w:r>
    </w:p>
    <w:p w14:paraId="0EB1D8E6" w14:textId="77777777" w:rsidR="00567514" w:rsidRDefault="00F56349">
      <w:pPr>
        <w:pStyle w:val="Nadpis2"/>
      </w:pPr>
      <w:r>
        <w:t>Čl. 1</w:t>
      </w:r>
      <w:r>
        <w:br/>
        <w:t>Zrušovací ustanovení</w:t>
      </w:r>
    </w:p>
    <w:p w14:paraId="57DA9B03" w14:textId="77777777" w:rsidR="00567514" w:rsidRDefault="00F56349">
      <w:pPr>
        <w:pStyle w:val="Odstavec"/>
      </w:pPr>
      <w:r>
        <w:t>Zrušuje se obecně závazná vyhláška č. 2/2005, kterou se stanoví podmínky k zabezpečení požární ochrany při akcích, kterých se zúčastní větší počet osob, ze dne 16. června 2005.</w:t>
      </w:r>
    </w:p>
    <w:p w14:paraId="7879A96A" w14:textId="77777777" w:rsidR="00567514" w:rsidRDefault="00F56349">
      <w:pPr>
        <w:pStyle w:val="Nadpis2"/>
      </w:pPr>
      <w:r>
        <w:t>Čl. 2</w:t>
      </w:r>
      <w:r>
        <w:br/>
        <w:t>Účinnost</w:t>
      </w:r>
    </w:p>
    <w:p w14:paraId="6E6533DA" w14:textId="77777777" w:rsidR="00567514" w:rsidRDefault="00F56349">
      <w:pPr>
        <w:pStyle w:val="Odstavec"/>
      </w:pPr>
      <w:r>
        <w:t>Tato vyhláška nabývá účinnosti počátkem patnáctého dne následujícího po dni jejího vyhlášení.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567514" w14:paraId="33C08013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B832536" w14:textId="26B192E3" w:rsidR="00567514" w:rsidRDefault="00F56349">
            <w:pPr>
              <w:pStyle w:val="PodpisovePole"/>
            </w:pPr>
            <w:r>
              <w:t>Mgr. Ladislav Straka</w:t>
            </w:r>
            <w:r w:rsidR="007F382D">
              <w:t xml:space="preserve"> v.r.</w:t>
            </w:r>
            <w:r>
              <w:t xml:space="preserve"> </w:t>
            </w:r>
            <w:r>
              <w:br/>
              <w:t xml:space="preserve"> starosta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1375B90" w14:textId="055CE8AF" w:rsidR="00567514" w:rsidRDefault="00F56349">
            <w:pPr>
              <w:pStyle w:val="PodpisovePole"/>
            </w:pPr>
            <w:r>
              <w:t>Mgr. Petra Říhová</w:t>
            </w:r>
            <w:r w:rsidR="007F382D">
              <w:t xml:space="preserve"> v.r.</w:t>
            </w:r>
            <w:r>
              <w:br/>
              <w:t xml:space="preserve"> místostarostka</w:t>
            </w:r>
          </w:p>
        </w:tc>
      </w:tr>
      <w:tr w:rsidR="00567514" w14:paraId="367B5D45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AFE2DCB" w14:textId="77777777" w:rsidR="00567514" w:rsidRDefault="00567514">
            <w:pPr>
              <w:pStyle w:val="PodpisovePole"/>
            </w:pP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42FBD3C" w14:textId="77777777" w:rsidR="00567514" w:rsidRDefault="00567514">
            <w:pPr>
              <w:pStyle w:val="PodpisovePole"/>
            </w:pPr>
          </w:p>
        </w:tc>
      </w:tr>
    </w:tbl>
    <w:p w14:paraId="35B5FBEE" w14:textId="77777777" w:rsidR="00F56349" w:rsidRDefault="00F56349"/>
    <w:sectPr w:rsidR="00F56349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A15E3" w14:textId="77777777" w:rsidR="001C38CD" w:rsidRDefault="001C38CD">
      <w:r>
        <w:separator/>
      </w:r>
    </w:p>
  </w:endnote>
  <w:endnote w:type="continuationSeparator" w:id="0">
    <w:p w14:paraId="2851BF0B" w14:textId="77777777" w:rsidR="001C38CD" w:rsidRDefault="001C3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ongti SC">
    <w:altName w:val="Calibri"/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10450" w14:textId="77777777" w:rsidR="001C38CD" w:rsidRDefault="001C38CD">
      <w:r>
        <w:rPr>
          <w:color w:val="000000"/>
        </w:rPr>
        <w:separator/>
      </w:r>
    </w:p>
  </w:footnote>
  <w:footnote w:type="continuationSeparator" w:id="0">
    <w:p w14:paraId="3D531FDF" w14:textId="77777777" w:rsidR="001C38CD" w:rsidRDefault="001C38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514"/>
    <w:rsid w:val="0008513E"/>
    <w:rsid w:val="0019133E"/>
    <w:rsid w:val="001A1844"/>
    <w:rsid w:val="001C38CD"/>
    <w:rsid w:val="002459CB"/>
    <w:rsid w:val="00402E49"/>
    <w:rsid w:val="00443E98"/>
    <w:rsid w:val="00502F49"/>
    <w:rsid w:val="00567514"/>
    <w:rsid w:val="005D688A"/>
    <w:rsid w:val="00731894"/>
    <w:rsid w:val="00761076"/>
    <w:rsid w:val="00795B8D"/>
    <w:rsid w:val="007F3254"/>
    <w:rsid w:val="007F382D"/>
    <w:rsid w:val="008824F5"/>
    <w:rsid w:val="009122D7"/>
    <w:rsid w:val="0092401B"/>
    <w:rsid w:val="0095492F"/>
    <w:rsid w:val="009D14ED"/>
    <w:rsid w:val="00AF269E"/>
    <w:rsid w:val="00B200BE"/>
    <w:rsid w:val="00BE75B2"/>
    <w:rsid w:val="00D72851"/>
    <w:rsid w:val="00E6108F"/>
    <w:rsid w:val="00F5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82A6E"/>
  <w15:docId w15:val="{39BB5322-D5FD-4E9D-A3C6-95AC8DB1A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673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Sečkářová Eva</dc:creator>
  <cp:lastModifiedBy>Sečkářová Eva</cp:lastModifiedBy>
  <cp:revision>11</cp:revision>
  <dcterms:created xsi:type="dcterms:W3CDTF">2026-03-16T10:01:00Z</dcterms:created>
  <dcterms:modified xsi:type="dcterms:W3CDTF">2026-10-26T14:16:00Z</dcterms:modified>
</cp:coreProperties>
</file>