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BF415" w14:textId="4CA7BB65" w:rsidR="00734ED0" w:rsidRPr="005F24BE" w:rsidRDefault="00734ED0" w:rsidP="00734ED0">
      <w:pPr>
        <w:keepNext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F24BE">
        <w:rPr>
          <w:rFonts w:ascii="Arial" w:hAnsi="Arial" w:cs="Arial"/>
          <w:b/>
          <w:sz w:val="28"/>
          <w:szCs w:val="28"/>
        </w:rPr>
        <w:t>Město Moravské Budějovice</w:t>
      </w:r>
    </w:p>
    <w:p w14:paraId="056F71B8" w14:textId="4ABD4DD3" w:rsidR="00734ED0" w:rsidRPr="005F24BE" w:rsidRDefault="00734ED0" w:rsidP="00734ED0">
      <w:pPr>
        <w:keepNext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F24BE">
        <w:rPr>
          <w:rFonts w:ascii="Arial" w:hAnsi="Arial" w:cs="Arial"/>
          <w:b/>
          <w:sz w:val="28"/>
          <w:szCs w:val="28"/>
        </w:rPr>
        <w:t>Zastupitelstvo města Moravské Budějovice</w:t>
      </w:r>
    </w:p>
    <w:p w14:paraId="1F6A5A25" w14:textId="77777777" w:rsidR="00734ED0" w:rsidRDefault="00734ED0" w:rsidP="00734ED0">
      <w:pPr>
        <w:keepNext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2A77FBF7" w14:textId="3D32456A" w:rsidR="00EE2CA5" w:rsidRPr="00AC5196" w:rsidRDefault="00EE2CA5" w:rsidP="00EE2CA5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C5196">
        <w:rPr>
          <w:rFonts w:ascii="Arial" w:hAnsi="Arial" w:cs="Arial"/>
          <w:b/>
          <w:sz w:val="24"/>
          <w:szCs w:val="24"/>
        </w:rPr>
        <w:t>Obecně závazná vyhláška města Moravské Budějovice</w:t>
      </w:r>
    </w:p>
    <w:p w14:paraId="580A0EBE" w14:textId="77777777" w:rsidR="00EE2CA5" w:rsidRPr="00AC5196" w:rsidRDefault="00EE2CA5" w:rsidP="00EE2CA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C5196">
        <w:rPr>
          <w:rFonts w:ascii="Arial" w:hAnsi="Arial" w:cs="Arial"/>
          <w:b/>
          <w:sz w:val="24"/>
          <w:szCs w:val="24"/>
        </w:rPr>
        <w:t>o stanovení místních koeficientů daně z nemovitých věcí</w:t>
      </w:r>
    </w:p>
    <w:p w14:paraId="14E46AF7" w14:textId="77777777" w:rsidR="00EE2CA5" w:rsidRPr="0062486B" w:rsidRDefault="00EE2CA5" w:rsidP="00EE2CA5">
      <w:pPr>
        <w:spacing w:line="276" w:lineRule="auto"/>
        <w:jc w:val="center"/>
        <w:rPr>
          <w:rFonts w:ascii="Arial" w:hAnsi="Arial" w:cs="Arial"/>
        </w:rPr>
      </w:pPr>
    </w:p>
    <w:p w14:paraId="19E83457" w14:textId="363F3589" w:rsidR="00EE2CA5" w:rsidRPr="00AC5196" w:rsidRDefault="00EE2CA5" w:rsidP="00EE2CA5">
      <w:pPr>
        <w:spacing w:line="276" w:lineRule="auto"/>
        <w:rPr>
          <w:rFonts w:ascii="Arial" w:hAnsi="Arial" w:cs="Arial"/>
        </w:rPr>
      </w:pPr>
      <w:r w:rsidRPr="00AC5196">
        <w:rPr>
          <w:rFonts w:ascii="Arial" w:hAnsi="Arial" w:cs="Arial"/>
        </w:rPr>
        <w:t xml:space="preserve">Zastupitelstvo města Moravské Budějovice se na svém zasedání dne </w:t>
      </w:r>
      <w:r w:rsidR="00961CCE" w:rsidRPr="00AC5196">
        <w:rPr>
          <w:rFonts w:ascii="Arial" w:hAnsi="Arial" w:cs="Arial"/>
        </w:rPr>
        <w:t xml:space="preserve">02. 09.2024 </w:t>
      </w:r>
      <w:r w:rsidRPr="00AC5196">
        <w:rPr>
          <w:rFonts w:ascii="Arial" w:hAnsi="Arial" w:cs="Arial"/>
        </w:rPr>
        <w:t>usneslo vydat na základě § 12 odst. 1 písm. a) zákona č. 338/1992 Sb., o dani z nemovitých věcí, ve znění pozdějších předpisů (dále jen „zákon o dani z nemovitých věcí“), a v souladu s § 10 písm. d) a § 84 odst. 2 písm. h) zákona č. 128/2000 Sb., o obcích (obecní zřízení), ve znění pozdějších předpisů, tuto obecně závaznou vyhlášku:</w:t>
      </w:r>
    </w:p>
    <w:p w14:paraId="519E772D" w14:textId="77777777" w:rsidR="00EE2CA5" w:rsidRDefault="00EE2CA5" w:rsidP="00EE2CA5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474ED163" w14:textId="115CB918" w:rsidR="00EE2CA5" w:rsidRDefault="00EE2CA5" w:rsidP="00EE2CA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 w:rsidR="00961CCE">
        <w:rPr>
          <w:rFonts w:ascii="Arial" w:hAnsi="Arial" w:cs="Arial"/>
          <w:b/>
          <w:szCs w:val="24"/>
        </w:rPr>
        <w:t>1</w:t>
      </w:r>
    </w:p>
    <w:p w14:paraId="35C3AD37" w14:textId="77777777" w:rsidR="00EE2CA5" w:rsidRPr="001A3278" w:rsidRDefault="00EE2CA5" w:rsidP="00EE2CA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1A3278">
        <w:rPr>
          <w:rFonts w:ascii="Arial" w:hAnsi="Arial" w:cs="Arial"/>
          <w:b/>
          <w:szCs w:val="24"/>
        </w:rPr>
        <w:t>Místní koeficient pro jednotlivé katastrální území</w:t>
      </w:r>
    </w:p>
    <w:p w14:paraId="2ED8E030" w14:textId="74BD0B70" w:rsidR="00EE2CA5" w:rsidRPr="001A3278" w:rsidRDefault="00961CCE" w:rsidP="00961CCE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284" w:firstLine="709"/>
        <w:contextualSpacing w:val="0"/>
        <w:rPr>
          <w:rFonts w:ascii="Arial" w:hAnsi="Arial" w:cs="Arial"/>
        </w:rPr>
      </w:pPr>
      <w:r w:rsidRPr="001A3278">
        <w:rPr>
          <w:rFonts w:ascii="Arial" w:hAnsi="Arial" w:cs="Arial"/>
        </w:rPr>
        <w:t xml:space="preserve">Město Moravské Budějovice </w:t>
      </w:r>
      <w:r w:rsidR="00EE2CA5" w:rsidRPr="001A3278">
        <w:rPr>
          <w:rFonts w:ascii="Arial" w:hAnsi="Arial" w:cs="Arial"/>
        </w:rPr>
        <w:t xml:space="preserve">stanovuje místní koeficient pro jednotlivé katastrální území, a to v následující výši: </w:t>
      </w:r>
    </w:p>
    <w:p w14:paraId="511D56AC" w14:textId="22D5D858" w:rsidR="00EE2CA5" w:rsidRPr="001A3278" w:rsidRDefault="00EE2CA5" w:rsidP="00EE2CA5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hanging="436"/>
        <w:contextualSpacing w:val="0"/>
        <w:rPr>
          <w:rFonts w:ascii="Arial" w:hAnsi="Arial" w:cs="Arial"/>
        </w:rPr>
      </w:pPr>
      <w:r w:rsidRPr="001A3278">
        <w:rPr>
          <w:rFonts w:ascii="Arial" w:hAnsi="Arial" w:cs="Arial"/>
        </w:rPr>
        <w:t xml:space="preserve">katastrální území </w:t>
      </w:r>
      <w:proofErr w:type="spellStart"/>
      <w:r w:rsidR="00FD3A6D" w:rsidRPr="001A3278">
        <w:rPr>
          <w:rFonts w:ascii="Arial" w:hAnsi="Arial" w:cs="Arial"/>
        </w:rPr>
        <w:t>Jackov</w:t>
      </w:r>
      <w:proofErr w:type="spellEnd"/>
      <w:r w:rsidR="00FD3A6D" w:rsidRPr="001A3278">
        <w:rPr>
          <w:rFonts w:ascii="Arial" w:hAnsi="Arial" w:cs="Arial"/>
        </w:rPr>
        <w:tab/>
      </w:r>
      <w:r w:rsidRPr="001A3278">
        <w:rPr>
          <w:rFonts w:ascii="Arial" w:hAnsi="Arial" w:cs="Arial"/>
        </w:rPr>
        <w:tab/>
      </w:r>
      <w:r w:rsidR="00FD3A6D" w:rsidRPr="001A3278">
        <w:rPr>
          <w:rFonts w:ascii="Arial" w:hAnsi="Arial" w:cs="Arial"/>
        </w:rPr>
        <w:tab/>
      </w:r>
      <w:r w:rsidRPr="001A3278">
        <w:rPr>
          <w:rFonts w:ascii="Arial" w:hAnsi="Arial" w:cs="Arial"/>
        </w:rPr>
        <w:tab/>
      </w:r>
      <w:r w:rsidRPr="001A3278">
        <w:rPr>
          <w:rFonts w:ascii="Arial" w:hAnsi="Arial" w:cs="Arial"/>
        </w:rPr>
        <w:tab/>
        <w:t>koeficient</w:t>
      </w:r>
      <w:r w:rsidR="00FD3A6D" w:rsidRPr="001A3278">
        <w:rPr>
          <w:rFonts w:ascii="Arial" w:hAnsi="Arial" w:cs="Arial"/>
        </w:rPr>
        <w:t xml:space="preserve"> 1,</w:t>
      </w:r>
    </w:p>
    <w:p w14:paraId="6D92D807" w14:textId="78CA2AE0" w:rsidR="00EE2CA5" w:rsidRPr="001A3278" w:rsidRDefault="00EE2CA5" w:rsidP="00EE2CA5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1A3278">
        <w:rPr>
          <w:rFonts w:ascii="Arial" w:hAnsi="Arial" w:cs="Arial"/>
        </w:rPr>
        <w:t xml:space="preserve">katastrální území </w:t>
      </w:r>
      <w:proofErr w:type="spellStart"/>
      <w:r w:rsidR="00FD3A6D" w:rsidRPr="001A3278">
        <w:rPr>
          <w:rFonts w:ascii="Arial" w:hAnsi="Arial" w:cs="Arial"/>
        </w:rPr>
        <w:t>Lažínky</w:t>
      </w:r>
      <w:proofErr w:type="spellEnd"/>
      <w:r w:rsidR="00FD3A6D" w:rsidRPr="001A3278">
        <w:rPr>
          <w:rFonts w:ascii="Arial" w:hAnsi="Arial" w:cs="Arial"/>
        </w:rPr>
        <w:tab/>
      </w:r>
      <w:r w:rsidR="00FD3A6D" w:rsidRPr="001A3278">
        <w:rPr>
          <w:rFonts w:ascii="Arial" w:hAnsi="Arial" w:cs="Arial"/>
        </w:rPr>
        <w:tab/>
      </w:r>
      <w:r w:rsidRPr="001A3278">
        <w:rPr>
          <w:rFonts w:ascii="Arial" w:hAnsi="Arial" w:cs="Arial"/>
        </w:rPr>
        <w:tab/>
      </w:r>
      <w:r w:rsidRPr="001A3278">
        <w:rPr>
          <w:rFonts w:ascii="Arial" w:hAnsi="Arial" w:cs="Arial"/>
        </w:rPr>
        <w:tab/>
      </w:r>
      <w:r w:rsidRPr="001A3278">
        <w:rPr>
          <w:rFonts w:ascii="Arial" w:hAnsi="Arial" w:cs="Arial"/>
        </w:rPr>
        <w:tab/>
        <w:t xml:space="preserve">koeficient </w:t>
      </w:r>
      <w:r w:rsidR="00FD3A6D" w:rsidRPr="001A3278">
        <w:rPr>
          <w:rFonts w:ascii="Arial" w:hAnsi="Arial" w:cs="Arial"/>
        </w:rPr>
        <w:t>1</w:t>
      </w:r>
      <w:r w:rsidRPr="001A3278">
        <w:rPr>
          <w:rFonts w:ascii="Arial" w:hAnsi="Arial" w:cs="Arial"/>
        </w:rPr>
        <w:t>,</w:t>
      </w:r>
    </w:p>
    <w:p w14:paraId="357672B0" w14:textId="23FA736B" w:rsidR="00EE2CA5" w:rsidRPr="001A3278" w:rsidRDefault="00EE2CA5" w:rsidP="00EE2CA5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1A3278">
        <w:rPr>
          <w:rFonts w:ascii="Arial" w:hAnsi="Arial" w:cs="Arial"/>
        </w:rPr>
        <w:t xml:space="preserve">katastrální území </w:t>
      </w:r>
      <w:r w:rsidR="00FD3A6D" w:rsidRPr="001A3278">
        <w:rPr>
          <w:rFonts w:ascii="Arial" w:hAnsi="Arial" w:cs="Arial"/>
        </w:rPr>
        <w:t>Vesce u Moravských Budějovic</w:t>
      </w:r>
      <w:r w:rsidRPr="001A3278">
        <w:rPr>
          <w:rFonts w:ascii="Arial" w:hAnsi="Arial" w:cs="Arial"/>
        </w:rPr>
        <w:tab/>
      </w:r>
      <w:r w:rsidRPr="001A3278">
        <w:rPr>
          <w:rFonts w:ascii="Arial" w:hAnsi="Arial" w:cs="Arial"/>
        </w:rPr>
        <w:tab/>
        <w:t xml:space="preserve">koeficient </w:t>
      </w:r>
      <w:r w:rsidR="00FD3A6D" w:rsidRPr="001A3278">
        <w:rPr>
          <w:rFonts w:ascii="Arial" w:hAnsi="Arial" w:cs="Arial"/>
        </w:rPr>
        <w:t>1</w:t>
      </w:r>
      <w:r w:rsidRPr="001A3278">
        <w:rPr>
          <w:rFonts w:ascii="Arial" w:hAnsi="Arial" w:cs="Arial"/>
        </w:rPr>
        <w:t>,</w:t>
      </w:r>
    </w:p>
    <w:p w14:paraId="4DF6BB22" w14:textId="2165EA8B" w:rsidR="005366C7" w:rsidRPr="001A3278" w:rsidRDefault="005366C7" w:rsidP="00EE2CA5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1A3278">
        <w:rPr>
          <w:rFonts w:ascii="Arial" w:hAnsi="Arial" w:cs="Arial"/>
        </w:rPr>
        <w:t xml:space="preserve">katastrální území </w:t>
      </w:r>
      <w:proofErr w:type="spellStart"/>
      <w:r w:rsidRPr="001A3278">
        <w:rPr>
          <w:rFonts w:ascii="Arial" w:hAnsi="Arial" w:cs="Arial"/>
        </w:rPr>
        <w:t>Vranín</w:t>
      </w:r>
      <w:proofErr w:type="spellEnd"/>
      <w:r w:rsidRPr="001A3278">
        <w:rPr>
          <w:rFonts w:ascii="Arial" w:hAnsi="Arial" w:cs="Arial"/>
        </w:rPr>
        <w:tab/>
      </w:r>
      <w:r w:rsidRPr="001A3278">
        <w:rPr>
          <w:rFonts w:ascii="Arial" w:hAnsi="Arial" w:cs="Arial"/>
        </w:rPr>
        <w:tab/>
      </w:r>
      <w:r w:rsidRPr="001A3278">
        <w:rPr>
          <w:rFonts w:ascii="Arial" w:hAnsi="Arial" w:cs="Arial"/>
        </w:rPr>
        <w:tab/>
      </w:r>
      <w:r w:rsidRPr="001A3278">
        <w:rPr>
          <w:rFonts w:ascii="Arial" w:hAnsi="Arial" w:cs="Arial"/>
        </w:rPr>
        <w:tab/>
      </w:r>
      <w:r w:rsidRPr="001A3278">
        <w:rPr>
          <w:rFonts w:ascii="Arial" w:hAnsi="Arial" w:cs="Arial"/>
        </w:rPr>
        <w:tab/>
        <w:t>koeficient 1.</w:t>
      </w:r>
    </w:p>
    <w:p w14:paraId="52CD0618" w14:textId="77777777" w:rsidR="00DA4B65" w:rsidRDefault="00DA4B65" w:rsidP="00DA4B65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1E0D681D" w14:textId="77777777" w:rsidR="00EE2CA5" w:rsidRDefault="00EE2CA5" w:rsidP="00EE2CA5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0945A1">
        <w:rPr>
          <w:rFonts w:ascii="Arial" w:hAnsi="Arial" w:cs="Arial"/>
        </w:rPr>
        <w:t xml:space="preserve">Tento místní koeficient se vztahuje na všechny nemovité věci na území </w:t>
      </w:r>
      <w:r>
        <w:rPr>
          <w:rFonts w:ascii="Arial" w:hAnsi="Arial" w:cs="Arial"/>
        </w:rPr>
        <w:t xml:space="preserve">daného katastrálního území </w:t>
      </w:r>
      <w:r w:rsidRPr="000945A1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035FD01E" w14:textId="77777777" w:rsidR="00EE2CA5" w:rsidRDefault="00EE2CA5" w:rsidP="00EE2CA5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0DBFCF7D" w14:textId="3DDC43B0" w:rsidR="00EE2CA5" w:rsidRDefault="00EE2CA5" w:rsidP="00EE2CA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 w:rsidR="00DA4B65">
        <w:rPr>
          <w:rFonts w:ascii="Arial" w:hAnsi="Arial" w:cs="Arial"/>
          <w:b/>
          <w:szCs w:val="24"/>
        </w:rPr>
        <w:t>2</w:t>
      </w:r>
    </w:p>
    <w:p w14:paraId="1287B7EB" w14:textId="77777777" w:rsidR="00EE2CA5" w:rsidRDefault="00EE2CA5" w:rsidP="00EE2CA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6F8FF2F6" w14:textId="1F397282" w:rsidR="00EE2CA5" w:rsidRDefault="000B2A14" w:rsidP="00EE2CA5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Město Moravské Budějovice </w:t>
      </w:r>
      <w:r w:rsidR="00EE2CA5">
        <w:rPr>
          <w:rFonts w:ascii="Arial" w:hAnsi="Arial" w:cs="Arial"/>
        </w:rPr>
        <w:t>stanovuje místní koeficient pro jednotlivé skupiny staveb a jednotek dle § 10a odst. 1 zákona o dani z nemovitých věcí, a to</w:t>
      </w:r>
      <w:r w:rsidR="00EE2CA5" w:rsidRPr="00491F73">
        <w:rPr>
          <w:rFonts w:ascii="Arial" w:hAnsi="Arial" w:cs="Arial"/>
        </w:rPr>
        <w:t xml:space="preserve"> v následující výš</w:t>
      </w:r>
      <w:r w:rsidR="00EE2CA5">
        <w:rPr>
          <w:rFonts w:ascii="Arial" w:hAnsi="Arial" w:cs="Arial"/>
        </w:rPr>
        <w:t xml:space="preserve">i: </w:t>
      </w:r>
    </w:p>
    <w:p w14:paraId="4819391C" w14:textId="64F5BAF7" w:rsidR="00EE2CA5" w:rsidRPr="001A3278" w:rsidRDefault="00EE2CA5" w:rsidP="002742DA">
      <w:pPr>
        <w:pStyle w:val="Odstavecseseznamem"/>
        <w:numPr>
          <w:ilvl w:val="0"/>
          <w:numId w:val="8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1A3278">
        <w:rPr>
          <w:rFonts w:ascii="Arial" w:hAnsi="Arial" w:cs="Arial"/>
        </w:rPr>
        <w:t>rekreační budovy</w:t>
      </w:r>
      <w:r w:rsidRPr="001A3278">
        <w:rPr>
          <w:rFonts w:ascii="Arial" w:hAnsi="Arial" w:cs="Arial"/>
        </w:rPr>
        <w:tab/>
      </w:r>
      <w:r w:rsidRPr="001A3278">
        <w:rPr>
          <w:rFonts w:ascii="Arial" w:hAnsi="Arial" w:cs="Arial"/>
        </w:rPr>
        <w:tab/>
      </w:r>
      <w:r w:rsidRPr="001A3278">
        <w:rPr>
          <w:rFonts w:ascii="Arial" w:hAnsi="Arial" w:cs="Arial"/>
        </w:rPr>
        <w:tab/>
      </w:r>
      <w:r w:rsidRPr="001A3278">
        <w:rPr>
          <w:rFonts w:ascii="Arial" w:hAnsi="Arial" w:cs="Arial"/>
        </w:rPr>
        <w:tab/>
      </w:r>
      <w:r w:rsidRPr="001A3278">
        <w:rPr>
          <w:rFonts w:ascii="Arial" w:hAnsi="Arial" w:cs="Arial"/>
        </w:rPr>
        <w:tab/>
      </w:r>
      <w:r w:rsidRPr="001A3278">
        <w:rPr>
          <w:rFonts w:ascii="Arial" w:hAnsi="Arial" w:cs="Arial"/>
        </w:rPr>
        <w:tab/>
        <w:t xml:space="preserve">koeficient </w:t>
      </w:r>
      <w:r w:rsidR="002742DA" w:rsidRPr="001A3278">
        <w:rPr>
          <w:rFonts w:ascii="Arial" w:hAnsi="Arial" w:cs="Arial"/>
        </w:rPr>
        <w:t>1</w:t>
      </w:r>
      <w:r w:rsidR="0037742C">
        <w:rPr>
          <w:rFonts w:ascii="Arial" w:hAnsi="Arial" w:cs="Arial"/>
        </w:rPr>
        <w:t>,5</w:t>
      </w:r>
      <w:r w:rsidR="002742DA" w:rsidRPr="001A3278">
        <w:rPr>
          <w:rFonts w:ascii="Arial" w:hAnsi="Arial" w:cs="Arial"/>
        </w:rPr>
        <w:t>.</w:t>
      </w:r>
    </w:p>
    <w:p w14:paraId="0EE0703C" w14:textId="77777777" w:rsidR="002742DA" w:rsidRPr="002742DA" w:rsidRDefault="002742DA" w:rsidP="002742DA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color w:val="00B0F0"/>
        </w:rPr>
      </w:pPr>
    </w:p>
    <w:p w14:paraId="0AB0BADF" w14:textId="2F45B16F" w:rsidR="00EE2CA5" w:rsidRDefault="00EE2CA5" w:rsidP="00EE2CA5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</w:t>
      </w:r>
      <w:r w:rsidR="001A3278">
        <w:rPr>
          <w:rFonts w:ascii="Arial" w:hAnsi="Arial" w:cs="Arial"/>
        </w:rPr>
        <w:t>ho města Moravské Budějovice.</w:t>
      </w:r>
      <w:r>
        <w:rPr>
          <w:rStyle w:val="Znakapoznpodarou"/>
          <w:rFonts w:ascii="Arial" w:hAnsi="Arial" w:cs="Arial"/>
        </w:rPr>
        <w:footnoteReference w:id="2"/>
      </w:r>
    </w:p>
    <w:p w14:paraId="38FDAC5E" w14:textId="77777777" w:rsidR="00EE2CA5" w:rsidRDefault="00EE2CA5" w:rsidP="00EE2CA5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Pokud se na nemovitou věc vztahuje vedle místního koeficientu pro jednotlivou skupinu nemovitých věcí také místní koeficient pro jednotlivé katastrální území, použije se vyšší z nich.</w:t>
      </w:r>
      <w:r>
        <w:rPr>
          <w:rStyle w:val="Znakapoznpodarou"/>
          <w:rFonts w:ascii="Arial" w:hAnsi="Arial" w:cs="Arial"/>
        </w:rPr>
        <w:footnoteReference w:id="3"/>
      </w:r>
    </w:p>
    <w:p w14:paraId="530B2A32" w14:textId="77777777" w:rsidR="00EE2CA5" w:rsidRPr="00A23364" w:rsidRDefault="00EE2CA5" w:rsidP="00EE2CA5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6E5E98A7" w14:textId="77777777" w:rsidR="00EE2CA5" w:rsidRPr="00841557" w:rsidRDefault="00EE2CA5" w:rsidP="00EE2CA5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3E132C5D" w14:textId="1B4E2ABB" w:rsidR="00EE2CA5" w:rsidRPr="005F7FAE" w:rsidRDefault="00EE2CA5" w:rsidP="00EE2CA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471DD7">
        <w:rPr>
          <w:rFonts w:ascii="Arial" w:hAnsi="Arial" w:cs="Arial"/>
          <w:b/>
        </w:rPr>
        <w:t>3</w:t>
      </w:r>
    </w:p>
    <w:p w14:paraId="0099C2A2" w14:textId="77777777" w:rsidR="00EE2CA5" w:rsidRPr="005F7FAE" w:rsidRDefault="00EE2CA5" w:rsidP="00EE2CA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25CC61F9" w14:textId="0E40FF76" w:rsidR="00EE2CA5" w:rsidRPr="0062486B" w:rsidRDefault="00EE2CA5" w:rsidP="00EE2CA5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471DD7">
        <w:rPr>
          <w:rFonts w:ascii="Arial" w:hAnsi="Arial" w:cs="Arial"/>
        </w:rPr>
        <w:t>města Moravské Budějovice</w:t>
      </w:r>
      <w:r w:rsidRPr="0062486B">
        <w:rPr>
          <w:rFonts w:ascii="Arial" w:hAnsi="Arial" w:cs="Arial"/>
        </w:rPr>
        <w:t xml:space="preserve"> č. </w:t>
      </w:r>
      <w:r w:rsidR="00611092">
        <w:rPr>
          <w:rFonts w:ascii="Arial" w:hAnsi="Arial" w:cs="Arial"/>
        </w:rPr>
        <w:t>3/2005, o stanovení koeficientu daně z nemovitosti</w:t>
      </w:r>
      <w:r w:rsidRPr="0062486B">
        <w:rPr>
          <w:rFonts w:ascii="Arial" w:hAnsi="Arial" w:cs="Arial"/>
        </w:rPr>
        <w:t xml:space="preserve">, ze dne </w:t>
      </w:r>
      <w:r w:rsidR="005B1C3A">
        <w:rPr>
          <w:rFonts w:ascii="Arial" w:hAnsi="Arial" w:cs="Arial"/>
        </w:rPr>
        <w:t>03. 10.2005.</w:t>
      </w:r>
    </w:p>
    <w:p w14:paraId="2CD74BE0" w14:textId="77777777" w:rsidR="00EE2CA5" w:rsidRPr="0062486B" w:rsidRDefault="00EE2CA5" w:rsidP="00EE2CA5">
      <w:pPr>
        <w:spacing w:line="276" w:lineRule="auto"/>
        <w:rPr>
          <w:rFonts w:ascii="Arial" w:hAnsi="Arial" w:cs="Arial"/>
        </w:rPr>
      </w:pPr>
    </w:p>
    <w:p w14:paraId="5A869B1D" w14:textId="7FC47C8E" w:rsidR="00EE2CA5" w:rsidRDefault="00EE2CA5" w:rsidP="00EE2CA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471DD7">
        <w:rPr>
          <w:rFonts w:ascii="Arial" w:hAnsi="Arial" w:cs="Arial"/>
          <w:b/>
        </w:rPr>
        <w:t>4</w:t>
      </w:r>
    </w:p>
    <w:p w14:paraId="78F99BB5" w14:textId="77777777" w:rsidR="00EE2CA5" w:rsidRDefault="00EE2CA5" w:rsidP="00EE2CA5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1AD77421" w14:textId="417BC934" w:rsidR="00EE2CA5" w:rsidRDefault="00EE2CA5" w:rsidP="00EE2CA5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</w:t>
      </w:r>
      <w:r w:rsidR="005B1C3A">
        <w:rPr>
          <w:rFonts w:ascii="Arial" w:hAnsi="Arial" w:cs="Arial"/>
        </w:rPr>
        <w:t xml:space="preserve"> 2025.</w:t>
      </w:r>
    </w:p>
    <w:p w14:paraId="568ED5C0" w14:textId="77777777" w:rsidR="00EE2CA5" w:rsidRDefault="00EE2CA5" w:rsidP="00EE2CA5">
      <w:pPr>
        <w:spacing w:line="276" w:lineRule="auto"/>
        <w:rPr>
          <w:rFonts w:ascii="Arial" w:hAnsi="Arial" w:cs="Arial"/>
        </w:rPr>
      </w:pPr>
    </w:p>
    <w:p w14:paraId="40AB16B1" w14:textId="77777777" w:rsidR="00EE2CA5" w:rsidRDefault="00EE2CA5" w:rsidP="00EE2CA5">
      <w:pPr>
        <w:spacing w:line="276" w:lineRule="auto"/>
        <w:rPr>
          <w:rFonts w:ascii="Arial" w:hAnsi="Arial" w:cs="Arial"/>
        </w:rPr>
      </w:pPr>
    </w:p>
    <w:p w14:paraId="734C3EE0" w14:textId="77777777" w:rsidR="007C2519" w:rsidRDefault="007C2519" w:rsidP="00EE2CA5">
      <w:pPr>
        <w:spacing w:line="276" w:lineRule="auto"/>
        <w:rPr>
          <w:rFonts w:ascii="Arial" w:hAnsi="Arial" w:cs="Arial"/>
        </w:rPr>
      </w:pPr>
    </w:p>
    <w:p w14:paraId="3BF9042C" w14:textId="4A344E12" w:rsidR="007C2519" w:rsidRDefault="000421D8" w:rsidP="00EE2CA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>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………………………………..</w:t>
      </w:r>
    </w:p>
    <w:p w14:paraId="509AFBA2" w14:textId="261A7483" w:rsidR="000421D8" w:rsidRDefault="000421D8" w:rsidP="00EE2CA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Mgr. </w:t>
      </w:r>
      <w:r w:rsidR="003B2612">
        <w:rPr>
          <w:rFonts w:ascii="Arial" w:hAnsi="Arial" w:cs="Arial"/>
        </w:rPr>
        <w:t>Martin Ferdan</w:t>
      </w:r>
      <w:r w:rsidR="003B2612">
        <w:rPr>
          <w:rFonts w:ascii="Arial" w:hAnsi="Arial" w:cs="Arial"/>
        </w:rPr>
        <w:tab/>
      </w:r>
      <w:r w:rsidR="003B2612">
        <w:rPr>
          <w:rFonts w:ascii="Arial" w:hAnsi="Arial" w:cs="Arial"/>
        </w:rPr>
        <w:tab/>
      </w:r>
      <w:r w:rsidR="003B2612">
        <w:rPr>
          <w:rFonts w:ascii="Arial" w:hAnsi="Arial" w:cs="Arial"/>
        </w:rPr>
        <w:tab/>
      </w:r>
      <w:r w:rsidR="003B2612">
        <w:rPr>
          <w:rFonts w:ascii="Arial" w:hAnsi="Arial" w:cs="Arial"/>
        </w:rPr>
        <w:tab/>
      </w:r>
      <w:r w:rsidR="003B2612">
        <w:rPr>
          <w:rFonts w:ascii="Arial" w:hAnsi="Arial" w:cs="Arial"/>
        </w:rPr>
        <w:tab/>
        <w:t>Mgr. Jan Švaříček</w:t>
      </w:r>
    </w:p>
    <w:p w14:paraId="46307529" w14:textId="5BEA338A" w:rsidR="003B2612" w:rsidRDefault="003B2612" w:rsidP="00EE2CA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místostarosta</w:t>
      </w:r>
    </w:p>
    <w:p w14:paraId="75D4CA57" w14:textId="77777777" w:rsidR="007C2519" w:rsidRDefault="007C2519" w:rsidP="00EE2CA5">
      <w:pPr>
        <w:spacing w:line="276" w:lineRule="auto"/>
        <w:rPr>
          <w:rFonts w:ascii="Arial" w:hAnsi="Arial" w:cs="Arial"/>
        </w:rPr>
      </w:pPr>
    </w:p>
    <w:sectPr w:rsidR="007C2519" w:rsidSect="00EE2CA5">
      <w:footerReference w:type="default" r:id="rId7"/>
      <w:footnotePr>
        <w:numRestart w:val="eachSect"/>
      </w:footnotePr>
      <w:pgSz w:w="11906" w:h="16838"/>
      <w:pgMar w:top="1417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010862" w14:textId="77777777" w:rsidR="00BC0C43" w:rsidRDefault="00BC0C43" w:rsidP="00734ED0">
      <w:pPr>
        <w:spacing w:after="0"/>
      </w:pPr>
      <w:r>
        <w:separator/>
      </w:r>
    </w:p>
  </w:endnote>
  <w:endnote w:type="continuationSeparator" w:id="0">
    <w:p w14:paraId="29BAD938" w14:textId="77777777" w:rsidR="00BC0C43" w:rsidRDefault="00BC0C43" w:rsidP="00734E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428943163"/>
      <w:docPartObj>
        <w:docPartGallery w:val="Page Numbers (Bottom of Page)"/>
        <w:docPartUnique/>
      </w:docPartObj>
    </w:sdtPr>
    <w:sdtEndPr/>
    <w:sdtContent>
      <w:p w14:paraId="4010949F" w14:textId="77777777" w:rsidR="00EE2CA5" w:rsidRPr="00456B24" w:rsidRDefault="00EE2CA5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7226370" w14:textId="77777777" w:rsidR="00EE2CA5" w:rsidRDefault="00EE2C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883DB8" w14:textId="77777777" w:rsidR="00BC0C43" w:rsidRDefault="00BC0C43" w:rsidP="00734ED0">
      <w:pPr>
        <w:spacing w:after="0"/>
      </w:pPr>
      <w:r>
        <w:separator/>
      </w:r>
    </w:p>
  </w:footnote>
  <w:footnote w:type="continuationSeparator" w:id="0">
    <w:p w14:paraId="2B3F388D" w14:textId="77777777" w:rsidR="00BC0C43" w:rsidRDefault="00BC0C43" w:rsidP="00734ED0">
      <w:pPr>
        <w:spacing w:after="0"/>
      </w:pPr>
      <w:r>
        <w:continuationSeparator/>
      </w:r>
    </w:p>
  </w:footnote>
  <w:footnote w:id="1">
    <w:p w14:paraId="2B296EA9" w14:textId="77777777" w:rsidR="00EE2CA5" w:rsidRPr="00964558" w:rsidRDefault="00EE2CA5" w:rsidP="00EE2CA5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2</w:t>
      </w:r>
      <w:r w:rsidRPr="00964558">
        <w:rPr>
          <w:rFonts w:ascii="Arial" w:hAnsi="Arial" w:cs="Arial"/>
          <w:sz w:val="18"/>
          <w:szCs w:val="18"/>
        </w:rPr>
        <w:t xml:space="preserve"> a 6 zákona o dani z nemovitých věcí.</w:t>
      </w:r>
    </w:p>
  </w:footnote>
  <w:footnote w:id="2">
    <w:p w14:paraId="6F8702A3" w14:textId="77777777" w:rsidR="00EE2CA5" w:rsidRPr="00A23364" w:rsidRDefault="00EE2CA5" w:rsidP="00EE2CA5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  <w:footnote w:id="3">
    <w:p w14:paraId="297D1EBA" w14:textId="77777777" w:rsidR="00EE2CA5" w:rsidRDefault="00EE2CA5" w:rsidP="00EE2CA5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7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546850">
    <w:abstractNumId w:val="5"/>
  </w:num>
  <w:num w:numId="2" w16cid:durableId="392699084">
    <w:abstractNumId w:val="2"/>
  </w:num>
  <w:num w:numId="3" w16cid:durableId="1347751525">
    <w:abstractNumId w:val="6"/>
  </w:num>
  <w:num w:numId="4" w16cid:durableId="529539198">
    <w:abstractNumId w:val="7"/>
  </w:num>
  <w:num w:numId="5" w16cid:durableId="1445466663">
    <w:abstractNumId w:val="1"/>
  </w:num>
  <w:num w:numId="6" w16cid:durableId="1943803538">
    <w:abstractNumId w:val="4"/>
  </w:num>
  <w:num w:numId="7" w16cid:durableId="798840838">
    <w:abstractNumId w:val="0"/>
  </w:num>
  <w:num w:numId="8" w16cid:durableId="650329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ED0"/>
    <w:rsid w:val="000421D8"/>
    <w:rsid w:val="000B2A14"/>
    <w:rsid w:val="001A3278"/>
    <w:rsid w:val="00230F1A"/>
    <w:rsid w:val="00252DE4"/>
    <w:rsid w:val="002742DA"/>
    <w:rsid w:val="0037742C"/>
    <w:rsid w:val="003B2612"/>
    <w:rsid w:val="00471DD7"/>
    <w:rsid w:val="005366C7"/>
    <w:rsid w:val="005B1C3A"/>
    <w:rsid w:val="005F24BE"/>
    <w:rsid w:val="00611092"/>
    <w:rsid w:val="00734ED0"/>
    <w:rsid w:val="007C2519"/>
    <w:rsid w:val="00961CCE"/>
    <w:rsid w:val="00AC5196"/>
    <w:rsid w:val="00AE2B45"/>
    <w:rsid w:val="00B3722D"/>
    <w:rsid w:val="00B60F8B"/>
    <w:rsid w:val="00BC0C43"/>
    <w:rsid w:val="00C549D7"/>
    <w:rsid w:val="00DA4B65"/>
    <w:rsid w:val="00E955F2"/>
    <w:rsid w:val="00EE2CA5"/>
    <w:rsid w:val="00FD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8B1CC"/>
  <w15:chartTrackingRefBased/>
  <w15:docId w15:val="{F1C14A90-B4E6-4DC1-ADC1-1E84ABFD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4ED0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34E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34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34ED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34E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34ED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34E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34E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34E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34E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34ED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34E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34ED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34ED0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34ED0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34E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34E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34E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34ED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34E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34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34E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34E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34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34ED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34ED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34ED0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34ED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34ED0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34ED0"/>
    <w:rPr>
      <w:b/>
      <w:bCs/>
      <w:smallCaps/>
      <w:color w:val="2E74B5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34ED0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34ED0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734ED0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734ED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34ED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1867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Horník Bohumil Ing.</dc:creator>
  <cp:keywords/>
  <dc:description/>
  <cp:lastModifiedBy>Šnapková Kateřina Ing.</cp:lastModifiedBy>
  <cp:revision>2</cp:revision>
  <dcterms:created xsi:type="dcterms:W3CDTF">2024-09-09T09:24:00Z</dcterms:created>
  <dcterms:modified xsi:type="dcterms:W3CDTF">2024-09-09T09:24:00Z</dcterms:modified>
</cp:coreProperties>
</file>