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095E" w14:textId="23813D9E" w:rsidR="004224E6" w:rsidRPr="0062486B" w:rsidRDefault="000044E3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Cerhenice</w:t>
      </w:r>
    </w:p>
    <w:p w14:paraId="7E8652CE" w14:textId="39F5A6E8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0044E3">
        <w:rPr>
          <w:rFonts w:ascii="Arial" w:hAnsi="Arial" w:cs="Arial"/>
          <w:b/>
          <w:sz w:val="24"/>
          <w:szCs w:val="24"/>
        </w:rPr>
        <w:t>městyse Cerhenice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5B61192D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0044E3">
        <w:rPr>
          <w:rFonts w:ascii="Arial" w:hAnsi="Arial" w:cs="Arial"/>
          <w:b/>
          <w:sz w:val="24"/>
          <w:szCs w:val="24"/>
        </w:rPr>
        <w:t>městyse Cerhenice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0BE48575" w:rsidR="004224E6" w:rsidRDefault="004224E6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</w:t>
      </w:r>
      <w:r w:rsidR="000044E3">
        <w:rPr>
          <w:rFonts w:ascii="Arial" w:hAnsi="Arial" w:cs="Arial"/>
        </w:rPr>
        <w:t xml:space="preserve"> městyse Cerhenice</w:t>
      </w:r>
      <w:r>
        <w:rPr>
          <w:rFonts w:ascii="Arial" w:hAnsi="Arial" w:cs="Arial"/>
        </w:rPr>
        <w:t xml:space="preserve"> se na svém zasedání dne</w:t>
      </w:r>
      <w:r w:rsidR="000044E3">
        <w:rPr>
          <w:rFonts w:ascii="Arial" w:hAnsi="Arial" w:cs="Arial"/>
        </w:rPr>
        <w:t xml:space="preserve"> 18. 9. 2024</w:t>
      </w:r>
      <w:r w:rsidRPr="00851874">
        <w:rPr>
          <w:rFonts w:ascii="Arial" w:hAnsi="Arial" w:cs="Arial"/>
        </w:rPr>
        <w:t xml:space="preserve"> usneslo vydat na základě </w:t>
      </w:r>
      <w:r w:rsidR="007B3DAF" w:rsidRPr="00DA3552">
        <w:rPr>
          <w:rFonts w:ascii="Arial" w:hAnsi="Arial" w:cs="Arial"/>
        </w:rPr>
        <w:t>§</w:t>
      </w:r>
      <w:r w:rsidR="007B3DAF">
        <w:rPr>
          <w:rFonts w:ascii="Arial" w:hAnsi="Arial" w:cs="Arial"/>
        </w:rPr>
        <w:t> </w:t>
      </w:r>
      <w:r w:rsidR="007B3DAF" w:rsidRPr="00DA3552">
        <w:rPr>
          <w:rFonts w:ascii="Arial" w:hAnsi="Arial" w:cs="Arial"/>
        </w:rPr>
        <w:t>6 odst.</w:t>
      </w:r>
      <w:r w:rsidR="007B3DAF">
        <w:rPr>
          <w:rFonts w:ascii="Arial" w:hAnsi="Arial" w:cs="Arial"/>
        </w:rPr>
        <w:t> </w:t>
      </w:r>
      <w:r w:rsidR="007B3DAF" w:rsidRPr="00DA3552">
        <w:rPr>
          <w:rFonts w:ascii="Arial" w:hAnsi="Arial" w:cs="Arial"/>
        </w:rPr>
        <w:t>4</w:t>
      </w:r>
      <w:r w:rsidR="007B3DAF">
        <w:rPr>
          <w:rFonts w:ascii="Arial" w:hAnsi="Arial" w:cs="Arial"/>
        </w:rPr>
        <w:t xml:space="preserve">, </w:t>
      </w:r>
      <w:r w:rsidR="007B3DAF" w:rsidRPr="00DA3552">
        <w:rPr>
          <w:rFonts w:ascii="Arial" w:hAnsi="Arial" w:cs="Arial"/>
        </w:rPr>
        <w:t>§</w:t>
      </w:r>
      <w:r w:rsidR="007B3DAF">
        <w:rPr>
          <w:rFonts w:ascii="Arial" w:hAnsi="Arial" w:cs="Arial"/>
        </w:rPr>
        <w:t> 11</w:t>
      </w:r>
      <w:r w:rsidR="007B3DAF" w:rsidRPr="00DA3552">
        <w:rPr>
          <w:rFonts w:ascii="Arial" w:hAnsi="Arial" w:cs="Arial"/>
        </w:rPr>
        <w:t xml:space="preserve"> odst.</w:t>
      </w:r>
      <w:r w:rsidR="007B3DAF">
        <w:rPr>
          <w:rFonts w:ascii="Arial" w:hAnsi="Arial" w:cs="Arial"/>
        </w:rPr>
        <w:t xml:space="preserve"> 5 a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a) </w:t>
      </w:r>
      <w:r w:rsidR="000B374A">
        <w:rPr>
          <w:rFonts w:ascii="Arial" w:hAnsi="Arial" w:cs="Arial"/>
        </w:rPr>
        <w:t xml:space="preserve">bod 1 a bod 4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2A73D3">
        <w:rPr>
          <w:rFonts w:ascii="Arial" w:hAnsi="Arial" w:cs="Arial"/>
        </w:rPr>
        <w:t xml:space="preserve"> (dále jen „vyhláška“)</w:t>
      </w:r>
      <w:r>
        <w:rPr>
          <w:rFonts w:ascii="Arial" w:hAnsi="Arial" w:cs="Arial"/>
        </w:rPr>
        <w:t>:</w:t>
      </w:r>
    </w:p>
    <w:p w14:paraId="4E207EDC" w14:textId="1B29929C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4781A7B9" w14:textId="77777777" w:rsidR="007B3DAF" w:rsidRDefault="007B3DAF" w:rsidP="007B3DA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40C3C2C" w14:textId="77777777" w:rsidR="007B3DAF" w:rsidRPr="005F7FAE" w:rsidRDefault="007B3DAF" w:rsidP="007B3DA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</w:t>
      </w:r>
      <w:r w:rsidRPr="0088715D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u skupiny stavebních pozemků</w:t>
      </w:r>
    </w:p>
    <w:p w14:paraId="746D4743" w14:textId="77777777" w:rsidR="007B3DAF" w:rsidRDefault="007B3DAF" w:rsidP="007B3DAF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pozemků zařazených do skupiny </w:t>
      </w:r>
      <w:r w:rsidRPr="00C160D8">
        <w:rPr>
          <w:rFonts w:ascii="Arial" w:hAnsi="Arial" w:cs="Arial"/>
        </w:rPr>
        <w:t xml:space="preserve">stavebních pozemků </w:t>
      </w:r>
      <w:r>
        <w:rPr>
          <w:rFonts w:ascii="Arial" w:hAnsi="Arial" w:cs="Arial"/>
        </w:rPr>
        <w:t>se koeficient, jímž se násobí sazba daně, zvyšuje o jednu kategorii podle členění koeficientů dle § 6 odst. 3 zákona o dani z nemovitých věcí, a to pro všechny tyto pozemky na území jednotlivého katastrálního území:</w:t>
      </w:r>
    </w:p>
    <w:p w14:paraId="30047A32" w14:textId="77777777" w:rsidR="000B374A" w:rsidRDefault="000B374A" w:rsidP="00B81237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0B374A">
        <w:rPr>
          <w:rFonts w:ascii="Arial" w:hAnsi="Arial" w:cs="Arial"/>
        </w:rPr>
        <w:t>Cerhenice</w:t>
      </w:r>
    </w:p>
    <w:p w14:paraId="1F53C908" w14:textId="27B4E0C2" w:rsidR="007B3DAF" w:rsidRPr="000B374A" w:rsidRDefault="000B374A" w:rsidP="00B81237">
      <w:pPr>
        <w:pStyle w:val="Odstavecseseznamem"/>
        <w:numPr>
          <w:ilvl w:val="0"/>
          <w:numId w:val="9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Cerhýnky</w:t>
      </w:r>
      <w:r w:rsidR="007B3DAF" w:rsidRPr="000B374A">
        <w:rPr>
          <w:rFonts w:ascii="Arial" w:hAnsi="Arial" w:cs="Arial"/>
        </w:rPr>
        <w:tab/>
      </w:r>
      <w:r w:rsidR="007B3DAF" w:rsidRPr="000B374A">
        <w:rPr>
          <w:rFonts w:ascii="Arial" w:hAnsi="Arial" w:cs="Arial"/>
        </w:rPr>
        <w:tab/>
      </w:r>
      <w:r w:rsidR="007B3DAF" w:rsidRPr="000B374A">
        <w:rPr>
          <w:rFonts w:ascii="Arial" w:hAnsi="Arial" w:cs="Arial"/>
        </w:rPr>
        <w:tab/>
      </w:r>
      <w:r w:rsidR="007B3DAF" w:rsidRPr="000B374A">
        <w:rPr>
          <w:rFonts w:ascii="Arial" w:hAnsi="Arial" w:cs="Arial"/>
        </w:rPr>
        <w:tab/>
      </w:r>
    </w:p>
    <w:p w14:paraId="74C68656" w14:textId="7F1C9A6F" w:rsidR="007B3DAF" w:rsidRDefault="007B3DAF" w:rsidP="004224E6">
      <w:pPr>
        <w:spacing w:line="276" w:lineRule="auto"/>
        <w:rPr>
          <w:rFonts w:ascii="Arial" w:hAnsi="Arial" w:cs="Arial"/>
        </w:rPr>
      </w:pPr>
    </w:p>
    <w:p w14:paraId="1CCD271C" w14:textId="575BA08B" w:rsidR="007B3DAF" w:rsidRDefault="007B3DAF" w:rsidP="007B3DA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>
        <w:rPr>
          <w:rFonts w:ascii="Arial" w:hAnsi="Arial" w:cs="Arial"/>
          <w:b/>
          <w:szCs w:val="24"/>
        </w:rPr>
        <w:t>2</w:t>
      </w:r>
    </w:p>
    <w:p w14:paraId="056217FF" w14:textId="77777777" w:rsidR="007B3DAF" w:rsidRPr="005F7FAE" w:rsidRDefault="007B3DAF" w:rsidP="007B3DA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Zvýšení koeficientu u vybraných skupin staveb a jednotek</w:t>
      </w:r>
    </w:p>
    <w:p w14:paraId="1F3F354E" w14:textId="77777777" w:rsidR="007B3DAF" w:rsidRDefault="007B3DAF" w:rsidP="007B3DAF">
      <w:pPr>
        <w:tabs>
          <w:tab w:val="left" w:pos="567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60D8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 xml:space="preserve">zdanitelných staveb zařazených ve skupině obytných budov a u zdanitelných jednotek zařazených ve skupině ostatních zdanitelných jednotek se koeficient, jímž se násobí sazba daně, zvyšuje o jednu kategorii podle členění koeficientů dle </w:t>
      </w:r>
      <w:r w:rsidRPr="003F4F73">
        <w:rPr>
          <w:rFonts w:ascii="Arial" w:hAnsi="Arial" w:cs="Arial"/>
        </w:rPr>
        <w:t>§ 11 odst. 4</w:t>
      </w:r>
      <w:r>
        <w:rPr>
          <w:rFonts w:ascii="Arial" w:hAnsi="Arial" w:cs="Arial"/>
        </w:rPr>
        <w:t xml:space="preserve"> zákona o dani z nemovitých věcí, a to pro všechny tyto zdanitelné stavby a jednotky na území jednotlivého katastrálního území:</w:t>
      </w:r>
    </w:p>
    <w:p w14:paraId="0F24E059" w14:textId="77777777" w:rsidR="000B374A" w:rsidRDefault="000B374A" w:rsidP="007B3DAF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Cerhenice</w:t>
      </w:r>
    </w:p>
    <w:p w14:paraId="4D0AC796" w14:textId="77777777" w:rsidR="000B374A" w:rsidRDefault="000B374A" w:rsidP="007B3DAF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Cerhýnky</w:t>
      </w:r>
      <w:r w:rsidR="007B3DAF" w:rsidRPr="00B11D2D">
        <w:rPr>
          <w:rFonts w:ascii="Arial" w:hAnsi="Arial" w:cs="Arial"/>
        </w:rPr>
        <w:tab/>
      </w:r>
      <w:r w:rsidR="007B3DAF" w:rsidRPr="00B11D2D">
        <w:rPr>
          <w:rFonts w:ascii="Arial" w:hAnsi="Arial" w:cs="Arial"/>
        </w:rPr>
        <w:tab/>
      </w:r>
    </w:p>
    <w:p w14:paraId="2B3A4941" w14:textId="77777777" w:rsidR="000B374A" w:rsidRDefault="000B374A" w:rsidP="000B374A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4FAF9ECE" w14:textId="15D54167" w:rsidR="004224E6" w:rsidRDefault="004224E6" w:rsidP="00797898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7B3DAF">
        <w:rPr>
          <w:rFonts w:ascii="Arial" w:hAnsi="Arial" w:cs="Arial"/>
          <w:b/>
          <w:szCs w:val="24"/>
        </w:rPr>
        <w:t>3</w:t>
      </w:r>
    </w:p>
    <w:p w14:paraId="1F6C195B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4FFDC629" w14:textId="5179CF21" w:rsidR="002A73D3" w:rsidRDefault="000044E3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Městys</w:t>
      </w:r>
      <w:r w:rsidR="004224E6" w:rsidRPr="00797898">
        <w:rPr>
          <w:rFonts w:ascii="Arial" w:hAnsi="Arial" w:cs="Arial"/>
          <w:color w:val="00B0F0"/>
        </w:rPr>
        <w:t xml:space="preserve"> </w:t>
      </w:r>
      <w:r w:rsidR="004224E6" w:rsidRPr="00797898">
        <w:rPr>
          <w:rFonts w:ascii="Arial" w:hAnsi="Arial" w:cs="Arial"/>
        </w:rPr>
        <w:t xml:space="preserve">stanovuje místní koeficient pro obec ve výši </w:t>
      </w:r>
      <w:r>
        <w:rPr>
          <w:rFonts w:ascii="Arial" w:hAnsi="Arial" w:cs="Arial"/>
        </w:rPr>
        <w:t>2</w:t>
      </w:r>
      <w:r w:rsidR="004224E6" w:rsidRPr="00797898">
        <w:rPr>
          <w:rFonts w:ascii="Arial" w:hAnsi="Arial" w:cs="Arial"/>
        </w:rPr>
        <w:t>.</w:t>
      </w:r>
    </w:p>
    <w:p w14:paraId="65CC5701" w14:textId="2CEF5329" w:rsidR="00797898" w:rsidRDefault="002A73D3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4224E6" w:rsidRPr="00797898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obec </w:t>
      </w:r>
      <w:r w:rsidR="004224E6" w:rsidRPr="00797898">
        <w:rPr>
          <w:rFonts w:ascii="Arial" w:hAnsi="Arial" w:cs="Arial"/>
        </w:rPr>
        <w:t>se vztahuje na všechny nemovité věci na území celé</w:t>
      </w:r>
      <w:r w:rsidR="007B3DAF">
        <w:rPr>
          <w:rFonts w:ascii="Arial" w:hAnsi="Arial" w:cs="Arial"/>
        </w:rPr>
        <w:t>ho</w:t>
      </w:r>
      <w:r w:rsidR="004224E6" w:rsidRPr="00797898">
        <w:rPr>
          <w:rFonts w:ascii="Arial" w:hAnsi="Arial" w:cs="Arial"/>
        </w:rPr>
        <w:t xml:space="preserve"> </w:t>
      </w:r>
      <w:r w:rsidR="007B3DAF">
        <w:rPr>
          <w:rFonts w:ascii="Arial" w:hAnsi="Arial" w:cs="Arial"/>
        </w:rPr>
        <w:t xml:space="preserve">městyse </w:t>
      </w:r>
      <w:r w:rsidR="004224E6"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224E6">
        <w:rPr>
          <w:rStyle w:val="Znakapoznpodarou"/>
          <w:rFonts w:ascii="Arial" w:hAnsi="Arial" w:cs="Arial"/>
        </w:rPr>
        <w:footnoteReference w:id="1"/>
      </w:r>
    </w:p>
    <w:p w14:paraId="503BC9EE" w14:textId="7FA58F7D" w:rsidR="00797898" w:rsidRPr="00342383" w:rsidRDefault="00797898" w:rsidP="00797898">
      <w:pPr>
        <w:pStyle w:val="Odstavecseseznamem"/>
        <w:numPr>
          <w:ilvl w:val="0"/>
          <w:numId w:val="28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342383">
        <w:rPr>
          <w:rFonts w:ascii="Arial" w:hAnsi="Arial" w:cs="Arial"/>
        </w:rPr>
        <w:lastRenderedPageBreak/>
        <w:t>Pokud se na nemovitou věc vztahuje vedle místního koeficientu pro obec také jiný místní koefi</w:t>
      </w:r>
      <w:r w:rsidR="00A23364" w:rsidRPr="00342383">
        <w:rPr>
          <w:rFonts w:ascii="Arial" w:hAnsi="Arial" w:cs="Arial"/>
        </w:rPr>
        <w:t>cient, místní koeficient pro obec se na ni nepoužije.</w:t>
      </w:r>
      <w:r w:rsidR="00A23364" w:rsidRPr="00342383">
        <w:rPr>
          <w:rStyle w:val="Znakapoznpodarou"/>
          <w:rFonts w:ascii="Arial" w:hAnsi="Arial" w:cs="Arial"/>
        </w:rPr>
        <w:footnoteReference w:id="2"/>
      </w:r>
    </w:p>
    <w:p w14:paraId="180327C0" w14:textId="21243FF4" w:rsidR="00A23364" w:rsidRPr="00342383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0EDDE0FB" w:rsidR="00A23364" w:rsidRPr="00342383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42383">
        <w:rPr>
          <w:rFonts w:ascii="Arial" w:hAnsi="Arial" w:cs="Arial"/>
          <w:b/>
          <w:szCs w:val="24"/>
        </w:rPr>
        <w:t xml:space="preserve">Čl. </w:t>
      </w:r>
      <w:r w:rsidR="007B3DAF" w:rsidRPr="00342383">
        <w:rPr>
          <w:rFonts w:ascii="Arial" w:hAnsi="Arial" w:cs="Arial"/>
          <w:b/>
          <w:szCs w:val="24"/>
        </w:rPr>
        <w:t>4</w:t>
      </w:r>
    </w:p>
    <w:p w14:paraId="05EEF32F" w14:textId="6BECCC23" w:rsidR="00A23364" w:rsidRPr="00342383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342383">
        <w:rPr>
          <w:rFonts w:ascii="Arial" w:hAnsi="Arial" w:cs="Arial"/>
          <w:b/>
          <w:szCs w:val="24"/>
        </w:rPr>
        <w:t>Místní koeficient pro jednotliv</w:t>
      </w:r>
      <w:r w:rsidR="009506D8" w:rsidRPr="00342383">
        <w:rPr>
          <w:rFonts w:ascii="Arial" w:hAnsi="Arial" w:cs="Arial"/>
          <w:b/>
          <w:szCs w:val="24"/>
        </w:rPr>
        <w:t>ou</w:t>
      </w:r>
      <w:r w:rsidRPr="00342383">
        <w:rPr>
          <w:rFonts w:ascii="Arial" w:hAnsi="Arial" w:cs="Arial"/>
          <w:b/>
          <w:szCs w:val="24"/>
        </w:rPr>
        <w:t xml:space="preserve"> skupin</w:t>
      </w:r>
      <w:r w:rsidR="009506D8" w:rsidRPr="00342383">
        <w:rPr>
          <w:rFonts w:ascii="Arial" w:hAnsi="Arial" w:cs="Arial"/>
          <w:b/>
          <w:szCs w:val="24"/>
        </w:rPr>
        <w:t>u</w:t>
      </w:r>
      <w:r w:rsidRPr="00342383">
        <w:rPr>
          <w:rFonts w:ascii="Arial" w:hAnsi="Arial" w:cs="Arial"/>
          <w:b/>
          <w:szCs w:val="24"/>
        </w:rPr>
        <w:t xml:space="preserve"> nemovitých věcí</w:t>
      </w:r>
    </w:p>
    <w:p w14:paraId="3AF3FCA2" w14:textId="5A1C58B2" w:rsidR="00A23364" w:rsidRPr="00342383" w:rsidRDefault="007B3DAF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 xml:space="preserve">Městys </w:t>
      </w:r>
      <w:r w:rsidR="00A23364" w:rsidRPr="00342383">
        <w:rPr>
          <w:rFonts w:ascii="Arial" w:hAnsi="Arial" w:cs="Arial"/>
        </w:rPr>
        <w:t>stanovuje místní koeficient pro jednotlivé skupiny pozemků dle § 5a odst.</w:t>
      </w:r>
      <w:r w:rsidR="00342383" w:rsidRPr="00342383">
        <w:rPr>
          <w:rFonts w:ascii="Arial" w:hAnsi="Arial" w:cs="Arial"/>
        </w:rPr>
        <w:t> </w:t>
      </w:r>
      <w:r w:rsidR="00A23364" w:rsidRPr="00342383">
        <w:rPr>
          <w:rFonts w:ascii="Arial" w:hAnsi="Arial" w:cs="Arial"/>
        </w:rPr>
        <w:t xml:space="preserve">1 zákona o dani z nemovitých věcí, a to v následující výši: </w:t>
      </w:r>
    </w:p>
    <w:p w14:paraId="3D2FB349" w14:textId="143B81E0" w:rsidR="00A23364" w:rsidRPr="00342383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 xml:space="preserve">vybrané zemědělské pozemky 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2768E8" w:rsidRPr="00342383">
        <w:rPr>
          <w:rFonts w:ascii="Arial" w:hAnsi="Arial" w:cs="Arial"/>
        </w:rPr>
        <w:t>1,0</w:t>
      </w:r>
      <w:r w:rsidRPr="00342383">
        <w:rPr>
          <w:rFonts w:ascii="Arial" w:hAnsi="Arial" w:cs="Arial"/>
        </w:rPr>
        <w:t>,</w:t>
      </w:r>
    </w:p>
    <w:p w14:paraId="69FDC897" w14:textId="4A1CD05A" w:rsidR="00A23364" w:rsidRPr="00342383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trvalé travní porosty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2768E8" w:rsidRPr="00342383">
        <w:rPr>
          <w:rFonts w:ascii="Arial" w:hAnsi="Arial" w:cs="Arial"/>
        </w:rPr>
        <w:t>1,0</w:t>
      </w:r>
      <w:r w:rsidRPr="00342383">
        <w:rPr>
          <w:rFonts w:ascii="Arial" w:hAnsi="Arial" w:cs="Arial"/>
        </w:rPr>
        <w:t>,</w:t>
      </w:r>
    </w:p>
    <w:p w14:paraId="4805373A" w14:textId="2EE1D58D" w:rsidR="00A23364" w:rsidRPr="00342383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lesní pozemky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342383" w:rsidRPr="00342383">
        <w:rPr>
          <w:rFonts w:ascii="Arial" w:hAnsi="Arial" w:cs="Arial"/>
        </w:rPr>
        <w:t>2,0</w:t>
      </w:r>
      <w:r w:rsidRPr="00342383">
        <w:rPr>
          <w:rFonts w:ascii="Arial" w:hAnsi="Arial" w:cs="Arial"/>
        </w:rPr>
        <w:t>,</w:t>
      </w:r>
    </w:p>
    <w:p w14:paraId="0B2474E7" w14:textId="53168F71" w:rsidR="00A23364" w:rsidRPr="00342383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zemědělské zpevněné plochy pozemku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342383" w:rsidRPr="00342383">
        <w:rPr>
          <w:rFonts w:ascii="Arial" w:hAnsi="Arial" w:cs="Arial"/>
        </w:rPr>
        <w:t>2,0</w:t>
      </w:r>
      <w:r w:rsidRPr="00342383">
        <w:rPr>
          <w:rFonts w:ascii="Arial" w:hAnsi="Arial" w:cs="Arial"/>
        </w:rPr>
        <w:t>,</w:t>
      </w:r>
    </w:p>
    <w:p w14:paraId="10A58AAD" w14:textId="166C8077" w:rsidR="00A23364" w:rsidRPr="00342383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ostatní zpevněné plochy pozemku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342383" w:rsidRPr="00342383">
        <w:rPr>
          <w:rFonts w:ascii="Arial" w:hAnsi="Arial" w:cs="Arial"/>
        </w:rPr>
        <w:t>2,0</w:t>
      </w:r>
      <w:r w:rsidRPr="00342383">
        <w:rPr>
          <w:rFonts w:ascii="Arial" w:hAnsi="Arial" w:cs="Arial"/>
        </w:rPr>
        <w:t>,</w:t>
      </w:r>
    </w:p>
    <w:p w14:paraId="39C5D0A3" w14:textId="4E805061" w:rsidR="00A23364" w:rsidRPr="00342383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stavební pozemky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342383" w:rsidRPr="00342383">
        <w:rPr>
          <w:rFonts w:ascii="Arial" w:hAnsi="Arial" w:cs="Arial"/>
        </w:rPr>
        <w:t>2,0</w:t>
      </w:r>
      <w:r w:rsidRPr="00342383">
        <w:rPr>
          <w:rFonts w:ascii="Arial" w:hAnsi="Arial" w:cs="Arial"/>
        </w:rPr>
        <w:t>,</w:t>
      </w:r>
    </w:p>
    <w:p w14:paraId="74E1C31F" w14:textId="587543BF" w:rsidR="00A23364" w:rsidRPr="00342383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nevyužitelné ostatní plochy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2768E8" w:rsidRPr="00342383">
        <w:rPr>
          <w:rFonts w:ascii="Arial" w:hAnsi="Arial" w:cs="Arial"/>
        </w:rPr>
        <w:t>1,0</w:t>
      </w:r>
      <w:r w:rsidRPr="00342383">
        <w:rPr>
          <w:rFonts w:ascii="Arial" w:hAnsi="Arial" w:cs="Arial"/>
        </w:rPr>
        <w:t>,</w:t>
      </w:r>
    </w:p>
    <w:p w14:paraId="14076829" w14:textId="1923D564" w:rsidR="00A23364" w:rsidRPr="00342383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jiné plochy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342383" w:rsidRPr="00342383">
        <w:rPr>
          <w:rFonts w:ascii="Arial" w:hAnsi="Arial" w:cs="Arial"/>
        </w:rPr>
        <w:t>2,0</w:t>
      </w:r>
      <w:r w:rsidRPr="00342383">
        <w:rPr>
          <w:rFonts w:ascii="Arial" w:hAnsi="Arial" w:cs="Arial"/>
        </w:rPr>
        <w:t>,</w:t>
      </w:r>
    </w:p>
    <w:p w14:paraId="7B33B5F2" w14:textId="06CDC583" w:rsidR="00A23364" w:rsidRPr="00342383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vybrané ostatní plochy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342383" w:rsidRPr="00342383">
        <w:rPr>
          <w:rFonts w:ascii="Arial" w:hAnsi="Arial" w:cs="Arial"/>
        </w:rPr>
        <w:t>2,0</w:t>
      </w:r>
      <w:r w:rsidRPr="00342383">
        <w:rPr>
          <w:rFonts w:ascii="Arial" w:hAnsi="Arial" w:cs="Arial"/>
        </w:rPr>
        <w:t>,</w:t>
      </w:r>
    </w:p>
    <w:p w14:paraId="09D808F1" w14:textId="69028603" w:rsidR="00A23364" w:rsidRPr="00342383" w:rsidRDefault="00A23364" w:rsidP="00954256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zastavěné plochy a nádvoří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342383" w:rsidRPr="00342383">
        <w:rPr>
          <w:rFonts w:ascii="Arial" w:hAnsi="Arial" w:cs="Arial"/>
        </w:rPr>
        <w:t>2,0</w:t>
      </w:r>
      <w:r w:rsidRPr="00342383">
        <w:rPr>
          <w:rFonts w:ascii="Arial" w:hAnsi="Arial" w:cs="Arial"/>
        </w:rPr>
        <w:t>.</w:t>
      </w:r>
    </w:p>
    <w:p w14:paraId="3FDBBB20" w14:textId="0BB7FD26" w:rsidR="00A23364" w:rsidRPr="00342383" w:rsidRDefault="00342383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Městys</w:t>
      </w:r>
      <w:r w:rsidR="00A23364" w:rsidRPr="00342383">
        <w:rPr>
          <w:rFonts w:ascii="Arial" w:hAnsi="Arial" w:cs="Arial"/>
        </w:rPr>
        <w:t xml:space="preserve"> stanovuje místní koeficient pro jednotlivé skupiny staveb a jednotek dle §</w:t>
      </w:r>
      <w:r w:rsidRPr="00342383">
        <w:rPr>
          <w:rFonts w:ascii="Arial" w:hAnsi="Arial" w:cs="Arial"/>
        </w:rPr>
        <w:t> </w:t>
      </w:r>
      <w:r w:rsidR="00A23364" w:rsidRPr="00342383">
        <w:rPr>
          <w:rFonts w:ascii="Arial" w:hAnsi="Arial" w:cs="Arial"/>
        </w:rPr>
        <w:t xml:space="preserve">10a odst. 1 zákona o dani z nemovitých věcí, a to v následující výši: </w:t>
      </w:r>
    </w:p>
    <w:p w14:paraId="6BA68F97" w14:textId="5828ECC7" w:rsidR="00A23364" w:rsidRPr="0034238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obytné budovy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342383" w:rsidRPr="00342383">
        <w:rPr>
          <w:rFonts w:ascii="Arial" w:hAnsi="Arial" w:cs="Arial"/>
        </w:rPr>
        <w:t>2,0</w:t>
      </w:r>
      <w:r w:rsidRPr="00342383">
        <w:rPr>
          <w:rFonts w:ascii="Arial" w:hAnsi="Arial" w:cs="Arial"/>
        </w:rPr>
        <w:t>,</w:t>
      </w:r>
    </w:p>
    <w:p w14:paraId="6FDF934E" w14:textId="29C3E6F5" w:rsidR="00A23364" w:rsidRPr="0034238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rekreační budovy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7B3DAF" w:rsidRPr="00342383">
        <w:rPr>
          <w:rFonts w:ascii="Arial" w:hAnsi="Arial" w:cs="Arial"/>
        </w:rPr>
        <w:t>3,5</w:t>
      </w:r>
      <w:r w:rsidRPr="00342383">
        <w:rPr>
          <w:rFonts w:ascii="Arial" w:hAnsi="Arial" w:cs="Arial"/>
        </w:rPr>
        <w:t>,</w:t>
      </w:r>
    </w:p>
    <w:p w14:paraId="6F23167D" w14:textId="7E92E55D" w:rsidR="00A23364" w:rsidRPr="0034238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garáže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2768E8" w:rsidRPr="00342383">
        <w:rPr>
          <w:rFonts w:ascii="Arial" w:hAnsi="Arial" w:cs="Arial"/>
        </w:rPr>
        <w:t>3,0</w:t>
      </w:r>
      <w:r w:rsidRPr="00342383">
        <w:rPr>
          <w:rFonts w:ascii="Arial" w:hAnsi="Arial" w:cs="Arial"/>
        </w:rPr>
        <w:t>,</w:t>
      </w:r>
    </w:p>
    <w:p w14:paraId="30229CB1" w14:textId="77777777" w:rsidR="00A23364" w:rsidRPr="0034238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zdanitelné stavby a zdanitelné jednotky pro</w:t>
      </w:r>
    </w:p>
    <w:p w14:paraId="3AE1FFB4" w14:textId="77777777" w:rsidR="00A23364" w:rsidRPr="00342383" w:rsidRDefault="00A23364" w:rsidP="00A2336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podnikání v zemědělské prvovýrobě, lesním</w:t>
      </w:r>
    </w:p>
    <w:p w14:paraId="3579FF4A" w14:textId="42B77B0B" w:rsidR="00A23364" w:rsidRPr="00342383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nebo vodním hospodářství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2768E8" w:rsidRPr="00342383">
        <w:rPr>
          <w:rFonts w:ascii="Arial" w:hAnsi="Arial" w:cs="Arial"/>
        </w:rPr>
        <w:t>3,0</w:t>
      </w:r>
      <w:r w:rsidRPr="00342383">
        <w:rPr>
          <w:rFonts w:ascii="Arial" w:hAnsi="Arial" w:cs="Arial"/>
        </w:rPr>
        <w:t>,</w:t>
      </w:r>
    </w:p>
    <w:p w14:paraId="244396A5" w14:textId="77777777" w:rsidR="00A23364" w:rsidRPr="0034238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zdanitelné stavby a zdanitelné jednotky pro</w:t>
      </w:r>
    </w:p>
    <w:p w14:paraId="4FF70CD6" w14:textId="77777777" w:rsidR="00A23364" w:rsidRPr="00342383" w:rsidRDefault="00A23364" w:rsidP="0095425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podnikání v průmyslu, stavebnictví, dopravě,</w:t>
      </w:r>
    </w:p>
    <w:p w14:paraId="53B43FDD" w14:textId="1AE73D96" w:rsidR="00A23364" w:rsidRPr="00342383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energetice nebo ostatní zemědělské výrobě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2768E8" w:rsidRPr="00342383">
        <w:rPr>
          <w:rFonts w:ascii="Arial" w:hAnsi="Arial" w:cs="Arial"/>
        </w:rPr>
        <w:t>3,0</w:t>
      </w:r>
      <w:r w:rsidRPr="00342383">
        <w:rPr>
          <w:rFonts w:ascii="Arial" w:hAnsi="Arial" w:cs="Arial"/>
        </w:rPr>
        <w:t>,</w:t>
      </w:r>
    </w:p>
    <w:p w14:paraId="4502DE1F" w14:textId="77777777" w:rsidR="00A23364" w:rsidRPr="0034238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zdanitelné stavby a zdanitelné jednotky pro</w:t>
      </w:r>
    </w:p>
    <w:p w14:paraId="1A102720" w14:textId="347C1FF2" w:rsidR="00A23364" w:rsidRPr="00342383" w:rsidRDefault="00A23364" w:rsidP="0095425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ostatní druhy podnikání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2768E8" w:rsidRPr="00342383">
        <w:rPr>
          <w:rFonts w:ascii="Arial" w:hAnsi="Arial" w:cs="Arial"/>
        </w:rPr>
        <w:t>3,0</w:t>
      </w:r>
      <w:r w:rsidRPr="00342383">
        <w:rPr>
          <w:rFonts w:ascii="Arial" w:hAnsi="Arial" w:cs="Arial"/>
        </w:rPr>
        <w:t>,</w:t>
      </w:r>
    </w:p>
    <w:p w14:paraId="78B9C49F" w14:textId="5F7685C9" w:rsidR="00A23364" w:rsidRPr="0034238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ostatní zdanitelné stavby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342383" w:rsidRPr="00342383">
        <w:rPr>
          <w:rFonts w:ascii="Arial" w:hAnsi="Arial" w:cs="Arial"/>
        </w:rPr>
        <w:t>2,0</w:t>
      </w:r>
      <w:r w:rsidRPr="00342383">
        <w:rPr>
          <w:rFonts w:ascii="Arial" w:hAnsi="Arial" w:cs="Arial"/>
        </w:rPr>
        <w:t>,</w:t>
      </w:r>
    </w:p>
    <w:p w14:paraId="09B90B57" w14:textId="476EA72F" w:rsidR="00A23364" w:rsidRPr="00342383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ostatní zdanitelné jednotky</w:t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Pr="00342383">
        <w:rPr>
          <w:rFonts w:ascii="Arial" w:hAnsi="Arial" w:cs="Arial"/>
        </w:rPr>
        <w:tab/>
      </w:r>
      <w:r w:rsidR="00342383" w:rsidRPr="00342383">
        <w:rPr>
          <w:rFonts w:ascii="Arial" w:hAnsi="Arial" w:cs="Arial"/>
        </w:rPr>
        <w:t>2,0</w:t>
      </w:r>
      <w:r w:rsidR="00954256" w:rsidRPr="00342383">
        <w:rPr>
          <w:rFonts w:ascii="Arial" w:hAnsi="Arial" w:cs="Arial"/>
        </w:rPr>
        <w:t>.</w:t>
      </w:r>
    </w:p>
    <w:p w14:paraId="1AF4BA96" w14:textId="7473A3BC" w:rsidR="00A23364" w:rsidRPr="00342383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42383">
        <w:rPr>
          <w:rFonts w:ascii="Arial" w:hAnsi="Arial" w:cs="Arial"/>
        </w:rPr>
        <w:t>Místní koeficient pro jednotlivou skupinu nemovitých věcí se vztahuje na všechny nemovité věci dané skupiny nemovitých věcí na území celé</w:t>
      </w:r>
      <w:r w:rsidR="00342383" w:rsidRPr="00342383">
        <w:rPr>
          <w:rFonts w:ascii="Arial" w:hAnsi="Arial" w:cs="Arial"/>
        </w:rPr>
        <w:t>ho městyse</w:t>
      </w:r>
      <w:r w:rsidRPr="00342383">
        <w:rPr>
          <w:rFonts w:ascii="Arial" w:hAnsi="Arial" w:cs="Arial"/>
        </w:rPr>
        <w:t>.</w:t>
      </w:r>
      <w:r w:rsidRPr="00342383">
        <w:rPr>
          <w:rStyle w:val="Znakapoznpodarou"/>
          <w:rFonts w:ascii="Arial" w:hAnsi="Arial" w:cs="Arial"/>
        </w:rPr>
        <w:footnoteReference w:id="3"/>
      </w:r>
    </w:p>
    <w:p w14:paraId="31D4509B" w14:textId="4378F66C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143962F3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22D87">
        <w:rPr>
          <w:rFonts w:ascii="Arial" w:hAnsi="Arial" w:cs="Arial"/>
          <w:b/>
        </w:rPr>
        <w:t>5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D34EFD0" w14:textId="792AA0C7" w:rsidR="004224E6" w:rsidRPr="0062486B" w:rsidRDefault="004224E6" w:rsidP="004224E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342383">
        <w:rPr>
          <w:rFonts w:ascii="Arial" w:hAnsi="Arial" w:cs="Arial"/>
        </w:rPr>
        <w:t>městyse č. 5/2004</w:t>
      </w:r>
      <w:r w:rsidR="00E96EF8">
        <w:rPr>
          <w:rFonts w:ascii="Arial" w:hAnsi="Arial" w:cs="Arial"/>
        </w:rPr>
        <w:t>, o úpravě daní z nemovitostí v územním obvodu obce Cerhenice, ze dne 14.4.2004 a obecně závazná vyhláška č. 2/2018, o stanovení místního koeficientu pro výpočet daně z nemovitých věcí, ze dne 25.4.2018</w:t>
      </w:r>
      <w:r w:rsidRPr="0062486B">
        <w:rPr>
          <w:rFonts w:ascii="Arial" w:hAnsi="Arial" w:cs="Arial"/>
        </w:rPr>
        <w:t>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26C20A3B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922D87">
        <w:rPr>
          <w:rFonts w:ascii="Arial" w:hAnsi="Arial" w:cs="Arial"/>
          <w:b/>
        </w:rPr>
        <w:t>6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2717A8C9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dnem 1. ledna </w:t>
      </w:r>
      <w:r w:rsidR="00E96EF8">
        <w:rPr>
          <w:rFonts w:ascii="Arial" w:hAnsi="Arial" w:cs="Arial"/>
        </w:rPr>
        <w:t>2025.</w:t>
      </w:r>
    </w:p>
    <w:p w14:paraId="0E034629" w14:textId="77777777" w:rsidR="00841B7C" w:rsidRDefault="00841B7C" w:rsidP="004224E6">
      <w:pPr>
        <w:spacing w:line="276" w:lineRule="auto"/>
        <w:ind w:firstLine="709"/>
        <w:rPr>
          <w:rFonts w:ascii="Arial" w:hAnsi="Arial" w:cs="Arial"/>
        </w:rPr>
      </w:pPr>
    </w:p>
    <w:p w14:paraId="6254BB68" w14:textId="77777777" w:rsidR="00841B7C" w:rsidRDefault="00841B7C" w:rsidP="004224E6">
      <w:pPr>
        <w:spacing w:line="276" w:lineRule="auto"/>
        <w:ind w:firstLine="709"/>
        <w:rPr>
          <w:rFonts w:ascii="Arial" w:hAnsi="Arial" w:cs="Arial"/>
        </w:rPr>
      </w:pPr>
    </w:p>
    <w:p w14:paraId="7682B4AB" w14:textId="34596B0E" w:rsidR="00841B7C" w:rsidRDefault="00841B7C" w:rsidP="00841B7C">
      <w:pPr>
        <w:spacing w:line="276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PhDr. Bc. Marek Semerád, MBA </w:t>
      </w:r>
      <w:r w:rsidR="001136E2">
        <w:rPr>
          <w:rFonts w:ascii="Arial" w:hAnsi="Arial" w:cs="Arial"/>
        </w:rPr>
        <w:t>v.r.</w:t>
      </w:r>
    </w:p>
    <w:p w14:paraId="4EE15F34" w14:textId="35191586" w:rsidR="00841B7C" w:rsidRDefault="00841B7C" w:rsidP="00841B7C">
      <w:pPr>
        <w:spacing w:line="276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6D60094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  <w:sectPr w:rsidR="004224E6" w:rsidRPr="0062486B" w:rsidSect="004224E6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10F22C" w14:textId="479B9B76" w:rsidR="004224E6" w:rsidRDefault="00841B7C" w:rsidP="004224E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Aleš Kobliha</w:t>
      </w:r>
      <w:r w:rsidR="001136E2">
        <w:rPr>
          <w:rFonts w:ascii="Arial" w:hAnsi="Arial" w:cs="Arial"/>
        </w:rPr>
        <w:t xml:space="preserve"> v.r.</w:t>
      </w:r>
      <w:r w:rsidR="0010350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Lenka Mlynářová </w:t>
      </w:r>
      <w:r w:rsidR="001136E2">
        <w:rPr>
          <w:rFonts w:ascii="Arial" w:hAnsi="Arial" w:cs="Arial"/>
        </w:rPr>
        <w:t>v.r.</w:t>
      </w:r>
    </w:p>
    <w:p w14:paraId="67107D6D" w14:textId="1B5E8897" w:rsidR="00841B7C" w:rsidRPr="00841B7C" w:rsidRDefault="00841B7C" w:rsidP="00841B7C">
      <w:pPr>
        <w:pStyle w:val="Odstavecseseznamem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841B7C">
        <w:rPr>
          <w:rFonts w:ascii="Arial" w:hAnsi="Arial" w:cs="Arial"/>
        </w:rPr>
        <w:t>místostarosta</w:t>
      </w:r>
      <w:r w:rsidRPr="00841B7C">
        <w:rPr>
          <w:rFonts w:ascii="Arial" w:hAnsi="Arial" w:cs="Arial"/>
        </w:rPr>
        <w:tab/>
      </w:r>
      <w:r w:rsidRPr="00841B7C">
        <w:rPr>
          <w:rFonts w:ascii="Arial" w:hAnsi="Arial" w:cs="Arial"/>
        </w:rPr>
        <w:tab/>
      </w:r>
      <w:r w:rsidRPr="00841B7C">
        <w:rPr>
          <w:rFonts w:ascii="Arial" w:hAnsi="Arial" w:cs="Arial"/>
        </w:rPr>
        <w:tab/>
      </w:r>
      <w:r w:rsidRPr="00841B7C">
        <w:rPr>
          <w:rFonts w:ascii="Arial" w:hAnsi="Arial" w:cs="Arial"/>
        </w:rPr>
        <w:tab/>
      </w:r>
      <w:r w:rsidRPr="00841B7C">
        <w:rPr>
          <w:rFonts w:ascii="Arial" w:hAnsi="Arial" w:cs="Arial"/>
        </w:rPr>
        <w:tab/>
      </w:r>
      <w:r w:rsidRPr="00841B7C">
        <w:rPr>
          <w:rFonts w:ascii="Arial" w:hAnsi="Arial" w:cs="Arial"/>
        </w:rPr>
        <w:tab/>
      </w:r>
      <w:r w:rsidR="00103508">
        <w:rPr>
          <w:rFonts w:ascii="Arial" w:hAnsi="Arial" w:cs="Arial"/>
        </w:rPr>
        <w:t xml:space="preserve">   </w:t>
      </w:r>
      <w:r w:rsidRPr="00841B7C">
        <w:rPr>
          <w:rFonts w:ascii="Arial" w:hAnsi="Arial" w:cs="Arial"/>
        </w:rPr>
        <w:t>2. místostarost</w:t>
      </w:r>
      <w:r>
        <w:rPr>
          <w:rFonts w:ascii="Arial" w:hAnsi="Arial" w:cs="Arial"/>
        </w:rPr>
        <w:t>ka</w:t>
      </w:r>
    </w:p>
    <w:p w14:paraId="130F61D0" w14:textId="77777777" w:rsidR="00964558" w:rsidRPr="00344EBB" w:rsidRDefault="00964558" w:rsidP="00964558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2D7AD71D" w14:textId="77777777" w:rsidR="0089430B" w:rsidRPr="00344EBB" w:rsidRDefault="0089430B" w:rsidP="0089430B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CAB9F5F" w14:textId="77777777" w:rsidR="00851AAA" w:rsidRPr="00851AAA" w:rsidRDefault="00851AAA" w:rsidP="0089430B">
      <w:pPr>
        <w:spacing w:line="276" w:lineRule="auto"/>
        <w:rPr>
          <w:rFonts w:ascii="Arial" w:hAnsi="Arial" w:cs="Arial"/>
        </w:rPr>
      </w:pPr>
    </w:p>
    <w:p w14:paraId="0F0DFE38" w14:textId="77777777" w:rsidR="0089430B" w:rsidRPr="00851AAA" w:rsidRDefault="0089430B" w:rsidP="00507718">
      <w:pPr>
        <w:rPr>
          <w:rFonts w:ascii="Arial" w:hAnsi="Arial" w:cs="Arial"/>
        </w:rPr>
        <w:sectPr w:rsidR="0089430B" w:rsidRPr="00851AAA" w:rsidSect="00351BC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E40645" w14:textId="40CFEA64" w:rsidR="005D236D" w:rsidRPr="00841B7C" w:rsidRDefault="005D236D" w:rsidP="005D23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  <w:sectPr w:rsidR="005D236D" w:rsidRPr="00841B7C" w:rsidSect="005D236D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4C81CA" w14:textId="77777777" w:rsidR="00851AAA" w:rsidRPr="00F73E98" w:rsidRDefault="00851AAA" w:rsidP="00F73E9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851AAA" w:rsidRPr="00F73E98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FE512" w14:textId="77777777" w:rsidR="006874F8" w:rsidRDefault="006874F8" w:rsidP="006A579C">
      <w:pPr>
        <w:spacing w:after="0"/>
      </w:pPr>
      <w:r>
        <w:separator/>
      </w:r>
    </w:p>
  </w:endnote>
  <w:endnote w:type="continuationSeparator" w:id="0">
    <w:p w14:paraId="23E219A4" w14:textId="77777777" w:rsidR="006874F8" w:rsidRDefault="006874F8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Content>
      <w:p w14:paraId="204C583A" w14:textId="170341B2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1038708894"/>
      <w:docPartObj>
        <w:docPartGallery w:val="Page Numbers (Bottom of Page)"/>
        <w:docPartUnique/>
      </w:docPartObj>
    </w:sdtPr>
    <w:sdtContent>
      <w:p w14:paraId="00EF5F10" w14:textId="1C8BD27B" w:rsidR="005D236D" w:rsidRPr="00456B24" w:rsidRDefault="005D23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56FF8">
          <w:rPr>
            <w:rFonts w:ascii="Arial" w:hAnsi="Arial" w:cs="Arial"/>
            <w:noProof/>
          </w:rPr>
          <w:t>17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A1EAC05" w14:textId="77777777" w:rsidR="005D236D" w:rsidRDefault="005D236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17362" w14:textId="77777777" w:rsidR="006874F8" w:rsidRDefault="006874F8" w:rsidP="006A579C">
      <w:pPr>
        <w:spacing w:after="0"/>
      </w:pPr>
      <w:r>
        <w:separator/>
      </w:r>
    </w:p>
  </w:footnote>
  <w:footnote w:type="continuationSeparator" w:id="0">
    <w:p w14:paraId="661098A0" w14:textId="77777777" w:rsidR="006874F8" w:rsidRDefault="006874F8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5462AAA8"/>
    <w:lvl w:ilvl="0" w:tplc="808E54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71CA5"/>
    <w:multiLevelType w:val="hybridMultilevel"/>
    <w:tmpl w:val="AD0A0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00A0E46"/>
    <w:multiLevelType w:val="hybridMultilevel"/>
    <w:tmpl w:val="9566F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030674">
    <w:abstractNumId w:val="3"/>
  </w:num>
  <w:num w:numId="2" w16cid:durableId="1416129210">
    <w:abstractNumId w:val="5"/>
  </w:num>
  <w:num w:numId="3" w16cid:durableId="828516329">
    <w:abstractNumId w:val="4"/>
  </w:num>
  <w:num w:numId="4" w16cid:durableId="1667199181">
    <w:abstractNumId w:val="31"/>
  </w:num>
  <w:num w:numId="5" w16cid:durableId="1457258784">
    <w:abstractNumId w:val="17"/>
  </w:num>
  <w:num w:numId="6" w16cid:durableId="1897661564">
    <w:abstractNumId w:val="24"/>
  </w:num>
  <w:num w:numId="7" w16cid:durableId="1866602851">
    <w:abstractNumId w:val="36"/>
  </w:num>
  <w:num w:numId="8" w16cid:durableId="661546715">
    <w:abstractNumId w:val="28"/>
  </w:num>
  <w:num w:numId="9" w16cid:durableId="321930730">
    <w:abstractNumId w:val="18"/>
  </w:num>
  <w:num w:numId="10" w16cid:durableId="285696394">
    <w:abstractNumId w:val="23"/>
  </w:num>
  <w:num w:numId="11" w16cid:durableId="593172919">
    <w:abstractNumId w:val="0"/>
  </w:num>
  <w:num w:numId="12" w16cid:durableId="1160539179">
    <w:abstractNumId w:val="21"/>
  </w:num>
  <w:num w:numId="13" w16cid:durableId="1349023481">
    <w:abstractNumId w:val="8"/>
  </w:num>
  <w:num w:numId="14" w16cid:durableId="190999177">
    <w:abstractNumId w:val="33"/>
  </w:num>
  <w:num w:numId="15" w16cid:durableId="1667509356">
    <w:abstractNumId w:val="29"/>
  </w:num>
  <w:num w:numId="16" w16cid:durableId="182939449">
    <w:abstractNumId w:val="13"/>
  </w:num>
  <w:num w:numId="17" w16cid:durableId="1837575080">
    <w:abstractNumId w:val="26"/>
  </w:num>
  <w:num w:numId="18" w16cid:durableId="880049900">
    <w:abstractNumId w:val="1"/>
  </w:num>
  <w:num w:numId="19" w16cid:durableId="2110005837">
    <w:abstractNumId w:val="37"/>
  </w:num>
  <w:num w:numId="20" w16cid:durableId="1939293050">
    <w:abstractNumId w:val="34"/>
  </w:num>
  <w:num w:numId="21" w16cid:durableId="759259815">
    <w:abstractNumId w:val="27"/>
  </w:num>
  <w:num w:numId="22" w16cid:durableId="1394154819">
    <w:abstractNumId w:val="12"/>
  </w:num>
  <w:num w:numId="23" w16cid:durableId="1836141915">
    <w:abstractNumId w:val="32"/>
  </w:num>
  <w:num w:numId="24" w16cid:durableId="330765713">
    <w:abstractNumId w:val="9"/>
  </w:num>
  <w:num w:numId="25" w16cid:durableId="431167558">
    <w:abstractNumId w:val="6"/>
  </w:num>
  <w:num w:numId="26" w16cid:durableId="249588162">
    <w:abstractNumId w:val="2"/>
  </w:num>
  <w:num w:numId="27" w16cid:durableId="1305501033">
    <w:abstractNumId w:val="35"/>
  </w:num>
  <w:num w:numId="28" w16cid:durableId="21327546">
    <w:abstractNumId w:val="30"/>
  </w:num>
  <w:num w:numId="29" w16cid:durableId="723718534">
    <w:abstractNumId w:val="38"/>
  </w:num>
  <w:num w:numId="30" w16cid:durableId="223875881">
    <w:abstractNumId w:val="11"/>
  </w:num>
  <w:num w:numId="31" w16cid:durableId="1017001043">
    <w:abstractNumId w:val="15"/>
  </w:num>
  <w:num w:numId="32" w16cid:durableId="89855721">
    <w:abstractNumId w:val="7"/>
  </w:num>
  <w:num w:numId="33" w16cid:durableId="777143635">
    <w:abstractNumId w:val="14"/>
  </w:num>
  <w:num w:numId="34" w16cid:durableId="1986818033">
    <w:abstractNumId w:val="25"/>
  </w:num>
  <w:num w:numId="35" w16cid:durableId="1417358778">
    <w:abstractNumId w:val="10"/>
  </w:num>
  <w:num w:numId="36" w16cid:durableId="233857446">
    <w:abstractNumId w:val="16"/>
  </w:num>
  <w:num w:numId="37" w16cid:durableId="937063524">
    <w:abstractNumId w:val="19"/>
  </w:num>
  <w:num w:numId="38" w16cid:durableId="1599748952">
    <w:abstractNumId w:val="20"/>
  </w:num>
  <w:num w:numId="39" w16cid:durableId="1260525407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44E3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B374A"/>
    <w:rsid w:val="000C7DB1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3508"/>
    <w:rsid w:val="00104DF4"/>
    <w:rsid w:val="00110EE7"/>
    <w:rsid w:val="001136E2"/>
    <w:rsid w:val="00123A86"/>
    <w:rsid w:val="001309FC"/>
    <w:rsid w:val="00137D0F"/>
    <w:rsid w:val="00142FE9"/>
    <w:rsid w:val="001456CE"/>
    <w:rsid w:val="001475D9"/>
    <w:rsid w:val="00150FF7"/>
    <w:rsid w:val="00161876"/>
    <w:rsid w:val="00164286"/>
    <w:rsid w:val="00174DC2"/>
    <w:rsid w:val="0017674B"/>
    <w:rsid w:val="00184AAE"/>
    <w:rsid w:val="001860B6"/>
    <w:rsid w:val="001918E5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768E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2383"/>
    <w:rsid w:val="00342D2B"/>
    <w:rsid w:val="00344EBB"/>
    <w:rsid w:val="00345130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0E9E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B26E6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874F8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B3DA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1B7C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2D87"/>
    <w:rsid w:val="009234F2"/>
    <w:rsid w:val="00925061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66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6EF8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60E2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Lenka Mlynářová</cp:lastModifiedBy>
  <cp:revision>6</cp:revision>
  <cp:lastPrinted>2024-09-18T13:54:00Z</cp:lastPrinted>
  <dcterms:created xsi:type="dcterms:W3CDTF">2024-09-18T13:53:00Z</dcterms:created>
  <dcterms:modified xsi:type="dcterms:W3CDTF">2024-09-19T07:59:00Z</dcterms:modified>
</cp:coreProperties>
</file>